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B" w:rsidRPr="00FD454B" w:rsidRDefault="00FD454B" w:rsidP="00FD454B">
      <w:pPr>
        <w:ind w:firstLine="709"/>
        <w:jc w:val="center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РОССИЙСКАЯ   ФЕДЕРАЦИЯ</w:t>
      </w:r>
    </w:p>
    <w:p w:rsidR="00FD454B" w:rsidRPr="00FD454B" w:rsidRDefault="00FD454B" w:rsidP="00FD454B">
      <w:pPr>
        <w:ind w:firstLine="709"/>
        <w:jc w:val="center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ОРЛОВСКАЯ ОБЛАСТЬ</w:t>
      </w:r>
    </w:p>
    <w:p w:rsidR="00FD454B" w:rsidRPr="00FD454B" w:rsidRDefault="00FD454B" w:rsidP="00FD454B">
      <w:pPr>
        <w:ind w:firstLine="709"/>
        <w:jc w:val="center"/>
        <w:outlineLvl w:val="0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ТРОСНЯНСКИЙ  РАЙОН</w:t>
      </w:r>
    </w:p>
    <w:p w:rsidR="00FD454B" w:rsidRPr="00FD454B" w:rsidRDefault="00FD454B" w:rsidP="00FD454B">
      <w:pPr>
        <w:ind w:firstLine="709"/>
        <w:jc w:val="center"/>
        <w:outlineLvl w:val="0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ВОРОНЕЦКИЙ   СЕЛЬСКИЙ СОВЕТ НАРОДНЫХ ДЕПУТАТОВ</w:t>
      </w:r>
    </w:p>
    <w:p w:rsidR="00FD454B" w:rsidRPr="00FD454B" w:rsidRDefault="00FD454B" w:rsidP="00FD454B">
      <w:pPr>
        <w:ind w:firstLine="709"/>
        <w:jc w:val="center"/>
        <w:outlineLvl w:val="0"/>
        <w:rPr>
          <w:b/>
          <w:sz w:val="28"/>
          <w:szCs w:val="28"/>
        </w:rPr>
      </w:pPr>
    </w:p>
    <w:p w:rsidR="00FD454B" w:rsidRPr="00FD454B" w:rsidRDefault="00FD454B" w:rsidP="00FD454B">
      <w:pPr>
        <w:ind w:firstLine="709"/>
        <w:jc w:val="both"/>
        <w:rPr>
          <w:b/>
          <w:sz w:val="28"/>
          <w:szCs w:val="28"/>
        </w:rPr>
      </w:pPr>
    </w:p>
    <w:p w:rsidR="00FD454B" w:rsidRPr="00FD454B" w:rsidRDefault="00FD454B" w:rsidP="00FD454B">
      <w:pPr>
        <w:jc w:val="center"/>
        <w:outlineLvl w:val="0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РЕШЕНИЕ</w:t>
      </w:r>
    </w:p>
    <w:p w:rsidR="00FD454B" w:rsidRPr="00FD454B" w:rsidRDefault="00FD454B" w:rsidP="00FD454B">
      <w:pPr>
        <w:ind w:firstLine="709"/>
        <w:jc w:val="both"/>
        <w:rPr>
          <w:b/>
          <w:sz w:val="28"/>
          <w:szCs w:val="28"/>
        </w:rPr>
      </w:pPr>
    </w:p>
    <w:p w:rsidR="00FD454B" w:rsidRPr="00FD454B" w:rsidRDefault="00FD454B" w:rsidP="00FD454B">
      <w:pPr>
        <w:jc w:val="both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24 ноября 2020 года                                                                          №  131</w:t>
      </w:r>
    </w:p>
    <w:p w:rsidR="00FD454B" w:rsidRDefault="00FD454B" w:rsidP="00FD454B">
      <w:pPr>
        <w:jc w:val="center"/>
        <w:outlineLvl w:val="1"/>
        <w:rPr>
          <w:b/>
          <w:sz w:val="28"/>
          <w:szCs w:val="28"/>
        </w:rPr>
      </w:pPr>
    </w:p>
    <w:p w:rsidR="00FD454B" w:rsidRDefault="00FD454B" w:rsidP="00FD454B">
      <w:pPr>
        <w:outlineLvl w:val="1"/>
        <w:rPr>
          <w:b/>
          <w:sz w:val="28"/>
          <w:szCs w:val="28"/>
        </w:rPr>
      </w:pPr>
    </w:p>
    <w:p w:rsidR="00FD454B" w:rsidRPr="00FD454B" w:rsidRDefault="00FD454B" w:rsidP="00FD454B">
      <w:pPr>
        <w:pStyle w:val="a5"/>
        <w:jc w:val="center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Об утверждении схемы одномандатных избирательных округов</w:t>
      </w:r>
    </w:p>
    <w:p w:rsidR="00FD454B" w:rsidRPr="00FD454B" w:rsidRDefault="00FD454B" w:rsidP="00FD454B">
      <w:pPr>
        <w:pStyle w:val="a5"/>
        <w:jc w:val="center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для проведения выборов депутатов Воронецкого</w:t>
      </w:r>
    </w:p>
    <w:p w:rsidR="00FD454B" w:rsidRPr="00FD454B" w:rsidRDefault="00FD454B" w:rsidP="00FD454B">
      <w:pPr>
        <w:pStyle w:val="a5"/>
        <w:jc w:val="center"/>
        <w:rPr>
          <w:b/>
          <w:sz w:val="28"/>
          <w:szCs w:val="28"/>
        </w:rPr>
      </w:pPr>
      <w:r w:rsidRPr="00FD454B">
        <w:rPr>
          <w:b/>
          <w:sz w:val="28"/>
          <w:szCs w:val="28"/>
        </w:rPr>
        <w:t>сельского Совета народных депутатов</w:t>
      </w:r>
    </w:p>
    <w:p w:rsidR="00FD454B" w:rsidRPr="00FD454B" w:rsidRDefault="00FD454B" w:rsidP="00FD454B">
      <w:pPr>
        <w:pStyle w:val="a5"/>
        <w:jc w:val="center"/>
        <w:rPr>
          <w:b/>
          <w:sz w:val="28"/>
          <w:szCs w:val="28"/>
        </w:rPr>
      </w:pPr>
    </w:p>
    <w:p w:rsidR="00A33539" w:rsidRPr="00FD454B" w:rsidRDefault="00A33539" w:rsidP="00A33539">
      <w:pPr>
        <w:pStyle w:val="a5"/>
        <w:rPr>
          <w:bCs/>
          <w:color w:val="000000"/>
          <w:sz w:val="28"/>
          <w:szCs w:val="28"/>
        </w:rPr>
      </w:pPr>
      <w:r w:rsidRPr="00FD454B">
        <w:rPr>
          <w:color w:val="000000"/>
          <w:sz w:val="28"/>
          <w:szCs w:val="28"/>
        </w:rPr>
        <w:t xml:space="preserve">     </w:t>
      </w:r>
      <w:proofErr w:type="gramStart"/>
      <w:r w:rsidRPr="00FD454B">
        <w:rPr>
          <w:color w:val="000000"/>
          <w:sz w:val="28"/>
          <w:szCs w:val="28"/>
        </w:rPr>
        <w:t xml:space="preserve">В соответствии с пунктами 4 и 7.2 статьи 18 </w:t>
      </w:r>
      <w:r w:rsidRPr="00FD454B">
        <w:rPr>
          <w:sz w:val="28"/>
          <w:szCs w:val="28"/>
        </w:rPr>
        <w:t xml:space="preserve">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на основании решения территориальной избирательной комиссии </w:t>
      </w:r>
      <w:proofErr w:type="spellStart"/>
      <w:r w:rsidRPr="00FD454B">
        <w:rPr>
          <w:sz w:val="28"/>
          <w:szCs w:val="28"/>
        </w:rPr>
        <w:t>Троснянского</w:t>
      </w:r>
      <w:proofErr w:type="spellEnd"/>
      <w:r w:rsidRPr="00FD454B">
        <w:rPr>
          <w:sz w:val="28"/>
          <w:szCs w:val="28"/>
        </w:rPr>
        <w:t xml:space="preserve"> района от «29» октября 2020 года № 100/469 «О схеме одномандатных избирательных округов </w:t>
      </w:r>
      <w:r w:rsidRPr="00FD454B">
        <w:rPr>
          <w:bCs/>
          <w:color w:val="000000"/>
          <w:sz w:val="28"/>
          <w:szCs w:val="28"/>
        </w:rPr>
        <w:t xml:space="preserve">для проведения выборов депутатов </w:t>
      </w:r>
      <w:r w:rsidRPr="00FD454B">
        <w:rPr>
          <w:sz w:val="28"/>
          <w:szCs w:val="28"/>
        </w:rPr>
        <w:t>Воронецкого сельского Совета народных депутатов</w:t>
      </w:r>
      <w:proofErr w:type="gramEnd"/>
      <w:r w:rsidRPr="00FD454B">
        <w:rPr>
          <w:sz w:val="28"/>
          <w:szCs w:val="28"/>
        </w:rPr>
        <w:t xml:space="preserve">», Воронецкий сельский Совет народных депутатов </w:t>
      </w:r>
      <w:r w:rsidRPr="00FD454B">
        <w:rPr>
          <w:color w:val="000000"/>
          <w:sz w:val="28"/>
          <w:szCs w:val="28"/>
        </w:rPr>
        <w:t>РЕШИЛ</w:t>
      </w:r>
      <w:r w:rsidRPr="00FD454B">
        <w:rPr>
          <w:bCs/>
          <w:color w:val="000000"/>
          <w:sz w:val="28"/>
          <w:szCs w:val="28"/>
        </w:rPr>
        <w:t>:</w:t>
      </w:r>
    </w:p>
    <w:p w:rsidR="00A33539" w:rsidRPr="00FD454B" w:rsidRDefault="00A33539" w:rsidP="00A33539">
      <w:pPr>
        <w:pStyle w:val="a5"/>
        <w:rPr>
          <w:color w:val="000000"/>
          <w:sz w:val="28"/>
          <w:szCs w:val="28"/>
        </w:rPr>
      </w:pPr>
    </w:p>
    <w:p w:rsidR="00A33539" w:rsidRPr="00FD454B" w:rsidRDefault="00A33539" w:rsidP="00A33539">
      <w:pPr>
        <w:pStyle w:val="a5"/>
        <w:rPr>
          <w:sz w:val="28"/>
          <w:szCs w:val="28"/>
        </w:rPr>
      </w:pPr>
      <w:r w:rsidRPr="00FD454B">
        <w:rPr>
          <w:sz w:val="28"/>
          <w:szCs w:val="28"/>
        </w:rPr>
        <w:t>1.  Утвердить схему одномандатных избирательных округов для проведения выборов депутатов Воронецкого сельского Совета народных депутатов</w:t>
      </w:r>
      <w:r w:rsidRPr="00FD454B">
        <w:rPr>
          <w:bCs/>
          <w:color w:val="000000"/>
          <w:sz w:val="28"/>
          <w:szCs w:val="28"/>
        </w:rPr>
        <w:t xml:space="preserve"> </w:t>
      </w:r>
      <w:r w:rsidRPr="00FD454B">
        <w:rPr>
          <w:sz w:val="28"/>
          <w:szCs w:val="28"/>
        </w:rPr>
        <w:t>согласно приложению.</w:t>
      </w:r>
    </w:p>
    <w:p w:rsidR="00A33539" w:rsidRPr="00FD454B" w:rsidRDefault="00A33539" w:rsidP="00A33539">
      <w:pPr>
        <w:pStyle w:val="a5"/>
        <w:rPr>
          <w:sz w:val="28"/>
          <w:szCs w:val="28"/>
        </w:rPr>
      </w:pPr>
    </w:p>
    <w:p w:rsidR="00A33539" w:rsidRPr="00FD454B" w:rsidRDefault="00A33539" w:rsidP="00A33539">
      <w:pPr>
        <w:pStyle w:val="a5"/>
        <w:rPr>
          <w:sz w:val="28"/>
          <w:szCs w:val="28"/>
        </w:rPr>
      </w:pPr>
      <w:r w:rsidRPr="00FD454B">
        <w:rPr>
          <w:sz w:val="28"/>
          <w:szCs w:val="28"/>
        </w:rPr>
        <w:t xml:space="preserve">2.  Настоящее решение вступает в силу со дня его официального опубликования. </w:t>
      </w:r>
    </w:p>
    <w:p w:rsidR="00A33539" w:rsidRPr="00FD454B" w:rsidRDefault="00A33539" w:rsidP="00A33539">
      <w:pPr>
        <w:pStyle w:val="a5"/>
        <w:rPr>
          <w:sz w:val="28"/>
          <w:szCs w:val="28"/>
        </w:rPr>
      </w:pPr>
    </w:p>
    <w:p w:rsidR="00A33539" w:rsidRPr="00FD454B" w:rsidRDefault="00A33539" w:rsidP="00A33539">
      <w:pPr>
        <w:pStyle w:val="a5"/>
        <w:rPr>
          <w:color w:val="000000"/>
          <w:sz w:val="28"/>
          <w:szCs w:val="28"/>
        </w:rPr>
      </w:pPr>
      <w:r w:rsidRPr="00FD454B">
        <w:rPr>
          <w:sz w:val="28"/>
          <w:szCs w:val="28"/>
        </w:rPr>
        <w:t xml:space="preserve">3.  Опубликовать настоящее решение в районной газете «Сельские зори» и разместить на сайте администрации </w:t>
      </w:r>
      <w:proofErr w:type="spellStart"/>
      <w:r w:rsidRPr="00FD454B">
        <w:rPr>
          <w:sz w:val="28"/>
          <w:szCs w:val="28"/>
        </w:rPr>
        <w:t>Троснянского</w:t>
      </w:r>
      <w:proofErr w:type="spellEnd"/>
      <w:r w:rsidRPr="00FD454B">
        <w:rPr>
          <w:sz w:val="28"/>
          <w:szCs w:val="28"/>
        </w:rPr>
        <w:t xml:space="preserve"> района Орловской области в информационно-телекоммуникационной сети «Интернет». </w:t>
      </w:r>
    </w:p>
    <w:p w:rsidR="00A33539" w:rsidRPr="00FD454B" w:rsidRDefault="00A33539" w:rsidP="00A33539">
      <w:pPr>
        <w:rPr>
          <w:sz w:val="28"/>
          <w:szCs w:val="28"/>
        </w:rPr>
      </w:pPr>
    </w:p>
    <w:p w:rsidR="00A33539" w:rsidRPr="00FD454B" w:rsidRDefault="00A33539" w:rsidP="00A33539">
      <w:pPr>
        <w:rPr>
          <w:sz w:val="28"/>
          <w:szCs w:val="28"/>
        </w:rPr>
      </w:pPr>
    </w:p>
    <w:p w:rsidR="00A33539" w:rsidRPr="00FD454B" w:rsidRDefault="00A33539" w:rsidP="00A33539">
      <w:pPr>
        <w:jc w:val="both"/>
        <w:rPr>
          <w:sz w:val="28"/>
          <w:szCs w:val="28"/>
        </w:rPr>
      </w:pPr>
    </w:p>
    <w:p w:rsidR="00A33539" w:rsidRDefault="00A33539" w:rsidP="00A33539">
      <w:pPr>
        <w:jc w:val="both"/>
        <w:rPr>
          <w:rFonts w:ascii="Arial" w:hAnsi="Arial" w:cs="Arial"/>
        </w:rPr>
      </w:pPr>
    </w:p>
    <w:p w:rsidR="00A33539" w:rsidRPr="00C12093" w:rsidRDefault="00A33539" w:rsidP="00A33539">
      <w:pPr>
        <w:jc w:val="both"/>
        <w:rPr>
          <w:rFonts w:ascii="Arial" w:hAnsi="Arial" w:cs="Arial"/>
        </w:rPr>
      </w:pPr>
    </w:p>
    <w:p w:rsidR="00A33539" w:rsidRPr="00FD454B" w:rsidRDefault="00A33539" w:rsidP="00A33539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Pr="00FD454B">
        <w:rPr>
          <w:sz w:val="28"/>
          <w:szCs w:val="28"/>
        </w:rPr>
        <w:t xml:space="preserve">   Глава сельского поселения                                                    Е.В.Еремина</w:t>
      </w:r>
    </w:p>
    <w:p w:rsidR="00FD454B" w:rsidRDefault="00FD454B"/>
    <w:p w:rsidR="00FD454B" w:rsidRDefault="00FD454B"/>
    <w:p w:rsidR="00FD454B" w:rsidRDefault="00FD454B"/>
    <w:p w:rsidR="00FD454B" w:rsidRDefault="00FD454B"/>
    <w:p w:rsidR="00FD454B" w:rsidRDefault="00FD454B"/>
    <w:p w:rsidR="00954158" w:rsidRDefault="00954158" w:rsidP="00954158">
      <w:pPr>
        <w:spacing w:after="200" w:line="276" w:lineRule="auto"/>
        <w:sectPr w:rsidR="00954158" w:rsidSect="00954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158" w:rsidRDefault="00954158" w:rsidP="00954158">
      <w:pPr>
        <w:pStyle w:val="20"/>
        <w:shd w:val="clear" w:color="auto" w:fill="auto"/>
        <w:spacing w:line="240" w:lineRule="auto"/>
        <w:ind w:left="9356"/>
      </w:pPr>
      <w:r>
        <w:lastRenderedPageBreak/>
        <w:t>Приложение</w:t>
      </w:r>
    </w:p>
    <w:p w:rsidR="00954158" w:rsidRDefault="00954158" w:rsidP="00954158">
      <w:pPr>
        <w:pStyle w:val="20"/>
        <w:shd w:val="clear" w:color="auto" w:fill="auto"/>
        <w:spacing w:line="240" w:lineRule="auto"/>
        <w:ind w:left="9356"/>
      </w:pPr>
      <w:r>
        <w:t>к решению Воронецкого сельского Совета</w:t>
      </w:r>
      <w:r>
        <w:br/>
        <w:t>народных депутатов</w:t>
      </w:r>
      <w:r>
        <w:br/>
        <w:t>от 24 ноября 2020 года № 131</w:t>
      </w:r>
    </w:p>
    <w:p w:rsidR="00954158" w:rsidRDefault="00954158" w:rsidP="00954158">
      <w:pPr>
        <w:pStyle w:val="20"/>
        <w:shd w:val="clear" w:color="auto" w:fill="auto"/>
        <w:spacing w:line="240" w:lineRule="auto"/>
      </w:pPr>
    </w:p>
    <w:p w:rsidR="00954158" w:rsidRDefault="00954158" w:rsidP="00954158">
      <w:pPr>
        <w:pStyle w:val="30"/>
        <w:shd w:val="clear" w:color="auto" w:fill="auto"/>
        <w:tabs>
          <w:tab w:val="left" w:pos="3085"/>
        </w:tabs>
        <w:spacing w:before="0" w:after="0" w:line="240" w:lineRule="auto"/>
        <w:ind w:firstLine="0"/>
        <w:jc w:val="center"/>
      </w:pPr>
      <w:r>
        <w:rPr>
          <w:lang w:val="en-US"/>
        </w:rPr>
        <w:t>I</w:t>
      </w:r>
      <w:r w:rsidRPr="00C55002">
        <w:t>.</w:t>
      </w:r>
      <w:r>
        <w:t>Схема одномандатных избирательных округов для проведения выборов депутатов Воронецкого сельского Совета народных депутатов</w:t>
      </w:r>
    </w:p>
    <w:p w:rsidR="00954158" w:rsidRDefault="00954158" w:rsidP="00954158">
      <w:pPr>
        <w:pStyle w:val="30"/>
        <w:shd w:val="clear" w:color="auto" w:fill="auto"/>
        <w:tabs>
          <w:tab w:val="left" w:pos="3085"/>
        </w:tabs>
        <w:spacing w:before="0" w:after="0" w:line="240" w:lineRule="auto"/>
        <w:ind w:firstLine="0"/>
      </w:pPr>
    </w:p>
    <w:p w:rsidR="00954158" w:rsidRPr="004444FA" w:rsidRDefault="00954158" w:rsidP="00954158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jc w:val="left"/>
      </w:pPr>
      <w:r w:rsidRPr="004444FA">
        <w:t>Численность избирателей - 607 человек</w:t>
      </w:r>
    </w:p>
    <w:p w:rsidR="00954158" w:rsidRPr="004444FA" w:rsidRDefault="00954158" w:rsidP="00954158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line="240" w:lineRule="auto"/>
        <w:jc w:val="left"/>
      </w:pPr>
      <w:r w:rsidRPr="004444FA">
        <w:t>Количество одномандатных избирательных округов - 7</w:t>
      </w:r>
    </w:p>
    <w:p w:rsidR="00954158" w:rsidRPr="004444FA" w:rsidRDefault="00954158" w:rsidP="00954158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line="240" w:lineRule="auto"/>
        <w:jc w:val="left"/>
      </w:pPr>
      <w:r w:rsidRPr="004444FA">
        <w:t>Средняя норма представительства - 86 избирателей</w:t>
      </w:r>
    </w:p>
    <w:p w:rsidR="00954158" w:rsidRPr="004444FA" w:rsidRDefault="00954158" w:rsidP="0095415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jc w:val="left"/>
      </w:pPr>
      <w:r w:rsidRPr="004444FA">
        <w:t>Допустимое отклонение от средней нормы представительства избирателей ± 10 % - 8 избирателей</w:t>
      </w:r>
    </w:p>
    <w:p w:rsidR="00954158" w:rsidRPr="004444FA" w:rsidRDefault="00954158" w:rsidP="0095415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jc w:val="left"/>
      </w:pPr>
      <w:r w:rsidRPr="004444FA">
        <w:t>Допустимое отклонение избирателей в одномандатном избирательном округе - не менее 78 и не более 94 избирателей.</w:t>
      </w:r>
    </w:p>
    <w:p w:rsidR="00954158" w:rsidRDefault="00954158" w:rsidP="00954158">
      <w:pPr>
        <w:pStyle w:val="20"/>
        <w:shd w:val="clear" w:color="auto" w:fill="auto"/>
        <w:tabs>
          <w:tab w:val="left" w:pos="387"/>
        </w:tabs>
        <w:spacing w:line="240" w:lineRule="auto"/>
        <w:jc w:val="left"/>
      </w:pPr>
    </w:p>
    <w:tbl>
      <w:tblPr>
        <w:tblOverlap w:val="never"/>
        <w:tblW w:w="153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0"/>
        <w:gridCol w:w="3631"/>
        <w:gridCol w:w="2162"/>
        <w:gridCol w:w="1198"/>
        <w:gridCol w:w="7017"/>
      </w:tblGrid>
      <w:tr w:rsidR="00954158" w:rsidRPr="00C55002" w:rsidTr="00570F3F">
        <w:trPr>
          <w:trHeight w:hRule="exact" w:val="275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83" w:lineRule="exact"/>
              <w:ind w:left="57" w:right="57"/>
            </w:pPr>
            <w:r w:rsidRPr="00C55002">
              <w:rPr>
                <w:rStyle w:val="2115pt"/>
              </w:rPr>
              <w:t>Номер избирательного округа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78" w:lineRule="exact"/>
              <w:ind w:left="57" w:right="57"/>
            </w:pPr>
            <w:r w:rsidRPr="00C55002">
              <w:rPr>
                <w:rStyle w:val="2115pt"/>
              </w:rPr>
              <w:t>Наименование избирательного округа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88" w:lineRule="exact"/>
              <w:ind w:left="57" w:right="57"/>
            </w:pPr>
            <w:r w:rsidRPr="00C55002">
              <w:rPr>
                <w:rStyle w:val="2115pt"/>
              </w:rPr>
              <w:t>Центр избирательного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88" w:lineRule="exact"/>
              <w:ind w:left="57" w:right="57"/>
            </w:pPr>
            <w:r w:rsidRPr="00C55002">
              <w:rPr>
                <w:rStyle w:val="2115pt"/>
              </w:rPr>
              <w:t>Число избирателей в округе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54" w:lineRule="exact"/>
              <w:ind w:left="57" w:right="57"/>
            </w:pPr>
            <w:r w:rsidRPr="00C55002">
              <w:rPr>
                <w:rStyle w:val="2115pt"/>
              </w:rPr>
              <w:t>Границы избирательного округа</w:t>
            </w:r>
          </w:p>
        </w:tc>
      </w:tr>
      <w:tr w:rsidR="00954158" w:rsidRPr="00C55002" w:rsidTr="00570F3F">
        <w:trPr>
          <w:trHeight w:hRule="exact" w:val="88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Первый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с. Воронец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081645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lang w:val="en-US"/>
              </w:rPr>
            </w:pPr>
            <w:r>
              <w:rPr>
                <w:rStyle w:val="2115pt"/>
                <w:lang w:val="en-US"/>
              </w:rPr>
              <w:t>88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1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 xml:space="preserve">часть с. Воронец (от дома № 1 до дома № </w:t>
            </w:r>
            <w:r w:rsidRPr="00852D24">
              <w:rPr>
                <w:rStyle w:val="2115pt"/>
              </w:rPr>
              <w:t>71</w:t>
            </w:r>
            <w:r w:rsidRPr="00C55002">
              <w:rPr>
                <w:rStyle w:val="2115pt"/>
              </w:rPr>
              <w:t>)</w:t>
            </w:r>
          </w:p>
        </w:tc>
      </w:tr>
      <w:tr w:rsidR="00954158" w:rsidRPr="00C55002" w:rsidTr="00570F3F">
        <w:trPr>
          <w:trHeight w:hRule="exact" w:val="90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Второй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с. Воронец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081645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lang w:val="en-US"/>
              </w:rPr>
            </w:pPr>
            <w:r>
              <w:rPr>
                <w:rStyle w:val="2115pt"/>
                <w:lang w:val="en-US"/>
              </w:rPr>
              <w:t>92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2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 xml:space="preserve">часть с. Воронец (от дома № </w:t>
            </w:r>
            <w:r w:rsidRPr="00852D24">
              <w:rPr>
                <w:rStyle w:val="2115pt"/>
              </w:rPr>
              <w:t>7</w:t>
            </w:r>
            <w:r w:rsidRPr="00081645">
              <w:rPr>
                <w:rStyle w:val="2115pt"/>
              </w:rPr>
              <w:t>2</w:t>
            </w:r>
            <w:r w:rsidRPr="00C55002">
              <w:rPr>
                <w:rStyle w:val="2115pt"/>
              </w:rPr>
              <w:t xml:space="preserve"> до дома №161)</w:t>
            </w:r>
          </w:p>
        </w:tc>
      </w:tr>
      <w:tr w:rsidR="00954158" w:rsidRPr="00C55002" w:rsidTr="00570F3F">
        <w:trPr>
          <w:trHeight w:hRule="exact" w:val="89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lastRenderedPageBreak/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Третий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с. Воронец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081645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lang w:val="en-US"/>
              </w:rPr>
            </w:pPr>
            <w:r>
              <w:rPr>
                <w:rStyle w:val="2115pt"/>
                <w:lang w:val="en-US"/>
              </w:rPr>
              <w:t>89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3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часть с. Воронец (от дома № 162 до дома № 194)</w:t>
            </w:r>
          </w:p>
        </w:tc>
      </w:tr>
      <w:tr w:rsidR="00954158" w:rsidRPr="00C55002" w:rsidTr="00570F3F">
        <w:trPr>
          <w:trHeight w:hRule="exact" w:val="109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Четвертый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с. Воронец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E13B41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>
              <w:rPr>
                <w:rStyle w:val="2115pt"/>
                <w:lang w:val="en-US"/>
              </w:rPr>
              <w:t>8</w:t>
            </w:r>
            <w:r>
              <w:rPr>
                <w:rStyle w:val="2115pt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4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 xml:space="preserve">д. Лебедиха, </w:t>
            </w:r>
            <w:r>
              <w:rPr>
                <w:rStyle w:val="2115pt"/>
              </w:rPr>
              <w:t>п</w:t>
            </w:r>
            <w:r w:rsidRPr="00C55002">
              <w:rPr>
                <w:rStyle w:val="2115pt"/>
              </w:rPr>
              <w:t xml:space="preserve">ос. Лужок, </w:t>
            </w:r>
            <w:proofErr w:type="spellStart"/>
            <w:r w:rsidRPr="00C55002">
              <w:rPr>
                <w:rStyle w:val="2115pt"/>
              </w:rPr>
              <w:t>хут</w:t>
            </w:r>
            <w:proofErr w:type="spellEnd"/>
            <w:r w:rsidRPr="00C55002">
              <w:rPr>
                <w:rStyle w:val="2115pt"/>
              </w:rPr>
              <w:t>. Надежда, пос. Село, пос. Шейка</w:t>
            </w:r>
          </w:p>
        </w:tc>
      </w:tr>
      <w:tr w:rsidR="00954158" w:rsidRPr="00C55002" w:rsidTr="00570F3F">
        <w:trPr>
          <w:trHeight w:hRule="exact" w:val="105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Пятый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д. Каменец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>
              <w:rPr>
                <w:rStyle w:val="2115pt"/>
              </w:rPr>
              <w:t>85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5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часть д. Каменец (от дома № 1 до дома № 102</w:t>
            </w:r>
            <w:r>
              <w:rPr>
                <w:rStyle w:val="2115pt"/>
              </w:rPr>
              <w:t>, от дома № 110 до дома № 11</w:t>
            </w:r>
            <w:r w:rsidRPr="00D76602">
              <w:rPr>
                <w:rStyle w:val="2115pt"/>
              </w:rPr>
              <w:t>9</w:t>
            </w:r>
            <w:r w:rsidRPr="00C55002">
              <w:rPr>
                <w:rStyle w:val="2115pt"/>
              </w:rPr>
              <w:t>)</w:t>
            </w:r>
          </w:p>
        </w:tc>
      </w:tr>
      <w:tr w:rsidR="00954158" w:rsidRPr="00C55002" w:rsidTr="00570F3F">
        <w:trPr>
          <w:trHeight w:hRule="exact" w:val="1034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Шестой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д. Каменец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>
              <w:rPr>
                <w:rStyle w:val="2115pt"/>
              </w:rPr>
              <w:t>83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6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часть д. Каменец (</w:t>
            </w:r>
            <w:r>
              <w:rPr>
                <w:rStyle w:val="2115pt"/>
              </w:rPr>
              <w:t xml:space="preserve">дом № 120, </w:t>
            </w:r>
            <w:r w:rsidRPr="00C55002">
              <w:rPr>
                <w:rStyle w:val="2115pt"/>
              </w:rPr>
              <w:t xml:space="preserve">от дома № </w:t>
            </w:r>
            <w:r>
              <w:rPr>
                <w:rStyle w:val="2115pt"/>
              </w:rPr>
              <w:t>125</w:t>
            </w:r>
            <w:r w:rsidRPr="00C55002">
              <w:rPr>
                <w:rStyle w:val="2115pt"/>
              </w:rPr>
              <w:t xml:space="preserve"> до дома № </w:t>
            </w:r>
            <w:r>
              <w:rPr>
                <w:rStyle w:val="2115pt"/>
              </w:rPr>
              <w:t>146</w:t>
            </w:r>
            <w:r w:rsidRPr="00C55002">
              <w:rPr>
                <w:rStyle w:val="2115pt"/>
              </w:rPr>
              <w:t>)</w:t>
            </w:r>
          </w:p>
        </w:tc>
      </w:tr>
      <w:tr w:rsidR="00954158" w:rsidRPr="00C55002" w:rsidTr="00570F3F">
        <w:trPr>
          <w:trHeight w:hRule="exact" w:val="128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Седьмой одномандатный избирательный округ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>д. Каменец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58" w:rsidRPr="00635316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>
              <w:rPr>
                <w:rStyle w:val="2115pt"/>
                <w:lang w:val="en-US"/>
              </w:rPr>
              <w:t>8</w:t>
            </w:r>
            <w:r>
              <w:rPr>
                <w:rStyle w:val="2115pt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15pt"/>
              </w:rPr>
            </w:pPr>
            <w:r w:rsidRPr="00C55002">
              <w:rPr>
                <w:rStyle w:val="2115pt"/>
              </w:rPr>
              <w:t>В избирательный округ № 7 входят населенные пункты:</w:t>
            </w:r>
          </w:p>
          <w:p w:rsidR="00954158" w:rsidRPr="00C55002" w:rsidRDefault="00954158" w:rsidP="00570F3F">
            <w:pPr>
              <w:pStyle w:val="20"/>
              <w:shd w:val="clear" w:color="auto" w:fill="auto"/>
              <w:spacing w:line="240" w:lineRule="auto"/>
              <w:ind w:left="57" w:right="57"/>
            </w:pPr>
            <w:r w:rsidRPr="00C55002">
              <w:rPr>
                <w:rStyle w:val="2115pt"/>
              </w:rPr>
              <w:t xml:space="preserve">с. </w:t>
            </w:r>
            <w:proofErr w:type="spellStart"/>
            <w:r w:rsidRPr="00C55002">
              <w:rPr>
                <w:rStyle w:val="2115pt"/>
              </w:rPr>
              <w:t>Горчаково</w:t>
            </w:r>
            <w:proofErr w:type="spellEnd"/>
            <w:r w:rsidRPr="00C55002">
              <w:rPr>
                <w:rStyle w:val="2115pt"/>
              </w:rPr>
              <w:t xml:space="preserve">, пос. Кулига, пос. </w:t>
            </w:r>
            <w:proofErr w:type="spellStart"/>
            <w:r w:rsidRPr="00C55002">
              <w:rPr>
                <w:rStyle w:val="2115pt"/>
              </w:rPr>
              <w:t>Макеевский</w:t>
            </w:r>
            <w:proofErr w:type="spellEnd"/>
            <w:r w:rsidRPr="00C55002">
              <w:rPr>
                <w:rStyle w:val="2115pt"/>
              </w:rPr>
              <w:t>, часть д. Каменец (от дома № 1</w:t>
            </w:r>
            <w:r w:rsidRPr="00426C73">
              <w:rPr>
                <w:rStyle w:val="2115pt"/>
              </w:rPr>
              <w:t>03</w:t>
            </w:r>
            <w:r w:rsidRPr="00C55002">
              <w:rPr>
                <w:rStyle w:val="2115pt"/>
              </w:rPr>
              <w:t xml:space="preserve"> до дома</w:t>
            </w:r>
            <w:r>
              <w:rPr>
                <w:rStyle w:val="2115pt"/>
              </w:rPr>
              <w:t xml:space="preserve"> №</w:t>
            </w:r>
            <w:r w:rsidRPr="004E525F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109, от дома № 121 до дома № 124</w:t>
            </w:r>
            <w:r w:rsidRPr="00C55002">
              <w:rPr>
                <w:rStyle w:val="2115pt"/>
              </w:rPr>
              <w:t>).</w:t>
            </w:r>
          </w:p>
        </w:tc>
      </w:tr>
    </w:tbl>
    <w:p w:rsidR="00954158" w:rsidRDefault="00954158" w:rsidP="00954158">
      <w:pPr>
        <w:rPr>
          <w:sz w:val="2"/>
          <w:szCs w:val="2"/>
        </w:rPr>
      </w:pPr>
    </w:p>
    <w:p w:rsidR="00954158" w:rsidRDefault="00954158" w:rsidP="00954158">
      <w:pPr>
        <w:rPr>
          <w:sz w:val="2"/>
          <w:szCs w:val="2"/>
        </w:rPr>
      </w:pPr>
    </w:p>
    <w:p w:rsidR="00954158" w:rsidRDefault="00954158" w:rsidP="00954158">
      <w:pPr>
        <w:rPr>
          <w:sz w:val="2"/>
          <w:szCs w:val="2"/>
        </w:rPr>
      </w:pPr>
    </w:p>
    <w:p w:rsidR="00FD454B" w:rsidRDefault="00FD454B" w:rsidP="00954158">
      <w:pPr>
        <w:spacing w:after="200" w:line="276" w:lineRule="auto"/>
      </w:pPr>
    </w:p>
    <w:sectPr w:rsidR="00FD454B" w:rsidSect="00C55002">
      <w:pgSz w:w="16840" w:h="11900" w:orient="landscape"/>
      <w:pgMar w:top="1418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3F9"/>
    <w:multiLevelType w:val="multilevel"/>
    <w:tmpl w:val="F6B29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3539"/>
    <w:rsid w:val="000B1F2E"/>
    <w:rsid w:val="001079EB"/>
    <w:rsid w:val="001C3FD7"/>
    <w:rsid w:val="00272CA9"/>
    <w:rsid w:val="00277A23"/>
    <w:rsid w:val="002E2A9B"/>
    <w:rsid w:val="00366768"/>
    <w:rsid w:val="00414D55"/>
    <w:rsid w:val="004901B4"/>
    <w:rsid w:val="00623C9A"/>
    <w:rsid w:val="006E042E"/>
    <w:rsid w:val="00704759"/>
    <w:rsid w:val="007162E8"/>
    <w:rsid w:val="007E08DF"/>
    <w:rsid w:val="00954158"/>
    <w:rsid w:val="00A33539"/>
    <w:rsid w:val="00B475E5"/>
    <w:rsid w:val="00CE1DE5"/>
    <w:rsid w:val="00CF09D7"/>
    <w:rsid w:val="00D0469F"/>
    <w:rsid w:val="00DD3109"/>
    <w:rsid w:val="00E930E1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39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rsid w:val="00A335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54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5415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4158"/>
    <w:pPr>
      <w:widowControl w:val="0"/>
      <w:shd w:val="clear" w:color="auto" w:fill="FFFFFF"/>
      <w:spacing w:line="310" w:lineRule="exact"/>
      <w:jc w:val="center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54158"/>
    <w:pPr>
      <w:widowControl w:val="0"/>
      <w:shd w:val="clear" w:color="auto" w:fill="FFFFFF"/>
      <w:spacing w:before="340" w:after="340" w:line="331" w:lineRule="exact"/>
      <w:ind w:hanging="100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65C6-965D-4780-B151-B4E4588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2020-11-25T09:12:00Z</cp:lastPrinted>
  <dcterms:created xsi:type="dcterms:W3CDTF">2020-11-25T08:32:00Z</dcterms:created>
  <dcterms:modified xsi:type="dcterms:W3CDTF">2020-11-25T09:13:00Z</dcterms:modified>
</cp:coreProperties>
</file>