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8" w:rsidRPr="008B48BF" w:rsidRDefault="006F7A88" w:rsidP="006F7A88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F7A88" w:rsidRPr="008B48BF" w:rsidRDefault="006F7A88" w:rsidP="006F7A88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ОРЛОВСКАЯ ОБЛАСТЬ</w:t>
      </w:r>
    </w:p>
    <w:p w:rsidR="006F7A88" w:rsidRPr="008B48BF" w:rsidRDefault="006F7A88" w:rsidP="006F7A88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ТРОСНЯНСКИЙ РАЙОН</w:t>
      </w:r>
    </w:p>
    <w:p w:rsidR="006F7A88" w:rsidRPr="008B48BF" w:rsidRDefault="006F7A88" w:rsidP="006F7A88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6F7A88" w:rsidRPr="008B48BF" w:rsidRDefault="006F7A88" w:rsidP="006F7A88">
      <w:pPr>
        <w:jc w:val="center"/>
        <w:rPr>
          <w:rFonts w:ascii="Arial" w:hAnsi="Arial" w:cs="Arial"/>
          <w:sz w:val="24"/>
          <w:szCs w:val="24"/>
        </w:rPr>
      </w:pPr>
    </w:p>
    <w:p w:rsidR="006F7A88" w:rsidRPr="008B48BF" w:rsidRDefault="006F7A88" w:rsidP="006F7A88">
      <w:pPr>
        <w:rPr>
          <w:rFonts w:ascii="Arial" w:hAnsi="Arial" w:cs="Arial"/>
          <w:b/>
          <w:sz w:val="24"/>
          <w:szCs w:val="24"/>
        </w:rPr>
      </w:pPr>
    </w:p>
    <w:p w:rsidR="006F7A88" w:rsidRPr="008B48BF" w:rsidRDefault="006F7A88" w:rsidP="006F7A88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РЕШЕНИЕ</w:t>
      </w:r>
    </w:p>
    <w:p w:rsidR="006F7A88" w:rsidRPr="008B48BF" w:rsidRDefault="006F7A88" w:rsidP="006F7A88">
      <w:pPr>
        <w:jc w:val="center"/>
        <w:rPr>
          <w:rFonts w:ascii="Arial" w:hAnsi="Arial" w:cs="Arial"/>
          <w:b/>
          <w:sz w:val="24"/>
          <w:szCs w:val="24"/>
        </w:rPr>
      </w:pPr>
    </w:p>
    <w:p w:rsidR="006F7A88" w:rsidRPr="008B48BF" w:rsidRDefault="002F351B" w:rsidP="006F7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 « 05 » декабря  201</w:t>
      </w:r>
      <w:r w:rsidRPr="002F351B">
        <w:rPr>
          <w:rFonts w:ascii="Arial" w:hAnsi="Arial" w:cs="Arial"/>
          <w:sz w:val="24"/>
          <w:szCs w:val="24"/>
          <w:u w:val="single"/>
        </w:rPr>
        <w:t>4</w:t>
      </w:r>
      <w:r w:rsidR="006F7A88" w:rsidRPr="008B48BF">
        <w:rPr>
          <w:rFonts w:ascii="Arial" w:hAnsi="Arial" w:cs="Arial"/>
          <w:sz w:val="24"/>
          <w:szCs w:val="24"/>
          <w:u w:val="single"/>
        </w:rPr>
        <w:t>г.</w:t>
      </w:r>
      <w:r w:rsidR="006F7A88" w:rsidRPr="008B48BF">
        <w:rPr>
          <w:rFonts w:ascii="Arial" w:hAnsi="Arial" w:cs="Arial"/>
          <w:sz w:val="24"/>
          <w:szCs w:val="24"/>
        </w:rPr>
        <w:t xml:space="preserve">                          </w:t>
      </w:r>
      <w:r w:rsidR="006F7A88">
        <w:rPr>
          <w:rFonts w:ascii="Arial" w:hAnsi="Arial" w:cs="Arial"/>
          <w:sz w:val="24"/>
          <w:szCs w:val="24"/>
        </w:rPr>
        <w:t xml:space="preserve"> </w:t>
      </w:r>
      <w:r w:rsidR="002B0D2A">
        <w:rPr>
          <w:rFonts w:ascii="Arial" w:hAnsi="Arial" w:cs="Arial"/>
          <w:sz w:val="24"/>
          <w:szCs w:val="24"/>
        </w:rPr>
        <w:t xml:space="preserve">                           № 140</w:t>
      </w:r>
    </w:p>
    <w:p w:rsidR="006F7A88" w:rsidRPr="00FD0DF9" w:rsidRDefault="006F7A88" w:rsidP="006F7A88">
      <w:pPr>
        <w:ind w:firstLine="708"/>
        <w:jc w:val="both"/>
        <w:rPr>
          <w:rFonts w:ascii="Arial" w:hAnsi="Arial" w:cs="Arial"/>
        </w:rPr>
      </w:pPr>
      <w:r w:rsidRPr="00FD0DF9">
        <w:rPr>
          <w:rFonts w:ascii="Arial" w:hAnsi="Arial" w:cs="Arial"/>
        </w:rPr>
        <w:t>с</w:t>
      </w:r>
      <w:proofErr w:type="gramStart"/>
      <w:r w:rsidRPr="00FD0DF9">
        <w:rPr>
          <w:rFonts w:ascii="Arial" w:hAnsi="Arial" w:cs="Arial"/>
        </w:rPr>
        <w:t>.В</w:t>
      </w:r>
      <w:proofErr w:type="gramEnd"/>
      <w:r w:rsidRPr="00FD0DF9">
        <w:rPr>
          <w:rFonts w:ascii="Arial" w:hAnsi="Arial" w:cs="Arial"/>
        </w:rPr>
        <w:t>оронец</w:t>
      </w:r>
    </w:p>
    <w:p w:rsidR="006F7A88" w:rsidRDefault="006F7A88" w:rsidP="006F7A88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6F7A88" w:rsidTr="006F7A8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F7A88" w:rsidRPr="003C478A" w:rsidRDefault="002B0D2A" w:rsidP="006F7A88">
            <w:pPr>
              <w:ind w:left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Принято на сорок первом заседании Воронецкого</w:t>
            </w:r>
            <w:r w:rsidR="006F7A88" w:rsidRPr="003C478A">
              <w:rPr>
                <w:rFonts w:ascii="Arial" w:hAnsi="Arial" w:cs="Arial"/>
                <w:b/>
                <w:sz w:val="24"/>
                <w:szCs w:val="24"/>
              </w:rPr>
              <w:t xml:space="preserve"> сельс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кого Совета</w:t>
            </w:r>
            <w:r w:rsidR="006F7A88" w:rsidRPr="003C478A">
              <w:rPr>
                <w:rFonts w:ascii="Arial" w:hAnsi="Arial" w:cs="Arial"/>
                <w:b/>
                <w:sz w:val="24"/>
                <w:szCs w:val="24"/>
              </w:rPr>
              <w:t xml:space="preserve"> народных депутатов  </w:t>
            </w:r>
          </w:p>
        </w:tc>
      </w:tr>
    </w:tbl>
    <w:p w:rsidR="006F7A88" w:rsidRDefault="006F7A88" w:rsidP="006F7A88">
      <w:pPr>
        <w:jc w:val="both"/>
        <w:rPr>
          <w:rFonts w:ascii="Arial" w:hAnsi="Arial" w:cs="Arial"/>
          <w:sz w:val="24"/>
          <w:szCs w:val="24"/>
        </w:rPr>
      </w:pPr>
    </w:p>
    <w:p w:rsidR="006F7A88" w:rsidRDefault="006F7A88" w:rsidP="006F7A88">
      <w:pPr>
        <w:jc w:val="both"/>
        <w:rPr>
          <w:rFonts w:ascii="Arial" w:hAnsi="Arial" w:cs="Arial"/>
          <w:sz w:val="24"/>
          <w:szCs w:val="24"/>
        </w:rPr>
      </w:pPr>
    </w:p>
    <w:p w:rsidR="006F7A88" w:rsidRDefault="006F7A88" w:rsidP="006F7A88">
      <w:pPr>
        <w:jc w:val="both"/>
        <w:rPr>
          <w:rFonts w:ascii="Arial" w:hAnsi="Arial" w:cs="Arial"/>
          <w:sz w:val="24"/>
          <w:szCs w:val="24"/>
        </w:rPr>
      </w:pPr>
    </w:p>
    <w:p w:rsidR="006F7A88" w:rsidRPr="008B48BF" w:rsidRDefault="006F7A88" w:rsidP="006F7A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</w:tblGrid>
      <w:tr w:rsidR="006F7A88" w:rsidRPr="008B48BF" w:rsidTr="006F7A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7A88" w:rsidRPr="00BB4E7C" w:rsidRDefault="006F7A88" w:rsidP="006F7A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О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принятии проекта Решения «О 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бюджете Воронецкого сельского поселения </w:t>
            </w:r>
            <w:proofErr w:type="spellStart"/>
            <w:r w:rsidRPr="001452C4">
              <w:rPr>
                <w:rFonts w:ascii="Arial" w:hAnsi="Arial" w:cs="Arial"/>
                <w:b/>
                <w:sz w:val="24"/>
                <w:szCs w:val="24"/>
              </w:rPr>
              <w:t>Троснянского</w:t>
            </w:r>
            <w:proofErr w:type="spellEnd"/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351B">
              <w:rPr>
                <w:rFonts w:ascii="Arial" w:hAnsi="Arial" w:cs="Arial"/>
                <w:b/>
                <w:sz w:val="24"/>
                <w:szCs w:val="24"/>
              </w:rPr>
              <w:t>района Орловской области на 201</w:t>
            </w:r>
            <w:r w:rsidR="002F351B" w:rsidRPr="002F351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201</w:t>
            </w:r>
            <w:r w:rsidR="002F351B" w:rsidRPr="002F351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>-201</w:t>
            </w:r>
            <w:r w:rsidR="002F351B" w:rsidRPr="002F351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F7A88" w:rsidRPr="001452C4" w:rsidRDefault="006F7A88" w:rsidP="006F7A88">
      <w:pPr>
        <w:rPr>
          <w:rFonts w:ascii="Arial" w:hAnsi="Arial" w:cs="Arial"/>
          <w:sz w:val="28"/>
          <w:szCs w:val="28"/>
        </w:rPr>
      </w:pPr>
    </w:p>
    <w:p w:rsidR="006F7A88" w:rsidRPr="001452C4" w:rsidRDefault="006F7A88" w:rsidP="006F7A88">
      <w:pPr>
        <w:jc w:val="center"/>
        <w:rPr>
          <w:rFonts w:ascii="Arial" w:hAnsi="Arial" w:cs="Arial"/>
          <w:sz w:val="28"/>
          <w:szCs w:val="28"/>
        </w:rPr>
      </w:pPr>
    </w:p>
    <w:p w:rsidR="006F7A88" w:rsidRDefault="006F7A88" w:rsidP="006F7A88">
      <w:pPr>
        <w:jc w:val="both"/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            Р</w:t>
      </w:r>
      <w:r w:rsidR="002B0D2A">
        <w:rPr>
          <w:rFonts w:ascii="Arial" w:hAnsi="Arial" w:cs="Arial"/>
          <w:sz w:val="24"/>
          <w:szCs w:val="24"/>
        </w:rPr>
        <w:t>ассмотрев  представленный Главой</w:t>
      </w:r>
      <w:r w:rsidRPr="001452C4">
        <w:rPr>
          <w:rFonts w:ascii="Arial" w:hAnsi="Arial" w:cs="Arial"/>
          <w:sz w:val="24"/>
          <w:szCs w:val="24"/>
        </w:rPr>
        <w:t xml:space="preserve">  сельского поселения проект Решения «О  бюджете Воронецкого  сельского поселения на 201</w:t>
      </w:r>
      <w:r w:rsidR="002F351B" w:rsidRPr="002F351B">
        <w:rPr>
          <w:rFonts w:ascii="Arial" w:hAnsi="Arial" w:cs="Arial"/>
          <w:sz w:val="24"/>
          <w:szCs w:val="24"/>
        </w:rPr>
        <w:t>5</w:t>
      </w:r>
      <w:r w:rsidRPr="001452C4">
        <w:rPr>
          <w:rFonts w:ascii="Arial" w:hAnsi="Arial" w:cs="Arial"/>
          <w:sz w:val="24"/>
          <w:szCs w:val="24"/>
        </w:rPr>
        <w:t xml:space="preserve"> год и на плановый период    201</w:t>
      </w:r>
      <w:r w:rsidR="002F351B" w:rsidRPr="002F351B">
        <w:rPr>
          <w:rFonts w:ascii="Arial" w:hAnsi="Arial" w:cs="Arial"/>
          <w:sz w:val="24"/>
          <w:szCs w:val="24"/>
        </w:rPr>
        <w:t>6</w:t>
      </w:r>
      <w:r w:rsidR="002F351B">
        <w:rPr>
          <w:rFonts w:ascii="Arial" w:hAnsi="Arial" w:cs="Arial"/>
          <w:sz w:val="24"/>
          <w:szCs w:val="24"/>
        </w:rPr>
        <w:t>-201</w:t>
      </w:r>
      <w:r w:rsidR="002F351B" w:rsidRPr="002F351B">
        <w:rPr>
          <w:rFonts w:ascii="Arial" w:hAnsi="Arial" w:cs="Arial"/>
          <w:sz w:val="24"/>
          <w:szCs w:val="24"/>
        </w:rPr>
        <w:t>7</w:t>
      </w:r>
      <w:r w:rsidRPr="001452C4">
        <w:rPr>
          <w:rFonts w:ascii="Arial" w:hAnsi="Arial" w:cs="Arial"/>
          <w:sz w:val="24"/>
          <w:szCs w:val="24"/>
        </w:rPr>
        <w:t xml:space="preserve"> годы», Воронецкого  сельский Совет народных депутатов </w:t>
      </w:r>
      <w:r w:rsidRPr="000F506A">
        <w:rPr>
          <w:rFonts w:ascii="Arial" w:hAnsi="Arial" w:cs="Arial"/>
          <w:b/>
          <w:sz w:val="24"/>
          <w:szCs w:val="24"/>
        </w:rPr>
        <w:t>РЕШИЛ:</w:t>
      </w:r>
    </w:p>
    <w:p w:rsidR="00143259" w:rsidRPr="001452C4" w:rsidRDefault="00143259" w:rsidP="006F7A88">
      <w:pPr>
        <w:jc w:val="both"/>
        <w:rPr>
          <w:rFonts w:ascii="Arial" w:hAnsi="Arial" w:cs="Arial"/>
          <w:sz w:val="24"/>
          <w:szCs w:val="24"/>
        </w:rPr>
      </w:pP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1.Утвердить  основные характеристики бюдж</w:t>
      </w:r>
      <w:r w:rsidR="00BE77FD" w:rsidRPr="001452C4">
        <w:rPr>
          <w:rFonts w:ascii="Arial" w:hAnsi="Arial" w:cs="Arial"/>
          <w:sz w:val="24"/>
          <w:szCs w:val="24"/>
        </w:rPr>
        <w:t>ета  сельского поселения на 201</w:t>
      </w:r>
      <w:r w:rsidR="002F351B">
        <w:rPr>
          <w:rFonts w:ascii="Arial" w:hAnsi="Arial" w:cs="Arial"/>
          <w:sz w:val="24"/>
          <w:szCs w:val="24"/>
        </w:rPr>
        <w:t>5</w:t>
      </w:r>
      <w:r w:rsidRPr="001452C4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1452C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52C4">
        <w:rPr>
          <w:rFonts w:ascii="Arial" w:hAnsi="Arial" w:cs="Arial"/>
          <w:sz w:val="24"/>
          <w:szCs w:val="24"/>
        </w:rPr>
        <w:t xml:space="preserve"> 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1) прогнозируемый общий объем  доходов бюджета сел</w:t>
      </w:r>
      <w:r w:rsidR="002F351B">
        <w:rPr>
          <w:rFonts w:ascii="Arial" w:hAnsi="Arial" w:cs="Arial"/>
          <w:sz w:val="24"/>
          <w:szCs w:val="24"/>
        </w:rPr>
        <w:t xml:space="preserve">ьского поселения в сумме 1927,9 </w:t>
      </w:r>
      <w:r w:rsidRPr="001452C4">
        <w:rPr>
          <w:rFonts w:ascii="Arial" w:hAnsi="Arial" w:cs="Arial"/>
          <w:sz w:val="24"/>
          <w:szCs w:val="24"/>
        </w:rPr>
        <w:t xml:space="preserve">тыс. рублей, 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2) общий объем расходов    бюджета сельского </w:t>
      </w:r>
      <w:r w:rsidR="00DE4D8E" w:rsidRPr="001452C4">
        <w:rPr>
          <w:rFonts w:ascii="Arial" w:hAnsi="Arial" w:cs="Arial"/>
          <w:sz w:val="24"/>
          <w:szCs w:val="24"/>
        </w:rPr>
        <w:t>поселения в сумме в сум</w:t>
      </w:r>
      <w:r w:rsidR="002F351B">
        <w:rPr>
          <w:rFonts w:ascii="Arial" w:hAnsi="Arial" w:cs="Arial"/>
          <w:sz w:val="24"/>
          <w:szCs w:val="24"/>
        </w:rPr>
        <w:t>ме 1927,9</w:t>
      </w:r>
      <w:r w:rsidRPr="001452C4">
        <w:rPr>
          <w:rFonts w:ascii="Arial" w:hAnsi="Arial" w:cs="Arial"/>
          <w:sz w:val="24"/>
          <w:szCs w:val="24"/>
        </w:rPr>
        <w:t xml:space="preserve">  тыс. рублей.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</w:t>
      </w:r>
      <w:r w:rsidR="002F351B">
        <w:rPr>
          <w:rFonts w:ascii="Arial" w:hAnsi="Arial" w:cs="Arial"/>
          <w:sz w:val="24"/>
          <w:szCs w:val="24"/>
        </w:rPr>
        <w:t>жета сельского поселения на 2015</w:t>
      </w:r>
      <w:r w:rsidRPr="001452C4">
        <w:rPr>
          <w:rFonts w:ascii="Arial" w:hAnsi="Arial" w:cs="Arial"/>
          <w:sz w:val="24"/>
          <w:szCs w:val="24"/>
        </w:rPr>
        <w:t xml:space="preserve"> год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2.Утвердить  основные характеристики бюдж</w:t>
      </w:r>
      <w:r w:rsidR="002F351B">
        <w:rPr>
          <w:rFonts w:ascii="Arial" w:hAnsi="Arial" w:cs="Arial"/>
          <w:sz w:val="24"/>
          <w:szCs w:val="24"/>
        </w:rPr>
        <w:t xml:space="preserve">ета сельского поселения </w:t>
      </w:r>
      <w:proofErr w:type="gramStart"/>
      <w:r w:rsidR="002F351B">
        <w:rPr>
          <w:rFonts w:ascii="Arial" w:hAnsi="Arial" w:cs="Arial"/>
          <w:sz w:val="24"/>
          <w:szCs w:val="24"/>
        </w:rPr>
        <w:t>на</w:t>
      </w:r>
      <w:proofErr w:type="gramEnd"/>
      <w:r w:rsidR="002F351B">
        <w:rPr>
          <w:rFonts w:ascii="Arial" w:hAnsi="Arial" w:cs="Arial"/>
          <w:sz w:val="24"/>
          <w:szCs w:val="24"/>
        </w:rPr>
        <w:t xml:space="preserve">  2016 год и  2017</w:t>
      </w:r>
      <w:r w:rsidR="00BE77FD" w:rsidRPr="001452C4">
        <w:rPr>
          <w:rFonts w:ascii="Arial" w:hAnsi="Arial" w:cs="Arial"/>
          <w:sz w:val="24"/>
          <w:szCs w:val="24"/>
        </w:rPr>
        <w:t xml:space="preserve"> </w:t>
      </w:r>
      <w:r w:rsidRPr="001452C4">
        <w:rPr>
          <w:rFonts w:ascii="Arial" w:hAnsi="Arial" w:cs="Arial"/>
          <w:sz w:val="24"/>
          <w:szCs w:val="24"/>
        </w:rPr>
        <w:t>год: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1) Прогнозируемый общий объем  доходов бюджета сельского посел</w:t>
      </w:r>
      <w:r w:rsidR="00DD4E8F" w:rsidRPr="001452C4">
        <w:rPr>
          <w:rFonts w:ascii="Arial" w:hAnsi="Arial" w:cs="Arial"/>
          <w:sz w:val="24"/>
          <w:szCs w:val="24"/>
        </w:rPr>
        <w:t xml:space="preserve">ения на </w:t>
      </w:r>
      <w:r w:rsidR="002F351B">
        <w:rPr>
          <w:rFonts w:ascii="Arial" w:hAnsi="Arial" w:cs="Arial"/>
          <w:sz w:val="24"/>
          <w:szCs w:val="24"/>
        </w:rPr>
        <w:t>2016 год в сумме 1972,1</w:t>
      </w:r>
      <w:r w:rsidR="00DD4E8F" w:rsidRPr="001452C4">
        <w:rPr>
          <w:rFonts w:ascii="Arial" w:hAnsi="Arial" w:cs="Arial"/>
          <w:sz w:val="24"/>
          <w:szCs w:val="24"/>
        </w:rPr>
        <w:t xml:space="preserve"> тыс. руб</w:t>
      </w:r>
      <w:r w:rsidR="002F351B">
        <w:rPr>
          <w:rFonts w:ascii="Arial" w:hAnsi="Arial" w:cs="Arial"/>
          <w:sz w:val="24"/>
          <w:szCs w:val="24"/>
        </w:rPr>
        <w:t>лей и на 2017 год в сумме 2008,4</w:t>
      </w:r>
      <w:r w:rsidRPr="001452C4">
        <w:rPr>
          <w:rFonts w:ascii="Arial" w:hAnsi="Arial" w:cs="Arial"/>
          <w:sz w:val="24"/>
          <w:szCs w:val="24"/>
        </w:rPr>
        <w:t xml:space="preserve">  тыс. рублей;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2) общий объем расходов бюджета сельского поселе</w:t>
      </w:r>
      <w:r w:rsidR="002F351B">
        <w:rPr>
          <w:rFonts w:ascii="Arial" w:hAnsi="Arial" w:cs="Arial"/>
          <w:sz w:val="24"/>
          <w:szCs w:val="24"/>
        </w:rPr>
        <w:t xml:space="preserve">ния  на 2016 год в сумме  1972,1 </w:t>
      </w:r>
      <w:r w:rsidR="00DD4E8F" w:rsidRPr="001452C4">
        <w:rPr>
          <w:rFonts w:ascii="Arial" w:hAnsi="Arial" w:cs="Arial"/>
          <w:sz w:val="24"/>
          <w:szCs w:val="24"/>
        </w:rPr>
        <w:t>тыс. рубл</w:t>
      </w:r>
      <w:r w:rsidR="002F351B">
        <w:rPr>
          <w:rFonts w:ascii="Arial" w:hAnsi="Arial" w:cs="Arial"/>
          <w:sz w:val="24"/>
          <w:szCs w:val="24"/>
        </w:rPr>
        <w:t xml:space="preserve">ей и на 2017 год в сумме  2008,4 </w:t>
      </w:r>
      <w:r w:rsidRPr="001452C4">
        <w:rPr>
          <w:rFonts w:ascii="Arial" w:hAnsi="Arial" w:cs="Arial"/>
          <w:sz w:val="24"/>
          <w:szCs w:val="24"/>
        </w:rPr>
        <w:t>тыс. рублей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3) нормативную величину резервного фонда Гл</w:t>
      </w:r>
      <w:r w:rsidR="002F351B">
        <w:rPr>
          <w:rFonts w:ascii="Arial" w:hAnsi="Arial" w:cs="Arial"/>
          <w:sz w:val="24"/>
          <w:szCs w:val="24"/>
        </w:rPr>
        <w:t>авы сельского поселения  на 2016</w:t>
      </w:r>
      <w:r w:rsidRPr="001452C4">
        <w:rPr>
          <w:rFonts w:ascii="Arial" w:hAnsi="Arial" w:cs="Arial"/>
          <w:sz w:val="24"/>
          <w:szCs w:val="24"/>
        </w:rPr>
        <w:t xml:space="preserve"> год</w:t>
      </w:r>
      <w:r w:rsidR="002F351B">
        <w:rPr>
          <w:rFonts w:ascii="Arial" w:hAnsi="Arial" w:cs="Arial"/>
          <w:sz w:val="24"/>
          <w:szCs w:val="24"/>
        </w:rPr>
        <w:t xml:space="preserve"> в сумме 2 тыс. рублей и на 2017</w:t>
      </w:r>
      <w:r w:rsidR="00BE77FD" w:rsidRPr="001452C4">
        <w:rPr>
          <w:rFonts w:ascii="Arial" w:hAnsi="Arial" w:cs="Arial"/>
          <w:sz w:val="24"/>
          <w:szCs w:val="24"/>
        </w:rPr>
        <w:t xml:space="preserve"> </w:t>
      </w:r>
      <w:r w:rsidRPr="001452C4">
        <w:rPr>
          <w:rFonts w:ascii="Arial" w:hAnsi="Arial" w:cs="Arial"/>
          <w:sz w:val="24"/>
          <w:szCs w:val="24"/>
        </w:rPr>
        <w:t>год в сумме 2 тыс. рублей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4)равенство прогнозируемого общего объема доходов</w:t>
      </w:r>
      <w:r w:rsidR="002F351B">
        <w:rPr>
          <w:rFonts w:ascii="Arial" w:hAnsi="Arial" w:cs="Arial"/>
          <w:sz w:val="24"/>
          <w:szCs w:val="24"/>
        </w:rPr>
        <w:t xml:space="preserve"> и общего объема расходов в 2016 и 2017</w:t>
      </w:r>
      <w:r w:rsidRPr="001452C4">
        <w:rPr>
          <w:rFonts w:ascii="Arial" w:hAnsi="Arial" w:cs="Arial"/>
          <w:sz w:val="24"/>
          <w:szCs w:val="24"/>
        </w:rPr>
        <w:t xml:space="preserve"> годах.          </w:t>
      </w:r>
    </w:p>
    <w:p w:rsidR="00550626" w:rsidRPr="001452C4" w:rsidRDefault="00414360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0626" w:rsidRPr="001452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0626" w:rsidRPr="001452C4">
        <w:rPr>
          <w:rFonts w:ascii="Arial" w:hAnsi="Arial" w:cs="Arial"/>
          <w:sz w:val="24"/>
          <w:szCs w:val="24"/>
        </w:rPr>
        <w:t>Закрепить  источники доходов   бюджета сельского поселения   за  главными администраторами доходов бюджета сельского поселения</w:t>
      </w:r>
      <w:r w:rsidR="009A0859">
        <w:rPr>
          <w:rFonts w:ascii="Arial" w:hAnsi="Arial" w:cs="Arial"/>
          <w:sz w:val="24"/>
          <w:szCs w:val="24"/>
        </w:rPr>
        <w:t xml:space="preserve"> </w:t>
      </w:r>
      <w:r w:rsidR="00550626" w:rsidRPr="001452C4">
        <w:rPr>
          <w:rFonts w:ascii="Arial" w:hAnsi="Arial" w:cs="Arial"/>
          <w:sz w:val="24"/>
          <w:szCs w:val="24"/>
        </w:rPr>
        <w:t xml:space="preserve">- органами местного самоуправления  Воронецкого сельского поселения согласно приложению 1 к настоящему </w:t>
      </w:r>
      <w:r w:rsidR="00DD2D6F" w:rsidRPr="001452C4">
        <w:rPr>
          <w:rFonts w:ascii="Arial" w:hAnsi="Arial" w:cs="Arial"/>
          <w:sz w:val="24"/>
          <w:szCs w:val="24"/>
        </w:rPr>
        <w:t>Решению</w:t>
      </w:r>
      <w:r w:rsidR="00550626" w:rsidRPr="001452C4">
        <w:rPr>
          <w:rFonts w:ascii="Arial" w:hAnsi="Arial" w:cs="Arial"/>
          <w:sz w:val="24"/>
          <w:szCs w:val="24"/>
        </w:rPr>
        <w:t xml:space="preserve">, осуществляющими в соответствии с законодательством Российской Федерации контроль за правильностью </w:t>
      </w:r>
      <w:r w:rsidR="00550626" w:rsidRPr="001452C4">
        <w:rPr>
          <w:rFonts w:ascii="Arial" w:hAnsi="Arial" w:cs="Arial"/>
          <w:sz w:val="24"/>
          <w:szCs w:val="24"/>
        </w:rPr>
        <w:lastRenderedPageBreak/>
        <w:t>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</w:t>
      </w:r>
      <w:r w:rsidR="00DD2D6F" w:rsidRPr="001452C4">
        <w:rPr>
          <w:rFonts w:ascii="Arial" w:hAnsi="Arial" w:cs="Arial"/>
          <w:sz w:val="24"/>
          <w:szCs w:val="24"/>
        </w:rPr>
        <w:t>Решению</w:t>
      </w:r>
      <w:r w:rsidRPr="001452C4">
        <w:rPr>
          <w:rFonts w:ascii="Arial" w:hAnsi="Arial" w:cs="Arial"/>
          <w:sz w:val="24"/>
          <w:szCs w:val="24"/>
        </w:rPr>
        <w:t>.</w:t>
      </w:r>
    </w:p>
    <w:p w:rsidR="00550626" w:rsidRPr="001452C4" w:rsidRDefault="00550626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52C4">
        <w:rPr>
          <w:rFonts w:ascii="Arial" w:hAnsi="Arial" w:cs="Arial"/>
          <w:sz w:val="24"/>
          <w:szCs w:val="24"/>
        </w:rPr>
        <w:t>В случае изме</w:t>
      </w:r>
      <w:r w:rsidR="009A1ADB">
        <w:rPr>
          <w:rFonts w:ascii="Arial" w:hAnsi="Arial" w:cs="Arial"/>
          <w:sz w:val="24"/>
          <w:szCs w:val="24"/>
        </w:rPr>
        <w:t>нени</w:t>
      </w:r>
      <w:r w:rsidR="002F351B">
        <w:rPr>
          <w:rFonts w:ascii="Arial" w:hAnsi="Arial" w:cs="Arial"/>
          <w:sz w:val="24"/>
          <w:szCs w:val="24"/>
        </w:rPr>
        <w:t>я в 2015</w:t>
      </w:r>
      <w:r w:rsidRPr="001452C4">
        <w:rPr>
          <w:rFonts w:ascii="Arial" w:hAnsi="Arial" w:cs="Arial"/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</w:t>
      </w:r>
      <w:r w:rsidR="00DD2D6F" w:rsidRPr="001452C4">
        <w:rPr>
          <w:rFonts w:ascii="Arial" w:hAnsi="Arial" w:cs="Arial"/>
          <w:sz w:val="24"/>
          <w:szCs w:val="24"/>
        </w:rPr>
        <w:t>Решение</w:t>
      </w:r>
      <w:r w:rsidRPr="001452C4">
        <w:rPr>
          <w:rFonts w:ascii="Arial" w:hAnsi="Arial" w:cs="Arial"/>
          <w:sz w:val="24"/>
          <w:szCs w:val="24"/>
        </w:rPr>
        <w:t>.</w:t>
      </w:r>
      <w:proofErr w:type="gramEnd"/>
    </w:p>
    <w:p w:rsidR="00550626" w:rsidRPr="001452C4" w:rsidRDefault="00414360" w:rsidP="00414360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50626" w:rsidRPr="001452C4">
        <w:rPr>
          <w:rFonts w:ascii="Arial" w:hAnsi="Arial" w:cs="Arial"/>
          <w:sz w:val="24"/>
          <w:szCs w:val="24"/>
        </w:rPr>
        <w:t>.   Установить, что доходы  бюджета  сельско</w:t>
      </w:r>
      <w:r w:rsidR="00DD4E8F" w:rsidRPr="001452C4">
        <w:rPr>
          <w:rFonts w:ascii="Arial" w:hAnsi="Arial" w:cs="Arial"/>
          <w:sz w:val="24"/>
          <w:szCs w:val="24"/>
        </w:rPr>
        <w:t>го поселения, поступающие в 2</w:t>
      </w:r>
      <w:r w:rsidR="002F351B">
        <w:rPr>
          <w:rFonts w:ascii="Arial" w:hAnsi="Arial" w:cs="Arial"/>
          <w:sz w:val="24"/>
          <w:szCs w:val="24"/>
        </w:rPr>
        <w:t>015 году и плановом периоде 2016- 2017</w:t>
      </w:r>
      <w:r w:rsidR="00550626" w:rsidRPr="001452C4">
        <w:rPr>
          <w:rFonts w:ascii="Arial" w:hAnsi="Arial" w:cs="Arial"/>
          <w:sz w:val="24"/>
          <w:szCs w:val="24"/>
        </w:rPr>
        <w:t xml:space="preserve"> годах 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</w:t>
      </w:r>
      <w:r w:rsidR="00DD2D6F" w:rsidRPr="001452C4">
        <w:rPr>
          <w:rFonts w:ascii="Arial" w:hAnsi="Arial" w:cs="Arial"/>
          <w:sz w:val="24"/>
          <w:szCs w:val="24"/>
        </w:rPr>
        <w:t xml:space="preserve"> и настоящим  Решен</w:t>
      </w:r>
      <w:r w:rsidR="009A0859">
        <w:rPr>
          <w:rFonts w:ascii="Arial" w:hAnsi="Arial" w:cs="Arial"/>
          <w:sz w:val="24"/>
          <w:szCs w:val="24"/>
        </w:rPr>
        <w:t>ием</w:t>
      </w:r>
      <w:r w:rsidR="00550626" w:rsidRPr="001452C4">
        <w:rPr>
          <w:rFonts w:ascii="Arial" w:hAnsi="Arial" w:cs="Arial"/>
          <w:sz w:val="24"/>
          <w:szCs w:val="24"/>
        </w:rPr>
        <w:t>:</w:t>
      </w:r>
    </w:p>
    <w:p w:rsidR="00550626" w:rsidRPr="001452C4" w:rsidRDefault="00550626" w:rsidP="0041436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налога на доходы физических лиц с учетом дополнительных  отчислений в  бюджет сельского поселения взамен дотации на выравнивание бюджетной обеспеченности</w:t>
      </w:r>
    </w:p>
    <w:p w:rsidR="00550626" w:rsidRPr="001452C4" w:rsidRDefault="002F351B" w:rsidP="0041436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-на 2015</w:t>
      </w:r>
      <w:r w:rsidR="00550626" w:rsidRPr="001452C4">
        <w:rPr>
          <w:rFonts w:ascii="Arial" w:hAnsi="Arial" w:cs="Arial"/>
          <w:sz w:val="24"/>
          <w:szCs w:val="24"/>
        </w:rPr>
        <w:t xml:space="preserve"> год  согласно при</w:t>
      </w:r>
      <w:r w:rsidR="00DD2D6F" w:rsidRPr="001452C4">
        <w:rPr>
          <w:rFonts w:ascii="Arial" w:hAnsi="Arial" w:cs="Arial"/>
          <w:sz w:val="24"/>
          <w:szCs w:val="24"/>
        </w:rPr>
        <w:t>ложению 3 к настоящему Реш</w:t>
      </w:r>
      <w:r w:rsidR="00550626" w:rsidRPr="001452C4">
        <w:rPr>
          <w:rFonts w:ascii="Arial" w:hAnsi="Arial" w:cs="Arial"/>
          <w:sz w:val="24"/>
          <w:szCs w:val="24"/>
        </w:rPr>
        <w:t>ению;</w:t>
      </w:r>
    </w:p>
    <w:p w:rsidR="00550626" w:rsidRPr="001452C4" w:rsidRDefault="002F351B" w:rsidP="0041436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-на 2016</w:t>
      </w:r>
      <w:r w:rsidR="009A1ADB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017</w:t>
      </w:r>
      <w:r w:rsidR="00550626" w:rsidRPr="001452C4">
        <w:rPr>
          <w:rFonts w:ascii="Arial" w:hAnsi="Arial" w:cs="Arial"/>
          <w:sz w:val="24"/>
          <w:szCs w:val="24"/>
        </w:rPr>
        <w:t xml:space="preserve"> годы  согласно при</w:t>
      </w:r>
      <w:r w:rsidR="009A0859">
        <w:rPr>
          <w:rFonts w:ascii="Arial" w:hAnsi="Arial" w:cs="Arial"/>
          <w:sz w:val="24"/>
          <w:szCs w:val="24"/>
        </w:rPr>
        <w:t>ложению 4</w:t>
      </w:r>
      <w:r w:rsidR="00DD2D6F" w:rsidRPr="001452C4">
        <w:rPr>
          <w:rFonts w:ascii="Arial" w:hAnsi="Arial" w:cs="Arial"/>
          <w:sz w:val="24"/>
          <w:szCs w:val="24"/>
        </w:rPr>
        <w:t xml:space="preserve"> к настоящему Реш</w:t>
      </w:r>
      <w:r w:rsidR="00550626" w:rsidRPr="001452C4">
        <w:rPr>
          <w:rFonts w:ascii="Arial" w:hAnsi="Arial" w:cs="Arial"/>
          <w:sz w:val="24"/>
          <w:szCs w:val="24"/>
        </w:rPr>
        <w:t>ению;</w:t>
      </w:r>
    </w:p>
    <w:p w:rsidR="00550626" w:rsidRPr="001452C4" w:rsidRDefault="00550626" w:rsidP="0041436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единого налога на вмененный доход со всех видов деятельности в размере 90 процентов;</w:t>
      </w:r>
    </w:p>
    <w:p w:rsidR="00550626" w:rsidRPr="001452C4" w:rsidRDefault="00550626" w:rsidP="0041436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государственной пошлины с исковых заявлений и жалоб в суды общей юрисдикции в размере 100 процентов;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доходов от использования имущества, находящегося в муниципальной собственности – в размере 100 процентов доходов;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части прибыли муниципальных унитарных предприятий, остающейся после уплаты налогов и иных обязательных платежей в порядке, установленном Воронецким сельским Советом народных депутатов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платежей и сборов - в доле, подлежащей зачислению в  бюджет сельского поселения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безвозмездных перечислений от других бюджетов бюджетной системы;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доходов от предпринимательской и иной приносящей доход деятельности.</w:t>
      </w:r>
    </w:p>
    <w:p w:rsidR="00550626" w:rsidRPr="001452C4" w:rsidRDefault="00414360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2F351B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2F351B">
        <w:rPr>
          <w:rFonts w:ascii="Arial" w:hAnsi="Arial" w:cs="Arial"/>
          <w:color w:val="000000"/>
          <w:szCs w:val="24"/>
        </w:rPr>
        <w:t>Установить, что в 2015 году и плановом периоде в 2016-2017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годах средства, полученные в виде</w:t>
      </w:r>
      <w:r w:rsidR="00550626" w:rsidRPr="001452C4">
        <w:rPr>
          <w:rFonts w:ascii="Arial" w:hAnsi="Arial" w:cs="Arial"/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зе</w:t>
      </w:r>
      <w:r w:rsidR="009A0859">
        <w:rPr>
          <w:rFonts w:ascii="Arial" w:hAnsi="Arial" w:cs="Arial"/>
          <w:szCs w:val="24"/>
        </w:rPr>
        <w:t>мельных участков распределяются</w:t>
      </w:r>
      <w:r w:rsidR="00550626" w:rsidRPr="001452C4">
        <w:rPr>
          <w:rFonts w:ascii="Arial" w:hAnsi="Arial" w:cs="Arial"/>
          <w:szCs w:val="24"/>
        </w:rPr>
        <w:t xml:space="preserve">: </w:t>
      </w:r>
      <w:proofErr w:type="gramEnd"/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б) в б</w:t>
      </w:r>
      <w:r w:rsidR="009A0859">
        <w:rPr>
          <w:rFonts w:ascii="Arial" w:hAnsi="Arial" w:cs="Arial"/>
          <w:szCs w:val="24"/>
        </w:rPr>
        <w:t>юджеты поселений – 50 процентов</w:t>
      </w:r>
      <w:r w:rsidRPr="001452C4">
        <w:rPr>
          <w:rFonts w:ascii="Arial" w:hAnsi="Arial" w:cs="Arial"/>
          <w:szCs w:val="24"/>
        </w:rPr>
        <w:t>;</w:t>
      </w:r>
    </w:p>
    <w:p w:rsidR="00550626" w:rsidRPr="001452C4" w:rsidRDefault="00550626" w:rsidP="00414360">
      <w:pPr>
        <w:pStyle w:val="a3"/>
        <w:tabs>
          <w:tab w:val="left" w:pos="9639"/>
        </w:tabs>
        <w:ind w:firstLine="709"/>
        <w:contextualSpacing/>
        <w:rPr>
          <w:rFonts w:ascii="Arial" w:hAnsi="Arial" w:cs="Arial"/>
          <w:szCs w:val="24"/>
        </w:rPr>
      </w:pPr>
    </w:p>
    <w:p w:rsidR="00550626" w:rsidRPr="001452C4" w:rsidRDefault="00425BB1" w:rsidP="00414360">
      <w:pPr>
        <w:pStyle w:val="a4"/>
        <w:keepNext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="00DE4D8E" w:rsidRPr="001452C4">
        <w:rPr>
          <w:rFonts w:ascii="Arial" w:hAnsi="Arial" w:cs="Arial"/>
          <w:color w:val="000000"/>
          <w:sz w:val="24"/>
          <w:szCs w:val="24"/>
        </w:rPr>
        <w:t>.Установить, ч</w:t>
      </w:r>
      <w:r w:rsidR="002F351B">
        <w:rPr>
          <w:rFonts w:ascii="Arial" w:hAnsi="Arial" w:cs="Arial"/>
          <w:color w:val="000000"/>
          <w:sz w:val="24"/>
          <w:szCs w:val="24"/>
        </w:rPr>
        <w:t>то в 2015 году и в плановом  периоде 2016-2017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550626" w:rsidRPr="001452C4" w:rsidRDefault="00550626" w:rsidP="00414360">
      <w:pPr>
        <w:pStyle w:val="a4"/>
        <w:keepNext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1452C4">
        <w:rPr>
          <w:rFonts w:ascii="Arial" w:hAnsi="Arial" w:cs="Arial"/>
          <w:color w:val="000000"/>
          <w:sz w:val="24"/>
          <w:szCs w:val="24"/>
        </w:rPr>
        <w:t>а) в бюджет муниципального района – 50 процентов;</w:t>
      </w:r>
    </w:p>
    <w:p w:rsidR="00550626" w:rsidRPr="001452C4" w:rsidRDefault="00550626" w:rsidP="00414360">
      <w:pPr>
        <w:pStyle w:val="a4"/>
        <w:keepNext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1452C4">
        <w:rPr>
          <w:rFonts w:ascii="Arial" w:hAnsi="Arial" w:cs="Arial"/>
          <w:color w:val="000000"/>
          <w:sz w:val="24"/>
          <w:szCs w:val="24"/>
        </w:rPr>
        <w:t>б) в бюджеты поселений – 50 процентов;</w:t>
      </w:r>
    </w:p>
    <w:p w:rsidR="00550626" w:rsidRPr="001452C4" w:rsidRDefault="00425BB1" w:rsidP="00414360">
      <w:pPr>
        <w:pStyle w:val="a4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. Установить, что средства, пол</w:t>
      </w:r>
      <w:r w:rsidR="009A0859">
        <w:rPr>
          <w:rFonts w:ascii="Arial" w:hAnsi="Arial" w:cs="Arial"/>
          <w:color w:val="000000"/>
          <w:sz w:val="24"/>
          <w:szCs w:val="24"/>
        </w:rPr>
        <w:t>ученные бюджетными учреждениями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, находящимися в ведении органов местного самоуправления Воронецкого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счетах, открытых им в </w:t>
      </w:r>
      <w:proofErr w:type="gramStart"/>
      <w:r w:rsidR="00550626" w:rsidRPr="001452C4">
        <w:rPr>
          <w:rFonts w:ascii="Arial" w:hAnsi="Arial" w:cs="Arial"/>
          <w:color w:val="000000"/>
          <w:sz w:val="24"/>
          <w:szCs w:val="24"/>
        </w:rPr>
        <w:t>органе</w:t>
      </w:r>
      <w:proofErr w:type="gramEnd"/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550626" w:rsidRPr="001452C4" w:rsidRDefault="009A0859" w:rsidP="00414360">
      <w:pPr>
        <w:pStyle w:val="a4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Установить, что средства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550626" w:rsidRPr="001452C4" w:rsidRDefault="00425BB1" w:rsidP="00414360">
      <w:pPr>
        <w:pStyle w:val="a4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. Учесть в  бюджете сельского поселения  прогнозируемое поступление доходов  в бюджет сельского поселения:</w:t>
      </w:r>
    </w:p>
    <w:p w:rsidR="00550626" w:rsidRPr="001452C4" w:rsidRDefault="002F351B" w:rsidP="00414360">
      <w:pPr>
        <w:pStyle w:val="a4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2015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год  согласно прил</w:t>
      </w:r>
      <w:r w:rsidR="00DD2D6F" w:rsidRPr="001452C4">
        <w:rPr>
          <w:rFonts w:ascii="Arial" w:hAnsi="Arial" w:cs="Arial"/>
          <w:color w:val="000000"/>
          <w:sz w:val="24"/>
          <w:szCs w:val="24"/>
        </w:rPr>
        <w:t>ожению 3 к настоящему  Реш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ению.</w:t>
      </w:r>
    </w:p>
    <w:p w:rsidR="00550626" w:rsidRPr="001452C4" w:rsidRDefault="002F351B" w:rsidP="00414360">
      <w:pPr>
        <w:pStyle w:val="a4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 2016 и 2017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годы согласно приложению</w:t>
      </w:r>
      <w:r w:rsidR="009A0859">
        <w:rPr>
          <w:rFonts w:ascii="Arial" w:hAnsi="Arial" w:cs="Arial"/>
          <w:color w:val="000000"/>
          <w:sz w:val="24"/>
          <w:szCs w:val="24"/>
        </w:rPr>
        <w:t xml:space="preserve"> 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4 к н</w:t>
      </w:r>
      <w:r w:rsidR="00DD2D6F" w:rsidRPr="001452C4">
        <w:rPr>
          <w:rFonts w:ascii="Arial" w:hAnsi="Arial" w:cs="Arial"/>
          <w:color w:val="000000"/>
          <w:sz w:val="24"/>
          <w:szCs w:val="24"/>
        </w:rPr>
        <w:t>астоящему Реш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ению</w:t>
      </w:r>
    </w:p>
    <w:p w:rsidR="00550626" w:rsidRPr="001452C4" w:rsidRDefault="00425BB1" w:rsidP="00414360">
      <w:pPr>
        <w:pStyle w:val="a4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9</w:t>
      </w:r>
      <w:r w:rsidR="009A0859">
        <w:rPr>
          <w:rFonts w:ascii="Arial" w:hAnsi="Arial" w:cs="Arial"/>
          <w:sz w:val="24"/>
        </w:rPr>
        <w:t>.</w:t>
      </w:r>
      <w:r w:rsidR="00550626" w:rsidRPr="001452C4">
        <w:rPr>
          <w:rFonts w:ascii="Arial" w:hAnsi="Arial" w:cs="Arial"/>
          <w:sz w:val="24"/>
        </w:rPr>
        <w:t xml:space="preserve"> </w:t>
      </w:r>
      <w:r w:rsidR="00550626" w:rsidRPr="001452C4">
        <w:rPr>
          <w:rFonts w:ascii="Arial" w:hAnsi="Arial" w:cs="Arial"/>
          <w:sz w:val="24"/>
          <w:szCs w:val="24"/>
        </w:rPr>
        <w:t xml:space="preserve">Утвердить  в </w:t>
      </w:r>
      <w:r w:rsidR="009A0859">
        <w:rPr>
          <w:rFonts w:ascii="Arial" w:hAnsi="Arial" w:cs="Arial"/>
          <w:sz w:val="24"/>
          <w:szCs w:val="24"/>
        </w:rPr>
        <w:t>пределах общего объема расходов</w:t>
      </w:r>
      <w:r w:rsidR="00550626" w:rsidRPr="001452C4">
        <w:rPr>
          <w:rFonts w:ascii="Arial" w:hAnsi="Arial" w:cs="Arial"/>
          <w:sz w:val="24"/>
          <w:szCs w:val="24"/>
        </w:rPr>
        <w:t xml:space="preserve">, установленного настоящим </w:t>
      </w:r>
      <w:r w:rsidR="00DD2D6F" w:rsidRPr="001452C4">
        <w:rPr>
          <w:rFonts w:ascii="Arial" w:hAnsi="Arial" w:cs="Arial"/>
          <w:sz w:val="24"/>
          <w:szCs w:val="24"/>
        </w:rPr>
        <w:t>Решение</w:t>
      </w:r>
      <w:r w:rsidR="00550626" w:rsidRPr="001452C4">
        <w:rPr>
          <w:rFonts w:ascii="Arial" w:hAnsi="Arial" w:cs="Arial"/>
          <w:sz w:val="24"/>
          <w:szCs w:val="24"/>
        </w:rPr>
        <w:t>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414360" w:rsidRDefault="002F351B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425BB1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на 2015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 согласно  прил</w:t>
      </w:r>
      <w:r w:rsidR="00DD2D6F" w:rsidRPr="001452C4">
        <w:rPr>
          <w:rFonts w:ascii="Arial" w:hAnsi="Arial" w:cs="Arial"/>
          <w:color w:val="000000"/>
          <w:szCs w:val="24"/>
        </w:rPr>
        <w:t>ожению 5 к настоящему  Реш</w:t>
      </w:r>
      <w:r w:rsidR="00550626" w:rsidRPr="001452C4">
        <w:rPr>
          <w:rFonts w:ascii="Arial" w:hAnsi="Arial" w:cs="Arial"/>
          <w:color w:val="000000"/>
          <w:szCs w:val="24"/>
        </w:rPr>
        <w:t xml:space="preserve">ению </w:t>
      </w:r>
    </w:p>
    <w:p w:rsidR="00550626" w:rsidRPr="001452C4" w:rsidRDefault="002F351B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2016и 2017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годы согласно прил</w:t>
      </w:r>
      <w:r w:rsidR="00DD2D6F" w:rsidRPr="001452C4">
        <w:rPr>
          <w:rFonts w:ascii="Arial" w:hAnsi="Arial" w:cs="Arial"/>
          <w:color w:val="000000"/>
          <w:szCs w:val="24"/>
        </w:rPr>
        <w:t>ожению 6 к настоящему  Реш</w:t>
      </w:r>
      <w:r w:rsidR="00550626" w:rsidRPr="001452C4">
        <w:rPr>
          <w:rFonts w:ascii="Arial" w:hAnsi="Arial" w:cs="Arial"/>
          <w:color w:val="000000"/>
          <w:szCs w:val="24"/>
        </w:rPr>
        <w:t xml:space="preserve">ению. </w:t>
      </w:r>
    </w:p>
    <w:p w:rsidR="00550626" w:rsidRPr="001452C4" w:rsidRDefault="00425BB1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10</w:t>
      </w:r>
      <w:r w:rsidR="00550626" w:rsidRPr="001452C4">
        <w:rPr>
          <w:rFonts w:ascii="Arial" w:hAnsi="Arial" w:cs="Arial"/>
          <w:color w:val="000000"/>
          <w:szCs w:val="24"/>
        </w:rPr>
        <w:t xml:space="preserve">.  Утвердить  в пределах общего объема расходов, установленного настоящим </w:t>
      </w:r>
      <w:r w:rsidR="00DD2D6F" w:rsidRPr="001452C4">
        <w:rPr>
          <w:rFonts w:ascii="Arial" w:hAnsi="Arial" w:cs="Arial"/>
          <w:color w:val="000000"/>
          <w:szCs w:val="24"/>
        </w:rPr>
        <w:t>Решение</w:t>
      </w:r>
      <w:r w:rsidR="00550626" w:rsidRPr="001452C4">
        <w:rPr>
          <w:rFonts w:ascii="Arial" w:hAnsi="Arial" w:cs="Arial"/>
          <w:color w:val="000000"/>
          <w:szCs w:val="24"/>
        </w:rPr>
        <w:t xml:space="preserve">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="00550626" w:rsidRPr="001452C4">
        <w:rPr>
          <w:rFonts w:ascii="Arial" w:hAnsi="Arial" w:cs="Arial"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="00550626" w:rsidRPr="001452C4">
        <w:rPr>
          <w:rFonts w:ascii="Arial" w:hAnsi="Arial" w:cs="Arial"/>
          <w:color w:val="000000"/>
          <w:szCs w:val="24"/>
        </w:rPr>
        <w:t>:</w:t>
      </w:r>
    </w:p>
    <w:p w:rsidR="00550626" w:rsidRPr="001452C4" w:rsidRDefault="002F351B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2015</w:t>
      </w:r>
      <w:r w:rsidR="00550626" w:rsidRPr="001452C4">
        <w:rPr>
          <w:rFonts w:ascii="Arial" w:hAnsi="Arial" w:cs="Arial"/>
          <w:color w:val="000000"/>
          <w:szCs w:val="24"/>
        </w:rPr>
        <w:t xml:space="preserve"> согласно прило</w:t>
      </w:r>
      <w:r w:rsidR="00DD2D6F" w:rsidRPr="001452C4">
        <w:rPr>
          <w:rFonts w:ascii="Arial" w:hAnsi="Arial" w:cs="Arial"/>
          <w:color w:val="000000"/>
          <w:szCs w:val="24"/>
        </w:rPr>
        <w:t>жению 7 к настоящему Реш</w:t>
      </w:r>
      <w:r w:rsidR="00550626" w:rsidRPr="001452C4">
        <w:rPr>
          <w:rFonts w:ascii="Arial" w:hAnsi="Arial" w:cs="Arial"/>
          <w:color w:val="000000"/>
          <w:szCs w:val="24"/>
        </w:rPr>
        <w:t>ению</w:t>
      </w:r>
    </w:p>
    <w:p w:rsidR="00550626" w:rsidRPr="001452C4" w:rsidRDefault="002F351B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2016-2017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годы согласно при</w:t>
      </w:r>
      <w:r w:rsidR="00DD2D6F" w:rsidRPr="001452C4">
        <w:rPr>
          <w:rFonts w:ascii="Arial" w:hAnsi="Arial" w:cs="Arial"/>
          <w:color w:val="000000"/>
          <w:szCs w:val="24"/>
        </w:rPr>
        <w:t>ложению 8 к настоящему Реш</w:t>
      </w:r>
      <w:r w:rsidR="00550626" w:rsidRPr="001452C4">
        <w:rPr>
          <w:rFonts w:ascii="Arial" w:hAnsi="Arial" w:cs="Arial"/>
          <w:color w:val="000000"/>
          <w:szCs w:val="24"/>
        </w:rPr>
        <w:t>ению.</w:t>
      </w:r>
    </w:p>
    <w:p w:rsidR="00550626" w:rsidRPr="001452C4" w:rsidRDefault="00550626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 w:rsidRPr="001452C4">
        <w:rPr>
          <w:rFonts w:ascii="Arial" w:hAnsi="Arial" w:cs="Arial"/>
          <w:color w:val="000000"/>
          <w:szCs w:val="24"/>
        </w:rPr>
        <w:t>1</w:t>
      </w:r>
      <w:r w:rsidR="00425BB1">
        <w:rPr>
          <w:rFonts w:ascii="Arial" w:hAnsi="Arial" w:cs="Arial"/>
          <w:color w:val="000000"/>
          <w:szCs w:val="24"/>
        </w:rPr>
        <w:t>1</w:t>
      </w:r>
      <w:r w:rsidR="009A0859">
        <w:rPr>
          <w:rFonts w:ascii="Arial" w:hAnsi="Arial" w:cs="Arial"/>
          <w:color w:val="000000"/>
          <w:szCs w:val="24"/>
        </w:rPr>
        <w:t xml:space="preserve">. Утвердить в пределах общего </w:t>
      </w:r>
      <w:r w:rsidRPr="001452C4">
        <w:rPr>
          <w:rFonts w:ascii="Arial" w:hAnsi="Arial" w:cs="Arial"/>
          <w:color w:val="000000"/>
          <w:szCs w:val="24"/>
        </w:rPr>
        <w:t xml:space="preserve">объема расходов, установленного настоящим </w:t>
      </w:r>
      <w:r w:rsidR="00DD2D6F" w:rsidRPr="001452C4">
        <w:rPr>
          <w:rFonts w:ascii="Arial" w:hAnsi="Arial" w:cs="Arial"/>
          <w:color w:val="000000"/>
          <w:szCs w:val="24"/>
        </w:rPr>
        <w:t>Решение</w:t>
      </w:r>
      <w:r w:rsidRPr="001452C4">
        <w:rPr>
          <w:rFonts w:ascii="Arial" w:hAnsi="Arial" w:cs="Arial"/>
          <w:color w:val="000000"/>
          <w:szCs w:val="24"/>
        </w:rPr>
        <w:t xml:space="preserve">м  ведомственную структуру расходов бюджета сельского поселения: </w:t>
      </w:r>
    </w:p>
    <w:p w:rsidR="00550626" w:rsidRPr="001452C4" w:rsidRDefault="00550626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 w:rsidRPr="001452C4">
        <w:rPr>
          <w:rFonts w:ascii="Arial" w:hAnsi="Arial" w:cs="Arial"/>
          <w:color w:val="000000"/>
          <w:szCs w:val="24"/>
        </w:rPr>
        <w:t>- на 2</w:t>
      </w:r>
      <w:r w:rsidR="002F351B">
        <w:rPr>
          <w:rFonts w:ascii="Arial" w:hAnsi="Arial" w:cs="Arial"/>
          <w:color w:val="000000"/>
          <w:szCs w:val="24"/>
        </w:rPr>
        <w:t>015</w:t>
      </w:r>
      <w:r w:rsidRPr="001452C4">
        <w:rPr>
          <w:rFonts w:ascii="Arial" w:hAnsi="Arial" w:cs="Arial"/>
          <w:color w:val="000000"/>
          <w:szCs w:val="24"/>
        </w:rPr>
        <w:t xml:space="preserve"> согласно пр</w:t>
      </w:r>
      <w:r w:rsidR="00DD2D6F" w:rsidRPr="001452C4">
        <w:rPr>
          <w:rFonts w:ascii="Arial" w:hAnsi="Arial" w:cs="Arial"/>
          <w:color w:val="000000"/>
          <w:szCs w:val="24"/>
        </w:rPr>
        <w:t>иложению 9</w:t>
      </w:r>
      <w:r w:rsidR="00425BB1">
        <w:rPr>
          <w:rFonts w:ascii="Arial" w:hAnsi="Arial" w:cs="Arial"/>
          <w:color w:val="000000"/>
          <w:szCs w:val="24"/>
        </w:rPr>
        <w:t xml:space="preserve"> </w:t>
      </w:r>
      <w:r w:rsidR="00DD2D6F" w:rsidRPr="001452C4">
        <w:rPr>
          <w:rFonts w:ascii="Arial" w:hAnsi="Arial" w:cs="Arial"/>
          <w:color w:val="000000"/>
          <w:szCs w:val="24"/>
        </w:rPr>
        <w:t>к настоящему Реш</w:t>
      </w:r>
      <w:r w:rsidRPr="001452C4">
        <w:rPr>
          <w:rFonts w:ascii="Arial" w:hAnsi="Arial" w:cs="Arial"/>
          <w:color w:val="000000"/>
          <w:szCs w:val="24"/>
        </w:rPr>
        <w:t>ению</w:t>
      </w:r>
    </w:p>
    <w:p w:rsidR="00550626" w:rsidRPr="001452C4" w:rsidRDefault="002F351B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2016</w:t>
      </w:r>
      <w:r w:rsidR="00DD4E8F" w:rsidRPr="001452C4">
        <w:rPr>
          <w:rFonts w:ascii="Arial" w:hAnsi="Arial" w:cs="Arial"/>
          <w:color w:val="000000"/>
          <w:szCs w:val="24"/>
        </w:rPr>
        <w:t>-20</w:t>
      </w:r>
      <w:r>
        <w:rPr>
          <w:rFonts w:ascii="Arial" w:hAnsi="Arial" w:cs="Arial"/>
          <w:color w:val="000000"/>
          <w:szCs w:val="24"/>
        </w:rPr>
        <w:t>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годы согласно при</w:t>
      </w:r>
      <w:r w:rsidR="00DD2D6F" w:rsidRPr="001452C4">
        <w:rPr>
          <w:rFonts w:ascii="Arial" w:hAnsi="Arial" w:cs="Arial"/>
          <w:color w:val="000000"/>
          <w:szCs w:val="24"/>
        </w:rPr>
        <w:t>ложению10 к настоящему Реш</w:t>
      </w:r>
      <w:r w:rsidR="00550626" w:rsidRPr="001452C4">
        <w:rPr>
          <w:rFonts w:ascii="Arial" w:hAnsi="Arial" w:cs="Arial"/>
          <w:color w:val="000000"/>
          <w:szCs w:val="24"/>
        </w:rPr>
        <w:t>ению.</w:t>
      </w:r>
    </w:p>
    <w:p w:rsidR="00550626" w:rsidRPr="001452C4" w:rsidRDefault="00550626" w:rsidP="00414360">
      <w:pPr>
        <w:pStyle w:val="3"/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1</w:t>
      </w:r>
      <w:r w:rsidR="00425BB1">
        <w:rPr>
          <w:rFonts w:ascii="Arial" w:hAnsi="Arial" w:cs="Arial"/>
          <w:b w:val="0"/>
          <w:i w:val="0"/>
          <w:color w:val="000000"/>
          <w:szCs w:val="24"/>
        </w:rPr>
        <w:t>2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. Администрация сельского поселения вправе в ходе исполнения </w:t>
      </w:r>
      <w:r w:rsidRPr="001452C4">
        <w:rPr>
          <w:rFonts w:ascii="Arial" w:hAnsi="Arial" w:cs="Arial"/>
          <w:b w:val="0"/>
          <w:i w:val="0"/>
          <w:szCs w:val="24"/>
        </w:rPr>
        <w:t>настоящего</w:t>
      </w:r>
      <w:r w:rsidR="00425BB1">
        <w:rPr>
          <w:rFonts w:ascii="Arial" w:hAnsi="Arial" w:cs="Arial"/>
          <w:b w:val="0"/>
          <w:i w:val="0"/>
          <w:color w:val="000000"/>
          <w:szCs w:val="24"/>
        </w:rPr>
        <w:t xml:space="preserve"> Решения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Pr="001452C4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550626" w:rsidRPr="001452C4" w:rsidRDefault="00550626" w:rsidP="00414360">
      <w:pPr>
        <w:pStyle w:val="3"/>
        <w:tabs>
          <w:tab w:val="left" w:pos="-2835"/>
        </w:tabs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550626" w:rsidRPr="001452C4" w:rsidRDefault="00550626" w:rsidP="00414360">
      <w:pPr>
        <w:pStyle w:val="3"/>
        <w:tabs>
          <w:tab w:val="left" w:pos="-2835"/>
          <w:tab w:val="left" w:pos="851"/>
        </w:tabs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</w:t>
      </w:r>
      <w:r w:rsidR="00DD4E8F" w:rsidRPr="001452C4">
        <w:rPr>
          <w:rFonts w:ascii="Arial" w:hAnsi="Arial" w:cs="Arial"/>
          <w:b w:val="0"/>
          <w:i w:val="0"/>
          <w:color w:val="000000"/>
          <w:szCs w:val="24"/>
        </w:rPr>
        <w:t>олн</w:t>
      </w:r>
      <w:r w:rsidR="009A0859">
        <w:rPr>
          <w:rFonts w:ascii="Arial" w:hAnsi="Arial" w:cs="Arial"/>
          <w:b w:val="0"/>
          <w:i w:val="0"/>
          <w:color w:val="000000"/>
          <w:szCs w:val="24"/>
        </w:rPr>
        <w:t>ения сельского посел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ения 2015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550626" w:rsidRPr="001452C4" w:rsidRDefault="00550626" w:rsidP="00414360">
      <w:pPr>
        <w:pStyle w:val="3"/>
        <w:tabs>
          <w:tab w:val="left" w:pos="-2835"/>
          <w:tab w:val="left" w:pos="851"/>
        </w:tabs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550626" w:rsidRPr="001452C4" w:rsidRDefault="00550626" w:rsidP="00414360">
      <w:pPr>
        <w:pStyle w:val="3"/>
        <w:ind w:firstLine="709"/>
        <w:contextualSpacing/>
        <w:rPr>
          <w:rFonts w:ascii="Arial" w:hAnsi="Arial" w:cs="Arial"/>
          <w:b w:val="0"/>
          <w:i w:val="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lastRenderedPageBreak/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550626" w:rsidRPr="001452C4" w:rsidRDefault="00550626" w:rsidP="00414360">
      <w:pPr>
        <w:pStyle w:val="3"/>
        <w:tabs>
          <w:tab w:val="left" w:pos="1276"/>
        </w:tabs>
        <w:ind w:firstLine="709"/>
        <w:contextualSpacing/>
        <w:rPr>
          <w:rFonts w:ascii="Arial" w:hAnsi="Arial" w:cs="Arial"/>
          <w:b w:val="0"/>
          <w:i w:val="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550626" w:rsidRPr="001452C4" w:rsidRDefault="00550626" w:rsidP="00414360">
      <w:pPr>
        <w:pStyle w:val="3"/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550626" w:rsidRPr="001452C4" w:rsidRDefault="00550626" w:rsidP="00414360">
      <w:pPr>
        <w:pStyle w:val="3"/>
        <w:tabs>
          <w:tab w:val="left" w:pos="851"/>
        </w:tabs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550626" w:rsidRPr="001452C4" w:rsidRDefault="00550626" w:rsidP="00414360">
      <w:pPr>
        <w:pStyle w:val="3"/>
        <w:tabs>
          <w:tab w:val="left" w:pos="851"/>
        </w:tabs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550626" w:rsidRPr="001452C4" w:rsidRDefault="00550626" w:rsidP="00414360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 w:rsidRPr="001452C4">
        <w:rPr>
          <w:rFonts w:ascii="Arial" w:hAnsi="Arial" w:cs="Arial"/>
          <w:color w:val="000000"/>
          <w:szCs w:val="24"/>
        </w:rPr>
        <w:t>- в иных случаях, предусмотренных бюджетным законодательством.</w:t>
      </w:r>
    </w:p>
    <w:p w:rsidR="00550626" w:rsidRPr="001452C4" w:rsidRDefault="00425BB1" w:rsidP="00414360">
      <w:pPr>
        <w:pStyle w:val="3"/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>
        <w:rPr>
          <w:rFonts w:ascii="Arial" w:hAnsi="Arial" w:cs="Arial"/>
          <w:b w:val="0"/>
          <w:i w:val="0"/>
          <w:color w:val="000000"/>
          <w:szCs w:val="24"/>
        </w:rPr>
        <w:t xml:space="preserve"> 13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>. Установить, что расходы  бюд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жета сельского поселения на 2015</w:t>
      </w:r>
      <w:r w:rsidR="00DD4E8F"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 и плановы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й период 2016-2017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550626" w:rsidRPr="001452C4" w:rsidRDefault="00425BB1" w:rsidP="00414360">
      <w:pPr>
        <w:pStyle w:val="3"/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>
        <w:rPr>
          <w:rFonts w:ascii="Arial" w:hAnsi="Arial" w:cs="Arial"/>
          <w:b w:val="0"/>
          <w:i w:val="0"/>
          <w:color w:val="000000"/>
          <w:szCs w:val="24"/>
        </w:rPr>
        <w:t xml:space="preserve"> 14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>. Утвердить в качестве защищенных статей расходов бюд</w:t>
      </w:r>
      <w:r w:rsidR="00DD4E8F" w:rsidRPr="001452C4">
        <w:rPr>
          <w:rFonts w:ascii="Arial" w:hAnsi="Arial" w:cs="Arial"/>
          <w:b w:val="0"/>
          <w:i w:val="0"/>
          <w:color w:val="000000"/>
          <w:szCs w:val="24"/>
        </w:rPr>
        <w:t>жета сельског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о поселения на 2016</w:t>
      </w:r>
      <w:r w:rsidR="009A1ADB">
        <w:rPr>
          <w:rFonts w:ascii="Arial" w:hAnsi="Arial" w:cs="Arial"/>
          <w:b w:val="0"/>
          <w:i w:val="0"/>
          <w:color w:val="000000"/>
          <w:szCs w:val="24"/>
        </w:rPr>
        <w:t>-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2017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550626" w:rsidRPr="001452C4" w:rsidRDefault="00550626" w:rsidP="00414360">
      <w:pPr>
        <w:pStyle w:val="3"/>
        <w:ind w:firstLine="709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1</w:t>
      </w:r>
      <w:r w:rsidR="00425BB1">
        <w:rPr>
          <w:rFonts w:ascii="Arial" w:hAnsi="Arial" w:cs="Arial"/>
          <w:b w:val="0"/>
          <w:i w:val="0"/>
          <w:color w:val="000000"/>
          <w:szCs w:val="24"/>
        </w:rPr>
        <w:t>5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>. В ходе исполнения бюд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жета сельского поселения на 2015-2017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годы 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550626" w:rsidRPr="001452C4" w:rsidRDefault="00550626" w:rsidP="0041436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1</w:t>
      </w:r>
      <w:r w:rsidR="00425BB1">
        <w:rPr>
          <w:rFonts w:ascii="Arial" w:hAnsi="Arial" w:cs="Arial"/>
          <w:sz w:val="24"/>
          <w:szCs w:val="24"/>
        </w:rPr>
        <w:t>6</w:t>
      </w:r>
      <w:r w:rsidRPr="001452C4">
        <w:rPr>
          <w:rFonts w:ascii="Arial" w:hAnsi="Arial" w:cs="Arial"/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</w:t>
      </w:r>
      <w:r w:rsidR="00DE4D8E" w:rsidRPr="001452C4">
        <w:rPr>
          <w:rFonts w:ascii="Arial" w:hAnsi="Arial" w:cs="Arial"/>
          <w:sz w:val="24"/>
          <w:szCs w:val="24"/>
        </w:rPr>
        <w:t>жета сельского поселения на 201</w:t>
      </w:r>
      <w:r w:rsidR="00F12D2E">
        <w:rPr>
          <w:rFonts w:ascii="Arial" w:hAnsi="Arial" w:cs="Arial"/>
          <w:sz w:val="24"/>
          <w:szCs w:val="24"/>
        </w:rPr>
        <w:t>5-2017</w:t>
      </w:r>
      <w:r w:rsidRPr="001452C4">
        <w:rPr>
          <w:rFonts w:ascii="Arial" w:hAnsi="Arial" w:cs="Arial"/>
          <w:sz w:val="24"/>
          <w:szCs w:val="24"/>
        </w:rPr>
        <w:t xml:space="preserve"> годы,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</w:t>
      </w:r>
      <w:r w:rsidR="00DE4D8E" w:rsidRPr="001452C4">
        <w:rPr>
          <w:rFonts w:ascii="Arial" w:hAnsi="Arial" w:cs="Arial"/>
          <w:sz w:val="24"/>
          <w:szCs w:val="24"/>
        </w:rPr>
        <w:t>ета  сельского поселения н</w:t>
      </w:r>
      <w:r w:rsidR="00F12D2E">
        <w:rPr>
          <w:rFonts w:ascii="Arial" w:hAnsi="Arial" w:cs="Arial"/>
          <w:sz w:val="24"/>
          <w:szCs w:val="24"/>
        </w:rPr>
        <w:t>а 2015</w:t>
      </w:r>
      <w:r w:rsidRPr="001452C4">
        <w:rPr>
          <w:rFonts w:ascii="Arial" w:hAnsi="Arial" w:cs="Arial"/>
          <w:sz w:val="24"/>
          <w:szCs w:val="24"/>
        </w:rPr>
        <w:t>-</w:t>
      </w:r>
      <w:r w:rsidR="00F12D2E">
        <w:rPr>
          <w:rFonts w:ascii="Arial" w:hAnsi="Arial" w:cs="Arial"/>
          <w:sz w:val="24"/>
          <w:szCs w:val="24"/>
        </w:rPr>
        <w:t>2017</w:t>
      </w:r>
      <w:r w:rsidRPr="001452C4">
        <w:rPr>
          <w:rFonts w:ascii="Arial" w:hAnsi="Arial" w:cs="Arial"/>
          <w:sz w:val="24"/>
          <w:szCs w:val="24"/>
        </w:rPr>
        <w:t xml:space="preserve"> годы после внесения соответствующих измене</w:t>
      </w:r>
      <w:r w:rsidR="00DD2D6F" w:rsidRPr="001452C4">
        <w:rPr>
          <w:rFonts w:ascii="Arial" w:hAnsi="Arial" w:cs="Arial"/>
          <w:sz w:val="24"/>
          <w:szCs w:val="24"/>
        </w:rPr>
        <w:t>ний и дополнений в настоящее Реш</w:t>
      </w:r>
      <w:r w:rsidRPr="001452C4">
        <w:rPr>
          <w:rFonts w:ascii="Arial" w:hAnsi="Arial" w:cs="Arial"/>
          <w:sz w:val="24"/>
          <w:szCs w:val="24"/>
        </w:rPr>
        <w:t>ение.</w:t>
      </w:r>
    </w:p>
    <w:p w:rsidR="00550626" w:rsidRPr="001452C4" w:rsidRDefault="00550626" w:rsidP="0041436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 В случае п</w:t>
      </w:r>
      <w:r w:rsidR="00DD2D6F" w:rsidRPr="001452C4">
        <w:rPr>
          <w:rFonts w:ascii="Arial" w:hAnsi="Arial" w:cs="Arial"/>
          <w:sz w:val="24"/>
          <w:szCs w:val="24"/>
        </w:rPr>
        <w:t>ротиворечия настоящему Реш</w:t>
      </w:r>
      <w:r w:rsidRPr="001452C4">
        <w:rPr>
          <w:rFonts w:ascii="Arial" w:hAnsi="Arial" w:cs="Arial"/>
          <w:sz w:val="24"/>
          <w:szCs w:val="24"/>
        </w:rPr>
        <w:t>ению положений нормативных правовых актов, устанавливающих обязательства, реализация которых обеспечивается за счет средств  бюд</w:t>
      </w:r>
      <w:r w:rsidR="00F12D2E">
        <w:rPr>
          <w:rFonts w:ascii="Arial" w:hAnsi="Arial" w:cs="Arial"/>
          <w:sz w:val="24"/>
          <w:szCs w:val="24"/>
        </w:rPr>
        <w:t>жета сельского поселения на 2015-2017</w:t>
      </w:r>
      <w:r w:rsidRPr="001452C4">
        <w:rPr>
          <w:rFonts w:ascii="Arial" w:hAnsi="Arial" w:cs="Arial"/>
          <w:sz w:val="24"/>
          <w:szCs w:val="24"/>
        </w:rPr>
        <w:t xml:space="preserve"> годы,</w:t>
      </w:r>
      <w:r w:rsidR="00DD2D6F" w:rsidRPr="001452C4">
        <w:rPr>
          <w:rFonts w:ascii="Arial" w:hAnsi="Arial" w:cs="Arial"/>
          <w:sz w:val="24"/>
          <w:szCs w:val="24"/>
        </w:rPr>
        <w:t xml:space="preserve"> применяется настоящее Реш</w:t>
      </w:r>
      <w:r w:rsidRPr="001452C4">
        <w:rPr>
          <w:rFonts w:ascii="Arial" w:hAnsi="Arial" w:cs="Arial"/>
          <w:sz w:val="24"/>
          <w:szCs w:val="24"/>
        </w:rPr>
        <w:t>ение.</w:t>
      </w:r>
    </w:p>
    <w:p w:rsidR="00550626" w:rsidRPr="001452C4" w:rsidRDefault="00550626" w:rsidP="00414360">
      <w:pPr>
        <w:pStyle w:val="3"/>
        <w:ind w:firstLine="709"/>
        <w:contextualSpacing/>
        <w:rPr>
          <w:rFonts w:ascii="Arial" w:hAnsi="Arial" w:cs="Arial"/>
          <w:b w:val="0"/>
          <w:i w:val="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</w:t>
      </w:r>
      <w:r w:rsidR="00DE4D8E" w:rsidRPr="001452C4">
        <w:rPr>
          <w:rFonts w:ascii="Arial" w:hAnsi="Arial" w:cs="Arial"/>
          <w:b w:val="0"/>
          <w:i w:val="0"/>
          <w:szCs w:val="24"/>
        </w:rPr>
        <w:t>жете сельского п</w:t>
      </w:r>
      <w:r w:rsidR="00F12D2E">
        <w:rPr>
          <w:rFonts w:ascii="Arial" w:hAnsi="Arial" w:cs="Arial"/>
          <w:b w:val="0"/>
          <w:i w:val="0"/>
          <w:szCs w:val="24"/>
        </w:rPr>
        <w:t>оселения на 2015-2017</w:t>
      </w:r>
      <w:r w:rsidRPr="001452C4">
        <w:rPr>
          <w:rFonts w:ascii="Arial" w:hAnsi="Arial" w:cs="Arial"/>
          <w:b w:val="0"/>
          <w:i w:val="0"/>
          <w:szCs w:val="24"/>
        </w:rPr>
        <w:t xml:space="preserve"> годы, указанные мероприятия реализуются в пределах средств, пре</w:t>
      </w:r>
      <w:r w:rsidR="00DD2D6F" w:rsidRPr="001452C4">
        <w:rPr>
          <w:rFonts w:ascii="Arial" w:hAnsi="Arial" w:cs="Arial"/>
          <w:b w:val="0"/>
          <w:i w:val="0"/>
          <w:szCs w:val="24"/>
        </w:rPr>
        <w:t>дусмотренных настоящим Реш</w:t>
      </w:r>
      <w:r w:rsidRPr="001452C4">
        <w:rPr>
          <w:rFonts w:ascii="Arial" w:hAnsi="Arial" w:cs="Arial"/>
          <w:b w:val="0"/>
          <w:i w:val="0"/>
          <w:szCs w:val="24"/>
        </w:rPr>
        <w:t>ением.</w:t>
      </w:r>
    </w:p>
    <w:p w:rsidR="00E5212B" w:rsidRPr="001452C4" w:rsidRDefault="00425BB1" w:rsidP="00414360">
      <w:pPr>
        <w:pStyle w:val="a4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D2D6F" w:rsidRPr="001452C4">
        <w:rPr>
          <w:rFonts w:ascii="Arial" w:hAnsi="Arial" w:cs="Arial"/>
          <w:sz w:val="24"/>
          <w:szCs w:val="24"/>
        </w:rPr>
        <w:t>. Настоящее Реш</w:t>
      </w:r>
      <w:r w:rsidR="00E5212B" w:rsidRPr="001452C4">
        <w:rPr>
          <w:rFonts w:ascii="Arial" w:hAnsi="Arial" w:cs="Arial"/>
          <w:sz w:val="24"/>
          <w:szCs w:val="24"/>
        </w:rPr>
        <w:t>ение вступает в силу со дня его официального опубликования.</w:t>
      </w:r>
    </w:p>
    <w:p w:rsidR="00E5212B" w:rsidRPr="001452C4" w:rsidRDefault="00E5212B" w:rsidP="00E5212B">
      <w:pPr>
        <w:pStyle w:val="a4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E5212B" w:rsidRPr="001452C4" w:rsidRDefault="00E5212B" w:rsidP="00E5212B">
      <w:pPr>
        <w:pStyle w:val="a4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E5212B" w:rsidRPr="001452C4" w:rsidRDefault="00E5212B" w:rsidP="00E5212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25BB1" w:rsidRPr="00425BB1" w:rsidRDefault="00425BB1" w:rsidP="00425BB1">
      <w:pPr>
        <w:jc w:val="both"/>
        <w:rPr>
          <w:rFonts w:ascii="Arial" w:hAnsi="Arial" w:cs="Arial"/>
          <w:b/>
          <w:sz w:val="24"/>
          <w:szCs w:val="24"/>
        </w:rPr>
      </w:pPr>
      <w:r w:rsidRPr="00425BB1">
        <w:rPr>
          <w:rFonts w:ascii="Arial" w:hAnsi="Arial" w:cs="Arial"/>
          <w:b/>
          <w:sz w:val="24"/>
          <w:szCs w:val="24"/>
        </w:rPr>
        <w:t>Председатель  сельского</w:t>
      </w:r>
    </w:p>
    <w:p w:rsidR="00425BB1" w:rsidRPr="00425BB1" w:rsidRDefault="00425BB1" w:rsidP="00425BB1">
      <w:pPr>
        <w:jc w:val="both"/>
        <w:rPr>
          <w:rFonts w:ascii="Arial" w:hAnsi="Arial" w:cs="Arial"/>
          <w:sz w:val="24"/>
          <w:szCs w:val="24"/>
        </w:rPr>
      </w:pPr>
      <w:r w:rsidRPr="00425BB1">
        <w:rPr>
          <w:rFonts w:ascii="Arial" w:hAnsi="Arial" w:cs="Arial"/>
          <w:b/>
          <w:sz w:val="24"/>
          <w:szCs w:val="24"/>
        </w:rPr>
        <w:t xml:space="preserve">Совета народных депутатов            </w:t>
      </w:r>
      <w:r w:rsidRPr="00425BB1">
        <w:rPr>
          <w:rFonts w:ascii="Arial" w:hAnsi="Arial" w:cs="Arial"/>
          <w:b/>
          <w:sz w:val="24"/>
          <w:szCs w:val="24"/>
        </w:rPr>
        <w:tab/>
      </w:r>
      <w:r w:rsidRPr="00425BB1">
        <w:rPr>
          <w:rFonts w:ascii="Arial" w:hAnsi="Arial" w:cs="Arial"/>
          <w:b/>
          <w:sz w:val="24"/>
          <w:szCs w:val="24"/>
        </w:rPr>
        <w:tab/>
        <w:t xml:space="preserve">                                  Н.А.Кабанов</w:t>
      </w:r>
    </w:p>
    <w:p w:rsidR="00425BB1" w:rsidRPr="00425BB1" w:rsidRDefault="00425BB1" w:rsidP="00425BB1">
      <w:pPr>
        <w:ind w:firstLine="709"/>
        <w:rPr>
          <w:sz w:val="24"/>
          <w:szCs w:val="24"/>
        </w:rPr>
      </w:pPr>
    </w:p>
    <w:p w:rsidR="00425BB1" w:rsidRPr="00425BB1" w:rsidRDefault="00425BB1" w:rsidP="00425BB1">
      <w:pPr>
        <w:jc w:val="both"/>
        <w:rPr>
          <w:rFonts w:ascii="Arial" w:hAnsi="Arial" w:cs="Arial"/>
          <w:b/>
          <w:sz w:val="24"/>
          <w:szCs w:val="24"/>
        </w:rPr>
      </w:pPr>
      <w:r w:rsidRPr="00425BB1">
        <w:rPr>
          <w:rFonts w:ascii="Arial" w:hAnsi="Arial" w:cs="Arial"/>
          <w:b/>
          <w:sz w:val="24"/>
          <w:szCs w:val="24"/>
        </w:rPr>
        <w:t>Глава сельского поселения</w:t>
      </w:r>
      <w:r w:rsidRPr="00425BB1">
        <w:rPr>
          <w:rFonts w:ascii="Arial" w:hAnsi="Arial" w:cs="Arial"/>
          <w:b/>
          <w:sz w:val="24"/>
          <w:szCs w:val="24"/>
        </w:rPr>
        <w:tab/>
      </w:r>
      <w:r w:rsidRPr="00425BB1">
        <w:rPr>
          <w:rFonts w:ascii="Arial" w:hAnsi="Arial" w:cs="Arial"/>
          <w:b/>
          <w:sz w:val="24"/>
          <w:szCs w:val="24"/>
        </w:rPr>
        <w:tab/>
        <w:t xml:space="preserve">                                             Е.В.Еремина</w:t>
      </w:r>
    </w:p>
    <w:p w:rsidR="001373C4" w:rsidRPr="00CA6BB6" w:rsidRDefault="001373C4" w:rsidP="001373C4">
      <w:pPr>
        <w:rPr>
          <w:sz w:val="16"/>
          <w:szCs w:val="16"/>
        </w:rPr>
      </w:pPr>
    </w:p>
    <w:p w:rsidR="00DD2D6F" w:rsidRPr="001452C4" w:rsidRDefault="00DD2D6F" w:rsidP="00425BB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sectPr w:rsidR="00DD2D6F" w:rsidRPr="0014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26"/>
    <w:rsid w:val="0001478A"/>
    <w:rsid w:val="00066C03"/>
    <w:rsid w:val="000F506A"/>
    <w:rsid w:val="001373C4"/>
    <w:rsid w:val="00143259"/>
    <w:rsid w:val="001452C4"/>
    <w:rsid w:val="001D4CF5"/>
    <w:rsid w:val="002B0D2A"/>
    <w:rsid w:val="002F351B"/>
    <w:rsid w:val="003712E0"/>
    <w:rsid w:val="003A68F3"/>
    <w:rsid w:val="003B4ED1"/>
    <w:rsid w:val="00414360"/>
    <w:rsid w:val="00425BB1"/>
    <w:rsid w:val="00550626"/>
    <w:rsid w:val="006F7A88"/>
    <w:rsid w:val="0074168E"/>
    <w:rsid w:val="007955D9"/>
    <w:rsid w:val="008865AA"/>
    <w:rsid w:val="00907574"/>
    <w:rsid w:val="00971B6B"/>
    <w:rsid w:val="009A0859"/>
    <w:rsid w:val="009A1ADB"/>
    <w:rsid w:val="009E44EC"/>
    <w:rsid w:val="00A25341"/>
    <w:rsid w:val="00A615EA"/>
    <w:rsid w:val="00A65C5D"/>
    <w:rsid w:val="00A96418"/>
    <w:rsid w:val="00AE25D1"/>
    <w:rsid w:val="00B02B0F"/>
    <w:rsid w:val="00B33E4A"/>
    <w:rsid w:val="00B82451"/>
    <w:rsid w:val="00BC587F"/>
    <w:rsid w:val="00BE77FD"/>
    <w:rsid w:val="00C077B6"/>
    <w:rsid w:val="00C50C2A"/>
    <w:rsid w:val="00CE36E0"/>
    <w:rsid w:val="00D4487F"/>
    <w:rsid w:val="00D74202"/>
    <w:rsid w:val="00DD2D6F"/>
    <w:rsid w:val="00DD4E8F"/>
    <w:rsid w:val="00DE4D8E"/>
    <w:rsid w:val="00E5212B"/>
    <w:rsid w:val="00F12D2E"/>
    <w:rsid w:val="00FD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2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626"/>
    <w:pPr>
      <w:jc w:val="both"/>
    </w:pPr>
    <w:rPr>
      <w:sz w:val="24"/>
    </w:rPr>
  </w:style>
  <w:style w:type="paragraph" w:styleId="a4">
    <w:name w:val="Body Text Indent"/>
    <w:basedOn w:val="a"/>
    <w:rsid w:val="00550626"/>
    <w:pPr>
      <w:ind w:firstLine="851"/>
      <w:jc w:val="both"/>
    </w:pPr>
  </w:style>
  <w:style w:type="paragraph" w:styleId="3">
    <w:name w:val="Body Text Indent 3"/>
    <w:basedOn w:val="a"/>
    <w:rsid w:val="00550626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550626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Balloon Text"/>
    <w:basedOn w:val="a"/>
    <w:semiHidden/>
    <w:rsid w:val="00BC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Воронец</dc:creator>
  <cp:keywords/>
  <dc:description/>
  <cp:lastModifiedBy>Admin</cp:lastModifiedBy>
  <cp:revision>2</cp:revision>
  <cp:lastPrinted>2013-01-15T11:50:00Z</cp:lastPrinted>
  <dcterms:created xsi:type="dcterms:W3CDTF">2014-12-22T13:03:00Z</dcterms:created>
  <dcterms:modified xsi:type="dcterms:W3CDTF">2014-12-22T13:03:00Z</dcterms:modified>
</cp:coreProperties>
</file>