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  <w:lang w:eastAsia="ar-SA"/>
        </w:rPr>
      </w:pPr>
    </w:p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 w:rsidRPr="00617A1C">
        <w:rPr>
          <w:rFonts w:ascii="Arial" w:eastAsia="Arial" w:hAnsi="Arial" w:cs="Arial"/>
          <w:b/>
          <w:sz w:val="24"/>
        </w:rPr>
        <w:t xml:space="preserve">      </w:t>
      </w:r>
      <w:r w:rsidRPr="00617A1C">
        <w:rPr>
          <w:rFonts w:ascii="Arial" w:hAnsi="Arial" w:cs="Arial"/>
          <w:b/>
          <w:sz w:val="24"/>
        </w:rPr>
        <w:t>РОССИЙСКАЯ ФЕДЕРАЦИЯ</w:t>
      </w:r>
    </w:p>
    <w:p w:rsidR="00F8764F" w:rsidRPr="00617A1C" w:rsidRDefault="00F8764F" w:rsidP="00F8764F">
      <w:pPr>
        <w:pStyle w:val="4"/>
        <w:numPr>
          <w:ilvl w:val="3"/>
          <w:numId w:val="2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617A1C">
        <w:rPr>
          <w:rFonts w:ascii="Arial" w:eastAsia="Arial" w:hAnsi="Arial" w:cs="Arial"/>
        </w:rPr>
        <w:t xml:space="preserve">       </w:t>
      </w:r>
      <w:r w:rsidRPr="00617A1C">
        <w:rPr>
          <w:rFonts w:ascii="Arial" w:hAnsi="Arial" w:cs="Arial"/>
        </w:rPr>
        <w:t>ОРЛОВСКАЯ ОБЛАСТЬ</w:t>
      </w:r>
    </w:p>
    <w:p w:rsidR="00F8764F" w:rsidRPr="00617A1C" w:rsidRDefault="00F8764F" w:rsidP="00F8764F">
      <w:pPr>
        <w:jc w:val="center"/>
        <w:rPr>
          <w:rFonts w:ascii="Arial" w:hAnsi="Arial" w:cs="Arial"/>
          <w:b/>
        </w:rPr>
      </w:pPr>
      <w:r w:rsidRPr="00617A1C">
        <w:rPr>
          <w:rFonts w:ascii="Arial" w:hAnsi="Arial" w:cs="Arial"/>
          <w:b/>
        </w:rPr>
        <w:t xml:space="preserve"> ТРОСНЯНСКИЙ РАЙОН</w:t>
      </w:r>
    </w:p>
    <w:p w:rsidR="00F8764F" w:rsidRPr="00617A1C" w:rsidRDefault="00680F07" w:rsidP="00F8764F">
      <w:pPr>
        <w:pStyle w:val="2"/>
        <w:numPr>
          <w:ilvl w:val="1"/>
          <w:numId w:val="2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 xml:space="preserve"> </w:t>
      </w:r>
      <w:r w:rsidR="008E6FBD">
        <w:rPr>
          <w:rFonts w:ascii="Arial" w:hAnsi="Arial" w:cs="Arial"/>
          <w:sz w:val="24"/>
        </w:rPr>
        <w:t>НИКОЛЬ</w:t>
      </w:r>
      <w:r w:rsidRPr="00617A1C">
        <w:rPr>
          <w:rFonts w:ascii="Arial" w:hAnsi="Arial" w:cs="Arial"/>
          <w:sz w:val="24"/>
        </w:rPr>
        <w:t>СКИЙ</w:t>
      </w:r>
      <w:r w:rsidR="00F8764F" w:rsidRPr="00617A1C">
        <w:rPr>
          <w:rFonts w:ascii="Arial" w:hAnsi="Arial" w:cs="Arial"/>
          <w:sz w:val="24"/>
        </w:rPr>
        <w:t xml:space="preserve"> СЕЛЬСКИЙ СОВЕТ НАРОДНЫХ ДЕПУТАТОВ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bCs/>
        </w:rPr>
      </w:pPr>
    </w:p>
    <w:p w:rsidR="00F8764F" w:rsidRPr="00617A1C" w:rsidRDefault="00F8764F" w:rsidP="00F8764F">
      <w:pPr>
        <w:pStyle w:val="3"/>
        <w:numPr>
          <w:ilvl w:val="2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>РЕШЕНИЕ</w:t>
      </w:r>
    </w:p>
    <w:p w:rsidR="00F8764F" w:rsidRPr="00617A1C" w:rsidRDefault="00F8764F" w:rsidP="00F8764F">
      <w:pPr>
        <w:jc w:val="center"/>
        <w:rPr>
          <w:rFonts w:ascii="Arial" w:hAnsi="Arial" w:cs="Arial"/>
        </w:rPr>
      </w:pPr>
    </w:p>
    <w:p w:rsidR="00F8764F" w:rsidRPr="00617A1C" w:rsidRDefault="00F8764F" w:rsidP="00F8764F">
      <w:pPr>
        <w:rPr>
          <w:rFonts w:ascii="Arial" w:hAnsi="Arial" w:cs="Arial"/>
          <w:lang w:eastAsia="ru-RU"/>
        </w:rPr>
      </w:pPr>
    </w:p>
    <w:p w:rsidR="00F8764F" w:rsidRPr="00617A1C" w:rsidRDefault="008E6FBD" w:rsidP="00F8764F">
      <w:pPr>
        <w:rPr>
          <w:rFonts w:ascii="Arial" w:hAnsi="Arial" w:cs="Arial"/>
        </w:rPr>
      </w:pPr>
      <w:r>
        <w:rPr>
          <w:rFonts w:ascii="Arial" w:hAnsi="Arial" w:cs="Arial"/>
        </w:rPr>
        <w:t>От 3 сент</w:t>
      </w:r>
      <w:r w:rsidR="00840423">
        <w:rPr>
          <w:rFonts w:ascii="Arial" w:hAnsi="Arial" w:cs="Arial"/>
        </w:rPr>
        <w:t>я</w:t>
      </w:r>
      <w:r>
        <w:rPr>
          <w:rFonts w:ascii="Arial" w:hAnsi="Arial" w:cs="Arial"/>
        </w:rPr>
        <w:t>бря</w:t>
      </w:r>
      <w:r w:rsidR="00840423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 xml:space="preserve"> 2015 г</w:t>
      </w:r>
      <w:r>
        <w:rPr>
          <w:rFonts w:ascii="Arial" w:hAnsi="Arial" w:cs="Arial"/>
        </w:rPr>
        <w:t>ода</w:t>
      </w:r>
      <w:r w:rsidR="00F8764F" w:rsidRPr="00617A1C">
        <w:rPr>
          <w:rFonts w:ascii="Arial" w:hAnsi="Arial" w:cs="Arial"/>
        </w:rPr>
        <w:tab/>
        <w:t xml:space="preserve">                                                    </w:t>
      </w:r>
      <w:r w:rsidR="00680F07" w:rsidRPr="00617A1C">
        <w:rPr>
          <w:rFonts w:ascii="Arial" w:hAnsi="Arial" w:cs="Arial"/>
        </w:rPr>
        <w:t xml:space="preserve">                              </w:t>
      </w:r>
      <w:r w:rsidR="00F8764F" w:rsidRPr="00617A1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="00840423">
        <w:rPr>
          <w:rFonts w:ascii="Arial" w:hAnsi="Arial" w:cs="Arial"/>
        </w:rPr>
        <w:t>5</w:t>
      </w:r>
      <w:r>
        <w:rPr>
          <w:rFonts w:ascii="Arial" w:hAnsi="Arial" w:cs="Arial"/>
        </w:rPr>
        <w:t>7</w:t>
      </w:r>
      <w:r w:rsidR="00F8764F" w:rsidRPr="00617A1C">
        <w:rPr>
          <w:rFonts w:ascii="Arial" w:hAnsi="Arial" w:cs="Arial"/>
        </w:rPr>
        <w:t xml:space="preserve">              </w:t>
      </w:r>
    </w:p>
    <w:p w:rsidR="00F8764F" w:rsidRPr="00617A1C" w:rsidRDefault="008E6FBD" w:rsidP="00F8764F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  <w:r w:rsidR="00680F07" w:rsidRPr="00617A1C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  <w:t xml:space="preserve">  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Об утверждении Порядка </w:t>
      </w: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рассмотрения актов прокурорского </w:t>
      </w:r>
    </w:p>
    <w:p w:rsidR="00680F07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>реагирования на муниципальные</w:t>
      </w:r>
    </w:p>
    <w:p w:rsidR="008E6FBD" w:rsidRDefault="00F8764F" w:rsidP="00680F07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  <w:bCs/>
        </w:rPr>
        <w:t xml:space="preserve">правовые акты </w:t>
      </w:r>
      <w:r w:rsidR="008E6FBD">
        <w:rPr>
          <w:rFonts w:ascii="Arial" w:hAnsi="Arial" w:cs="Arial"/>
          <w:bCs/>
        </w:rPr>
        <w:t xml:space="preserve">Никольского </w:t>
      </w:r>
      <w:r w:rsidRPr="00617A1C">
        <w:rPr>
          <w:rFonts w:ascii="Arial" w:hAnsi="Arial" w:cs="Arial"/>
        </w:rPr>
        <w:t>сельского</w:t>
      </w:r>
    </w:p>
    <w:p w:rsidR="00F8764F" w:rsidRPr="00617A1C" w:rsidRDefault="00F8764F" w:rsidP="008E6FBD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>поселения</w:t>
      </w:r>
      <w:r w:rsidR="008E6FBD">
        <w:rPr>
          <w:rFonts w:ascii="Arial" w:hAnsi="Arial" w:cs="Arial"/>
        </w:rPr>
        <w:t xml:space="preserve"> </w:t>
      </w:r>
      <w:r w:rsidR="00680F07" w:rsidRPr="00617A1C">
        <w:rPr>
          <w:rFonts w:ascii="Arial" w:hAnsi="Arial" w:cs="Arial"/>
        </w:rPr>
        <w:t>Троснянского</w:t>
      </w:r>
      <w:r w:rsidRPr="00617A1C">
        <w:rPr>
          <w:rFonts w:ascii="Arial" w:hAnsi="Arial" w:cs="Arial"/>
        </w:rPr>
        <w:t xml:space="preserve"> района </w:t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ab/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F8764F" w:rsidRPr="008E6FBD" w:rsidRDefault="00F8764F" w:rsidP="008E6FBD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color w:val="auto"/>
        </w:rPr>
      </w:pPr>
      <w:r w:rsidRPr="00617A1C">
        <w:rPr>
          <w:rFonts w:ascii="Arial" w:hAnsi="Arial" w:cs="Arial"/>
          <w:color w:val="auto"/>
        </w:rPr>
        <w:t>В целях установления порядка рассмотрения актов прокурорс</w:t>
      </w:r>
      <w:r w:rsidR="00680F07" w:rsidRPr="00617A1C">
        <w:rPr>
          <w:rFonts w:ascii="Arial" w:hAnsi="Arial" w:cs="Arial"/>
          <w:color w:val="auto"/>
        </w:rPr>
        <w:t xml:space="preserve">кого реагирования, внесенных </w:t>
      </w:r>
      <w:r w:rsidRPr="00617A1C">
        <w:rPr>
          <w:rFonts w:ascii="Arial" w:hAnsi="Arial" w:cs="Arial"/>
          <w:color w:val="auto"/>
        </w:rPr>
        <w:t xml:space="preserve">районным прокурором в </w:t>
      </w:r>
      <w:r w:rsidR="008E6FBD">
        <w:rPr>
          <w:rFonts w:ascii="Arial" w:hAnsi="Arial" w:cs="Arial"/>
          <w:color w:val="auto"/>
        </w:rPr>
        <w:t>Николь</w:t>
      </w:r>
      <w:r w:rsidR="00680F07" w:rsidRPr="00617A1C">
        <w:rPr>
          <w:rFonts w:ascii="Arial" w:hAnsi="Arial" w:cs="Arial"/>
          <w:color w:val="auto"/>
        </w:rPr>
        <w:t xml:space="preserve">ский </w:t>
      </w:r>
      <w:r w:rsidRPr="00617A1C">
        <w:rPr>
          <w:rFonts w:ascii="Arial" w:hAnsi="Arial" w:cs="Arial"/>
          <w:color w:val="auto"/>
        </w:rPr>
        <w:t xml:space="preserve"> сельский Совет народных депутатов, в соответствии с Федеральным законом от 06.10.2003 N 131-ФЗ «Об общих принципах организации органов местного самоуправления в Российской Федерации», Федеральным законом от 17.01.1992  №2202-1 «О прокуратуре Российской Федерации», руководствуясь Уставом </w:t>
      </w:r>
      <w:r w:rsidR="008E6FBD">
        <w:rPr>
          <w:rFonts w:ascii="Arial" w:hAnsi="Arial" w:cs="Arial"/>
          <w:color w:val="auto"/>
        </w:rPr>
        <w:t>Николь</w:t>
      </w:r>
      <w:r w:rsidR="00680F07" w:rsidRPr="00617A1C">
        <w:rPr>
          <w:rFonts w:ascii="Arial" w:hAnsi="Arial" w:cs="Arial"/>
          <w:color w:val="auto"/>
        </w:rPr>
        <w:t xml:space="preserve">ского </w:t>
      </w:r>
      <w:r w:rsidRPr="00617A1C">
        <w:rPr>
          <w:rFonts w:ascii="Arial" w:hAnsi="Arial" w:cs="Arial"/>
          <w:color w:val="auto"/>
        </w:rPr>
        <w:t xml:space="preserve">сельского поселения </w:t>
      </w:r>
      <w:r w:rsidR="00680F07" w:rsidRPr="00617A1C">
        <w:rPr>
          <w:rFonts w:ascii="Arial" w:hAnsi="Arial" w:cs="Arial"/>
          <w:color w:val="auto"/>
        </w:rPr>
        <w:t xml:space="preserve">Троснянского </w:t>
      </w:r>
      <w:r w:rsidRPr="00617A1C">
        <w:rPr>
          <w:rFonts w:ascii="Arial" w:hAnsi="Arial" w:cs="Arial"/>
          <w:color w:val="auto"/>
        </w:rPr>
        <w:t xml:space="preserve"> района Орловской области, </w:t>
      </w:r>
      <w:r w:rsidR="008E6FBD" w:rsidRPr="008E6FBD">
        <w:rPr>
          <w:rFonts w:ascii="Arial" w:hAnsi="Arial" w:cs="Arial"/>
          <w:color w:val="auto"/>
        </w:rPr>
        <w:t>Николь</w:t>
      </w:r>
      <w:r w:rsidR="00680F07" w:rsidRPr="008E6FBD">
        <w:rPr>
          <w:rFonts w:ascii="Arial" w:hAnsi="Arial" w:cs="Arial"/>
          <w:bCs/>
          <w:color w:val="auto"/>
        </w:rPr>
        <w:t xml:space="preserve">ский </w:t>
      </w:r>
      <w:r w:rsidRPr="008E6FBD">
        <w:rPr>
          <w:rFonts w:ascii="Arial" w:hAnsi="Arial" w:cs="Arial"/>
          <w:bCs/>
          <w:color w:val="auto"/>
        </w:rPr>
        <w:t xml:space="preserve"> сельский  Совет народных депутатов </w:t>
      </w:r>
      <w:r w:rsidR="008E6FBD">
        <w:rPr>
          <w:rFonts w:ascii="Arial" w:hAnsi="Arial" w:cs="Arial"/>
          <w:bCs/>
          <w:color w:val="auto"/>
        </w:rPr>
        <w:t>РЕШИЛ</w:t>
      </w:r>
      <w:r w:rsidRPr="008E6FBD">
        <w:rPr>
          <w:rFonts w:ascii="Arial" w:hAnsi="Arial" w:cs="Arial"/>
          <w:bCs/>
          <w:color w:val="auto"/>
        </w:rPr>
        <w:t>:</w:t>
      </w: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b/>
          <w:color w:val="auto"/>
        </w:rPr>
      </w:pP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1. Утвердить  Порядок  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рассмотрения актов прокурорского реагирования на муниципальные правовые акты </w:t>
      </w:r>
      <w:r w:rsidR="008E6FBD">
        <w:rPr>
          <w:rFonts w:ascii="Arial" w:hAnsi="Arial" w:cs="Arial"/>
          <w:bCs/>
          <w:color w:val="auto"/>
          <w:sz w:val="24"/>
          <w:szCs w:val="24"/>
        </w:rPr>
        <w:t>Николь</w:t>
      </w:r>
      <w:r w:rsidR="00680F07" w:rsidRPr="00617A1C">
        <w:rPr>
          <w:rFonts w:ascii="Arial" w:hAnsi="Arial" w:cs="Arial"/>
          <w:bCs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 </w:t>
      </w:r>
      <w:r w:rsidR="00680F07" w:rsidRPr="00617A1C">
        <w:rPr>
          <w:rFonts w:ascii="Arial" w:hAnsi="Arial" w:cs="Arial"/>
          <w:bCs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района согласно приложению</w:t>
      </w:r>
      <w:r w:rsidRPr="00617A1C">
        <w:rPr>
          <w:rFonts w:ascii="Arial" w:hAnsi="Arial" w:cs="Arial"/>
          <w:color w:val="auto"/>
          <w:sz w:val="24"/>
          <w:szCs w:val="24"/>
        </w:rPr>
        <w:t>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>2.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Направить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настоящее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решение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главе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="008E6FBD">
        <w:rPr>
          <w:rFonts w:ascii="Arial" w:eastAsia="Arial" w:hAnsi="Arial" w:cs="Arial"/>
          <w:sz w:val="24"/>
          <w:szCs w:val="24"/>
        </w:rPr>
        <w:t>Николь</w:t>
      </w:r>
      <w:r w:rsidR="00617A1C" w:rsidRPr="00617A1C">
        <w:rPr>
          <w:rFonts w:ascii="Arial" w:eastAsia="Arial" w:hAnsi="Arial" w:cs="Arial"/>
          <w:sz w:val="24"/>
          <w:szCs w:val="24"/>
        </w:rPr>
        <w:t>ского</w:t>
      </w:r>
      <w:r w:rsidRPr="00617A1C">
        <w:rPr>
          <w:rFonts w:ascii="Arial" w:hAnsi="Arial" w:cs="Arial"/>
          <w:sz w:val="24"/>
          <w:szCs w:val="24"/>
        </w:rPr>
        <w:t xml:space="preserve"> сельского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поселения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для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подписания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и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обнародования.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</w:t>
      </w:r>
      <w:r w:rsidR="00617A1C" w:rsidRPr="00617A1C">
        <w:rPr>
          <w:rFonts w:ascii="Arial" w:hAnsi="Arial" w:cs="Arial"/>
          <w:sz w:val="24"/>
          <w:szCs w:val="24"/>
        </w:rPr>
        <w:t xml:space="preserve"> подписания</w:t>
      </w:r>
    </w:p>
    <w:p w:rsidR="00F8764F" w:rsidRPr="00617A1C" w:rsidRDefault="00617A1C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 </w:t>
      </w: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617A1C" w:rsidRPr="00617A1C" w:rsidRDefault="00617A1C" w:rsidP="00617A1C">
      <w:pPr>
        <w:pStyle w:val="11"/>
        <w:tabs>
          <w:tab w:val="left" w:pos="7590"/>
        </w:tabs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Председатель сельского </w:t>
      </w:r>
      <w:r w:rsidRPr="00617A1C">
        <w:rPr>
          <w:rFonts w:ascii="Arial" w:hAnsi="Arial" w:cs="Arial"/>
        </w:rPr>
        <w:tab/>
        <w:t xml:space="preserve"> </w:t>
      </w:r>
      <w:r w:rsidR="008E6FBD">
        <w:rPr>
          <w:rFonts w:ascii="Arial" w:hAnsi="Arial" w:cs="Arial"/>
        </w:rPr>
        <w:t xml:space="preserve">  </w:t>
      </w:r>
      <w:r w:rsidRPr="00617A1C">
        <w:rPr>
          <w:rFonts w:ascii="Arial" w:hAnsi="Arial" w:cs="Arial"/>
        </w:rPr>
        <w:t xml:space="preserve">   </w:t>
      </w:r>
      <w:r w:rsidR="008E6FBD">
        <w:rPr>
          <w:rFonts w:ascii="Arial" w:hAnsi="Arial" w:cs="Arial"/>
        </w:rPr>
        <w:t>А.Е.Погонялов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>Совета народных депутатов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8E6FBD" w:rsidP="00F8764F">
      <w:pPr>
        <w:pStyle w:val="11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</w:t>
      </w:r>
      <w:r w:rsidR="00F8764F" w:rsidRPr="00617A1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8764F" w:rsidRPr="00617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Николь</w:t>
      </w:r>
      <w:r w:rsidR="00617A1C" w:rsidRPr="00617A1C">
        <w:rPr>
          <w:rFonts w:ascii="Arial" w:hAnsi="Arial" w:cs="Arial"/>
        </w:rPr>
        <w:t>ского</w:t>
      </w:r>
      <w:r w:rsidR="00F8764F" w:rsidRPr="00617A1C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        </w:t>
      </w:r>
      <w:r w:rsidR="00F8764F" w:rsidRPr="00617A1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З.В.Монякова</w:t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617A1C">
      <w:pPr>
        <w:pStyle w:val="11"/>
        <w:jc w:val="both"/>
        <w:rPr>
          <w:rFonts w:ascii="Arial" w:eastAsia="Arial" w:hAnsi="Arial" w:cs="Arial"/>
          <w:color w:val="000000"/>
        </w:rPr>
      </w:pP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eastAsia="Arial" w:hAnsi="Arial" w:cs="Arial"/>
          <w:color w:val="000000"/>
        </w:rPr>
        <w:t xml:space="preserve">   </w:t>
      </w: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F8764F" w:rsidRPr="00617A1C" w:rsidRDefault="00F8764F" w:rsidP="00F8764F">
      <w:pPr>
        <w:pStyle w:val="ConsPlusNormal"/>
        <w:widowControl/>
        <w:jc w:val="right"/>
        <w:rPr>
          <w:sz w:val="24"/>
          <w:szCs w:val="24"/>
        </w:rPr>
      </w:pPr>
      <w:r w:rsidRPr="00617A1C">
        <w:rPr>
          <w:sz w:val="24"/>
          <w:szCs w:val="24"/>
        </w:rPr>
        <w:lastRenderedPageBreak/>
        <w:t>Приложение  к решению</w:t>
      </w: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Никольск</w:t>
      </w:r>
      <w:r w:rsidR="00617A1C" w:rsidRPr="00617A1C">
        <w:rPr>
          <w:sz w:val="24"/>
          <w:szCs w:val="24"/>
        </w:rPr>
        <w:t>ого</w:t>
      </w:r>
      <w:r w:rsidR="00F8764F" w:rsidRPr="00617A1C">
        <w:rPr>
          <w:sz w:val="24"/>
          <w:szCs w:val="24"/>
        </w:rPr>
        <w:t xml:space="preserve"> сельского Совета </w:t>
      </w:r>
    </w:p>
    <w:p w:rsidR="00F8764F" w:rsidRPr="00617A1C" w:rsidRDefault="00F8764F" w:rsidP="00F8764F">
      <w:pPr>
        <w:pStyle w:val="ConsPlusNormal"/>
        <w:widowControl/>
        <w:jc w:val="right"/>
        <w:rPr>
          <w:color w:val="000000"/>
          <w:sz w:val="24"/>
          <w:szCs w:val="24"/>
        </w:rPr>
      </w:pPr>
      <w:r w:rsidRPr="00617A1C">
        <w:rPr>
          <w:sz w:val="24"/>
          <w:szCs w:val="24"/>
        </w:rPr>
        <w:t>народных депутатов</w:t>
      </w:r>
    </w:p>
    <w:p w:rsidR="00F8764F" w:rsidRPr="00617A1C" w:rsidRDefault="00F8764F" w:rsidP="00F8764F">
      <w:pPr>
        <w:pStyle w:val="ConsPlusNormal"/>
        <w:widowControl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 w:rsidRPr="00617A1C">
        <w:rPr>
          <w:color w:val="000000"/>
          <w:sz w:val="24"/>
          <w:szCs w:val="24"/>
        </w:rPr>
        <w:t xml:space="preserve">от </w:t>
      </w:r>
      <w:r w:rsidR="008E6FBD">
        <w:rPr>
          <w:color w:val="000000"/>
          <w:sz w:val="24"/>
          <w:szCs w:val="24"/>
        </w:rPr>
        <w:t xml:space="preserve"> 3 сентябр</w:t>
      </w:r>
      <w:r w:rsidR="00840423">
        <w:rPr>
          <w:color w:val="000000"/>
          <w:sz w:val="24"/>
          <w:szCs w:val="24"/>
        </w:rPr>
        <w:t xml:space="preserve">я </w:t>
      </w:r>
      <w:r w:rsidRPr="00617A1C">
        <w:rPr>
          <w:color w:val="000000"/>
          <w:sz w:val="24"/>
          <w:szCs w:val="24"/>
        </w:rPr>
        <w:t xml:space="preserve"> 2015 года №</w:t>
      </w:r>
      <w:r w:rsidR="00617A1C" w:rsidRPr="00617A1C">
        <w:rPr>
          <w:color w:val="000000"/>
          <w:sz w:val="24"/>
          <w:szCs w:val="24"/>
        </w:rPr>
        <w:t xml:space="preserve"> </w:t>
      </w:r>
      <w:r w:rsidR="00840423">
        <w:rPr>
          <w:color w:val="000000"/>
          <w:sz w:val="24"/>
          <w:szCs w:val="24"/>
        </w:rPr>
        <w:t>15</w:t>
      </w:r>
      <w:r w:rsidR="008E6FBD">
        <w:rPr>
          <w:color w:val="000000"/>
          <w:sz w:val="24"/>
          <w:szCs w:val="24"/>
        </w:rPr>
        <w:t>7</w:t>
      </w:r>
    </w:p>
    <w:p w:rsidR="00F8764F" w:rsidRPr="00617A1C" w:rsidRDefault="00F8764F" w:rsidP="00F8764F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Порядок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рассмотрения актов прокурорского реагирования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на муниципальные правовые акты </w:t>
      </w:r>
      <w:r w:rsidR="008E6FBD">
        <w:rPr>
          <w:rFonts w:ascii="Arial" w:hAnsi="Arial" w:cs="Arial"/>
          <w:b/>
          <w:color w:val="000000"/>
        </w:rPr>
        <w:t>Николь</w:t>
      </w:r>
      <w:r w:rsidR="00617A1C">
        <w:rPr>
          <w:rFonts w:ascii="Arial" w:hAnsi="Arial" w:cs="Arial"/>
          <w:b/>
          <w:color w:val="000000"/>
        </w:rPr>
        <w:t>ского</w:t>
      </w:r>
      <w:r w:rsidRPr="00617A1C">
        <w:rPr>
          <w:rFonts w:ascii="Arial" w:hAnsi="Arial" w:cs="Arial"/>
          <w:b/>
          <w:color w:val="000000"/>
        </w:rPr>
        <w:t xml:space="preserve"> сельского поселения </w:t>
      </w:r>
      <w:r w:rsidR="00617A1C">
        <w:rPr>
          <w:rFonts w:ascii="Arial" w:hAnsi="Arial" w:cs="Arial"/>
          <w:b/>
          <w:color w:val="000000"/>
        </w:rPr>
        <w:t>Троснянского</w:t>
      </w:r>
      <w:r w:rsidRPr="00617A1C">
        <w:rPr>
          <w:rFonts w:ascii="Arial" w:hAnsi="Arial" w:cs="Arial"/>
          <w:b/>
          <w:color w:val="000000"/>
        </w:rPr>
        <w:t xml:space="preserve"> района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Статья 1. Общие положения</w:t>
      </w:r>
    </w:p>
    <w:p w:rsidR="00F8764F" w:rsidRPr="00617A1C" w:rsidRDefault="00F8764F" w:rsidP="00F8764F">
      <w:pPr>
        <w:pStyle w:val="a4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1. Н</w:t>
      </w:r>
      <w:r w:rsidRPr="00617A1C">
        <w:rPr>
          <w:rFonts w:ascii="Arial" w:hAnsi="Arial" w:cs="Arial"/>
          <w:sz w:val="24"/>
          <w:szCs w:val="24"/>
        </w:rPr>
        <w:t xml:space="preserve">астоящий Порядок  рассмотрения актов прокурорского реагирования на муниципальные правовые акты  (далее - Порядок) разработан в целях упорядочения  рассмотрения  представительными и исполнительными органами власти </w:t>
      </w:r>
      <w:r w:rsidR="008E6FBD">
        <w:rPr>
          <w:rFonts w:ascii="Arial" w:hAnsi="Arial" w:cs="Arial"/>
          <w:sz w:val="24"/>
          <w:szCs w:val="24"/>
        </w:rPr>
        <w:t>Николь</w:t>
      </w:r>
      <w:r w:rsidR="00617A1C">
        <w:rPr>
          <w:rFonts w:ascii="Arial" w:hAnsi="Arial" w:cs="Arial"/>
          <w:sz w:val="24"/>
          <w:szCs w:val="24"/>
        </w:rPr>
        <w:t>ского</w:t>
      </w:r>
      <w:r w:rsidRPr="00617A1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sz w:val="24"/>
          <w:szCs w:val="24"/>
        </w:rPr>
        <w:t>Троснянского</w:t>
      </w:r>
      <w:r w:rsidRPr="00617A1C">
        <w:rPr>
          <w:rFonts w:ascii="Arial" w:hAnsi="Arial" w:cs="Arial"/>
          <w:sz w:val="24"/>
          <w:szCs w:val="24"/>
        </w:rPr>
        <w:t xml:space="preserve"> района Орловской области актов прокурорского реагирования,  установления  единых </w:t>
      </w:r>
      <w:r w:rsidRPr="00617A1C">
        <w:rPr>
          <w:rFonts w:ascii="Arial" w:hAnsi="Arial" w:cs="Arial"/>
          <w:color w:val="auto"/>
          <w:sz w:val="24"/>
          <w:szCs w:val="24"/>
        </w:rPr>
        <w:t>требований к их рассмотрению.</w:t>
      </w: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2. Настоящий порядок устанавливается для рассмотрения протестов, представлений,  требований прокурора об исключении из текста муниципального нормативного правового акта коррупциогенных факторов. 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Статья 2. Порядок рассмотрения актов прокурорского реагирования на муниципальные правовые акты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администрацию 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области,  осуществляется под руководством главы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 (далее - глава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поселения). Глава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подписывает ответ на акт  прокурорского реагирования.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 xml:space="preserve">ский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сельский Совет народных депутатов, осуществляется под руководством  председателя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(далее - председатель сельского Совета). Председатель сельского Совета подписывает ответ на акт прокурорского реагирования.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Протест подлежит обязательному рассмотрению не позднее чем в 10-дневный срок с момента его поступления, а в случае принесения протеста на решение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- на ближайшем заседании Совета. При исключительных 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незамедлительно сообщается прокурору в письменной форме.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Представление прокурора </w:t>
      </w:r>
      <w:r w:rsidRPr="00617A1C">
        <w:rPr>
          <w:rFonts w:ascii="Arial" w:hAnsi="Arial" w:cs="Arial"/>
          <w:color w:val="auto"/>
          <w:sz w:val="24"/>
          <w:szCs w:val="24"/>
          <w:lang w:eastAsia="ru-RU"/>
        </w:rPr>
        <w:t xml:space="preserve">подлежит безотлагательному рассмотрению.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В течение месяца со дня внесения представления должны быть приняты конкретные меры по устранению допущенных нарушений закона, их причин и условий, им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lastRenderedPageBreak/>
        <w:t>способствующих; о результатах принятых мер должно быть сообщено прокурору в письменной форме.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Акты прокурорского реагирования подлежат обязательному рассмотрению с участием прокурора (представителя прокуратуры). Прокурору, вынесшему акт прокурорского реагирования, незамедлительно сообщается  о времени, месте  его рассмотрения.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Прокурор  вправе отозвать акт прокурорского реагирования  до момента рассмотрения его по существу.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соответствии с резолюцией главы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поселения, председателя сельского Совета акт прокурорского реагирования  в течение  одного дня  направляется  должностному лицу, внесшему проект  муниципального нормативного правового акта, либо к компетенции которого отнесено осуществление  полномочий в соответствующей сфере,  для  подготовки проекта  ответа.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По итогам обсуждения акта прокурорского реагирования осуществляется подготовка и вносится на рассмотрение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соответствующего проекта решения об удовлетворении (в том числе частичном) либо об отказе в удовлетворении акта прокурорского реагирования.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 прокурорского реагирования считается отклоненным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ским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сельским Советом народных депутатов, если за это решение проголосовало большинство от числа избранных депутатов.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удовлетворения  акта прокурорского реагирования  полностью или частично ответ на акт прокурорского реагирования, адресованный  администрации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617A1C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 xml:space="preserve">Троснянского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района, должен содержать сведения о конкретных мерах по устранению допущенных нарушений, причин и условий, им способствовавших, с приложением документов, подтверждающих  соответствующие выводы.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отказа  в удовлетворении администрацией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DB1D6B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Троснянского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акта прокурорского реагирования  составляется  мотивированный  ответ с указанием причин отказа.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В  случае привлечения виновных должностных лиц к дисциплинарной ответственности  по результатам рассмотрения  акта прокурорского реагирования копия  документа о наложении  дисциплинарного взыскания также прилагается к  ответу.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коррупциогенным факторам  одновременно к ответу администрации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DB1D6B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B1D6B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прилагается проект  правового акта о  внесении изменений  в муниципальный нормативный правовой акт или  о признании  его утратившим  силу.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коррупциогенным факторам  одновременно к ответу 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DB1D6B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прилагается соответствующее  решение с указанием срока  разработки  правового акта о  внесении  изменений  в муниципальный нормативный правовой акт или  о признании  его утратившим  силу.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lastRenderedPageBreak/>
        <w:t>В течение трех календарных дней  по окончании разработки  проект  правового акта о  внесении  изменений в муниципальный нормативный правовой акт, или  о признании  его утра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тившим  силу, направляется в </w:t>
      </w:r>
      <w:r w:rsidRPr="00617A1C">
        <w:rPr>
          <w:rFonts w:ascii="Arial" w:hAnsi="Arial" w:cs="Arial"/>
          <w:color w:val="auto"/>
          <w:sz w:val="24"/>
          <w:szCs w:val="24"/>
        </w:rPr>
        <w:t>районную прокуратуру.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При рассмотрении проекта муниципального нормативного акта о внесении изменений в муниципальный нормативный правовой  акт  на заседании 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DB1D6B">
        <w:rPr>
          <w:rFonts w:ascii="Arial" w:hAnsi="Arial" w:cs="Arial"/>
          <w:color w:val="auto"/>
          <w:sz w:val="24"/>
          <w:szCs w:val="24"/>
        </w:rPr>
        <w:t>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заслушиваются: </w:t>
      </w:r>
    </w:p>
    <w:p w:rsidR="00F8764F" w:rsidRPr="00617A1C" w:rsidRDefault="00F8764F" w:rsidP="00F8764F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прокурора либо представителя прокуратуры;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должностного лица о результатах  рассмотрения акта прокурорского реагирования;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замечания  и предложения  иных лиц  по проекту  муниципального  нормативного акта.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Проект муниципального нормативного акта о внесении изменений  в муниципальный нормативный правовой  акт может быть рассмотрен </w:t>
      </w:r>
      <w:r w:rsidR="008E6FBD">
        <w:rPr>
          <w:rFonts w:ascii="Arial" w:hAnsi="Arial" w:cs="Arial"/>
          <w:color w:val="auto"/>
          <w:sz w:val="24"/>
          <w:szCs w:val="24"/>
        </w:rPr>
        <w:t>Николь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ским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сельским Советом народных депутатов в отсутствие на  заседании  прокурора (или представителя прокуратуры).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За нарушение сроков рассмотрения актов прокурорского реагирования и сроков сообщения о результатах их рассмотрения виновные лица несут ответственность в соответствии с действующим законодательством.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0B6F32" w:rsidRPr="00617A1C" w:rsidRDefault="000B6F32">
      <w:pPr>
        <w:rPr>
          <w:rFonts w:ascii="Arial" w:hAnsi="Arial" w:cs="Arial"/>
        </w:rPr>
      </w:pPr>
    </w:p>
    <w:sectPr w:rsidR="000B6F32" w:rsidRPr="00617A1C" w:rsidSect="0019729B">
      <w:headerReference w:type="default" r:id="rId7"/>
      <w:headerReference w:type="first" r:id="rId8"/>
      <w:pgSz w:w="11906" w:h="16838"/>
      <w:pgMar w:top="1134" w:right="850" w:bottom="851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2" w:rsidRDefault="00F344C2" w:rsidP="00466058">
      <w:r>
        <w:separator/>
      </w:r>
    </w:p>
  </w:endnote>
  <w:endnote w:type="continuationSeparator" w:id="0">
    <w:p w:rsidR="00F344C2" w:rsidRDefault="00F344C2" w:rsidP="004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2" w:rsidRDefault="00F344C2" w:rsidP="00466058">
      <w:r>
        <w:separator/>
      </w:r>
    </w:p>
  </w:footnote>
  <w:footnote w:type="continuationSeparator" w:id="0">
    <w:p w:rsidR="00F344C2" w:rsidRDefault="00F344C2" w:rsidP="004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4B3D13">
    <w:pPr>
      <w:pStyle w:val="a5"/>
      <w:ind w:left="6379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4B3D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4"/>
        <w:szCs w:val="24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4F"/>
    <w:rsid w:val="000B6F32"/>
    <w:rsid w:val="003333E9"/>
    <w:rsid w:val="00421588"/>
    <w:rsid w:val="00466058"/>
    <w:rsid w:val="004B3D13"/>
    <w:rsid w:val="005B69EE"/>
    <w:rsid w:val="005C7347"/>
    <w:rsid w:val="00617A1C"/>
    <w:rsid w:val="00680F07"/>
    <w:rsid w:val="0075536D"/>
    <w:rsid w:val="00840423"/>
    <w:rsid w:val="008A2D9F"/>
    <w:rsid w:val="008E6FBD"/>
    <w:rsid w:val="009104D7"/>
    <w:rsid w:val="00D43E75"/>
    <w:rsid w:val="00DB1D6B"/>
    <w:rsid w:val="00F344C2"/>
    <w:rsid w:val="00F8764F"/>
    <w:rsid w:val="00F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8764F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F8764F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F8764F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F8764F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4F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8764F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F8764F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8764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876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e413d3e323d3e3942353a414231">
    <w:name w:val="О1eс41н3dо3eв32н3dо3eй39 т42е35к3aс41т42 31"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">
    <w:name w:val="Без интервала1"/>
    <w:rsid w:val="00F8764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F8764F"/>
  </w:style>
  <w:style w:type="character" w:customStyle="1" w:styleId="a6">
    <w:name w:val="Верхний колонтитул Знак"/>
    <w:basedOn w:val="a1"/>
    <w:link w:val="a5"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F87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8764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2015-09-16T05:30:00Z</cp:lastPrinted>
  <dcterms:created xsi:type="dcterms:W3CDTF">2015-09-29T08:23:00Z</dcterms:created>
  <dcterms:modified xsi:type="dcterms:W3CDTF">2015-09-29T08:23:00Z</dcterms:modified>
</cp:coreProperties>
</file>