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A416EB" w:rsidRDefault="00201106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МАЛАХОВО-СЛОБОДСКОЙ</w:t>
      </w:r>
      <w:r w:rsidR="00A416EB">
        <w:rPr>
          <w:b/>
          <w:sz w:val="28"/>
          <w:szCs w:val="28"/>
        </w:rPr>
        <w:t xml:space="preserve">   СЕЛЬСКИЙ СОВЕТ НАРОДНЫХ ДЕПУТАТОВ</w:t>
      </w:r>
    </w:p>
    <w:p w:rsidR="00A416EB" w:rsidRDefault="00A416EB" w:rsidP="00A41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16EB" w:rsidRDefault="00A416EB" w:rsidP="00A416EB">
      <w:pPr>
        <w:tabs>
          <w:tab w:val="left" w:pos="2265"/>
          <w:tab w:val="center" w:pos="467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16EB" w:rsidRDefault="00A416EB" w:rsidP="00A416EB">
      <w:pPr>
        <w:tabs>
          <w:tab w:val="left" w:pos="2265"/>
          <w:tab w:val="center" w:pos="467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29.03.2016 г                          </w:t>
      </w:r>
      <w:r w:rsidR="00201106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A14625">
        <w:rPr>
          <w:b/>
          <w:sz w:val="28"/>
          <w:szCs w:val="28"/>
        </w:rPr>
        <w:t>164</w:t>
      </w:r>
    </w:p>
    <w:p w:rsidR="00A416EB" w:rsidRDefault="00A416EB" w:rsidP="00A416EB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16EB" w:rsidRDefault="00A416EB" w:rsidP="00A416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16EB" w:rsidRDefault="00A416EB" w:rsidP="00A416EB">
      <w:pPr>
        <w:tabs>
          <w:tab w:val="left" w:pos="6615"/>
        </w:tabs>
        <w:rPr>
          <w:sz w:val="28"/>
          <w:szCs w:val="28"/>
        </w:rPr>
      </w:pPr>
      <w:r>
        <w:rPr>
          <w:b/>
          <w:sz w:val="28"/>
          <w:szCs w:val="28"/>
        </w:rPr>
        <w:t>Об   установлении налога</w:t>
      </w:r>
      <w:r>
        <w:rPr>
          <w:sz w:val="28"/>
          <w:szCs w:val="28"/>
        </w:rPr>
        <w:t xml:space="preserve">   </w:t>
      </w:r>
    </w:p>
    <w:p w:rsidR="00A416EB" w:rsidRDefault="00A416EB" w:rsidP="00A41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имущество физических лиц</w:t>
      </w:r>
    </w:p>
    <w:p w:rsidR="00A416EB" w:rsidRDefault="00A416EB" w:rsidP="00A416EB">
      <w:pPr>
        <w:rPr>
          <w:b/>
          <w:sz w:val="28"/>
          <w:szCs w:val="28"/>
        </w:rPr>
      </w:pPr>
    </w:p>
    <w:p w:rsidR="00A416EB" w:rsidRDefault="00A416EB" w:rsidP="00A41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 – ФЗ           « Об общих принципах организации местного самоуправления  в Российской Федерации»,  от 04.10.2014 года № 284 – ФЗ « О внесении изменений  в статьи  12 и 85 части  первой и часть вторую  Налогового Кодекса Российской Федерации  и признании утратившими силу  Закона Российской Федерации  « О налогах  на имущество физических лиц» и главой  32  части</w:t>
      </w:r>
      <w:proofErr w:type="gramEnd"/>
      <w:r>
        <w:rPr>
          <w:sz w:val="28"/>
          <w:szCs w:val="28"/>
        </w:rPr>
        <w:t xml:space="preserve"> второй  Налогового Кодекса Российской Федерации, рук</w:t>
      </w:r>
      <w:r w:rsidR="00201106">
        <w:rPr>
          <w:sz w:val="28"/>
          <w:szCs w:val="28"/>
        </w:rPr>
        <w:t xml:space="preserve">оводствуясь Уставом </w:t>
      </w:r>
      <w:proofErr w:type="spellStart"/>
      <w:r w:rsidR="00201106"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поселения, 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A416EB" w:rsidRDefault="00A416EB" w:rsidP="00A416E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 и ввести в действие  с 1 января 2015</w:t>
      </w:r>
      <w:r w:rsidR="00201106">
        <w:rPr>
          <w:sz w:val="28"/>
          <w:szCs w:val="28"/>
        </w:rPr>
        <w:t xml:space="preserve"> года на территории </w:t>
      </w:r>
      <w:proofErr w:type="spellStart"/>
      <w:r w:rsidR="00201106"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 налог на имущество физических лиц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налог)</w:t>
      </w:r>
    </w:p>
    <w:p w:rsidR="00A416EB" w:rsidRDefault="00A416EB" w:rsidP="00A416E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 налоговая база  по налогу в отношении объектов  налогообложения определяется исходя  из их инвентаризационной стоимости, исчисленной с учетом  коэффициента – дефлятора на основании последних данных  об инвентаризационной стоимости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представленных  в установленном порядке в налоговые органы  до 1 марта 2013 года , если иное не предусмотрено настоящим пунктом</w:t>
      </w:r>
    </w:p>
    <w:p w:rsidR="00A416EB" w:rsidRDefault="00A416EB" w:rsidP="00A41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 объектов налогообложения, включенных в перечень, определенный  в соответствии с пунктом 7 статьи 378 Налогового Кодекса Российской Федерации, а так же объектов налогообложения, предусмотренных абзацем  вторым пункта 10 статьи  378 Налогового Кодекса Российской Федерации, налоговая база определяется  как кадастровая стоимость указанных объектов</w:t>
      </w:r>
    </w:p>
    <w:p w:rsidR="00A416EB" w:rsidRDefault="00A416EB" w:rsidP="00A416EB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следующие налоговые ставки по налогу:</w:t>
      </w:r>
    </w:p>
    <w:p w:rsidR="00A416EB" w:rsidRDefault="00A416EB" w:rsidP="00A416EB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543"/>
      </w:tblGrid>
      <w:tr w:rsidR="00A416EB" w:rsidTr="00A416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Суммарная инвентаризационная стоимость объектов налогообложения,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умноженная на коэффициент – дефлятор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учетом доли налогоплательщика в праве общей собственности на каждые из таких объектов)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Ставка налога</w:t>
            </w:r>
          </w:p>
        </w:tc>
      </w:tr>
      <w:tr w:rsidR="00A416EB" w:rsidTr="00A416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До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 включительно)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0,1 процента включительно</w:t>
            </w:r>
          </w:p>
        </w:tc>
      </w:tr>
      <w:tr w:rsidR="00A416EB" w:rsidTr="00A416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Свыше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( включительно)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свыше 0.1 процента до 0.3 процента включительно</w:t>
            </w:r>
          </w:p>
        </w:tc>
      </w:tr>
      <w:tr w:rsidR="00A416EB" w:rsidTr="00A416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Свыше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EB" w:rsidRDefault="00A416EB">
            <w:pPr>
              <w:pStyle w:val="a3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Свыше 0.3 процентов до 2  процентов включительно</w:t>
            </w:r>
          </w:p>
        </w:tc>
      </w:tr>
    </w:tbl>
    <w:p w:rsidR="00A416EB" w:rsidRDefault="00A416EB" w:rsidP="00A416EB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процентов в отношении объектов  налогообложения, указанных  в абзаце втором  настоящего Решения </w:t>
      </w:r>
    </w:p>
    <w:p w:rsidR="00A416EB" w:rsidRDefault="00A416EB" w:rsidP="00A416E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 Налог подлежит уплате </w:t>
      </w:r>
      <w:r>
        <w:rPr>
          <w:sz w:val="28"/>
          <w:szCs w:val="28"/>
          <w:highlight w:val="yellow"/>
        </w:rPr>
        <w:t xml:space="preserve">на основании налогового уведомления по итогам налогового периода </w:t>
      </w:r>
      <w:r>
        <w:rPr>
          <w:b/>
          <w:sz w:val="28"/>
          <w:szCs w:val="28"/>
          <w:highlight w:val="yellow"/>
        </w:rPr>
        <w:t>до 1 декабря года, следующего за истекшим налоговым периодом.</w:t>
      </w:r>
      <w:r>
        <w:rPr>
          <w:b/>
          <w:sz w:val="28"/>
          <w:szCs w:val="28"/>
        </w:rPr>
        <w:t xml:space="preserve"> </w:t>
      </w:r>
    </w:p>
    <w:p w:rsidR="00A416EB" w:rsidRDefault="00A416EB" w:rsidP="00A41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 Настоящее  решение вступает в силу  по истечении одного месяца с момента  официального опубликования, но не ранее 1 января 2015 года</w:t>
      </w:r>
    </w:p>
    <w:p w:rsidR="00A416EB" w:rsidRDefault="00A416EB" w:rsidP="00A41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106">
        <w:rPr>
          <w:sz w:val="28"/>
          <w:szCs w:val="28"/>
        </w:rPr>
        <w:t xml:space="preserve">. Признать  Решение </w:t>
      </w:r>
      <w:proofErr w:type="spellStart"/>
      <w:r w:rsidR="00201106"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 сельского Совета народных депутатов   « Об установлении налога на имущество физиче</w:t>
      </w:r>
      <w:r w:rsidR="00201106">
        <w:rPr>
          <w:sz w:val="28"/>
          <w:szCs w:val="28"/>
        </w:rPr>
        <w:t>ских лиц»   № 107   от   17.11.2014 года, № 158 от 03.03</w:t>
      </w:r>
      <w:r>
        <w:rPr>
          <w:sz w:val="28"/>
          <w:szCs w:val="28"/>
        </w:rPr>
        <w:t xml:space="preserve">.2016 года,   утратившими   силу. </w:t>
      </w:r>
    </w:p>
    <w:p w:rsidR="00A416EB" w:rsidRDefault="00A416EB" w:rsidP="00A416EB">
      <w:pPr>
        <w:ind w:firstLine="720"/>
        <w:jc w:val="both"/>
        <w:rPr>
          <w:sz w:val="28"/>
          <w:szCs w:val="28"/>
        </w:rPr>
      </w:pPr>
    </w:p>
    <w:p w:rsidR="00A416EB" w:rsidRDefault="00A416EB" w:rsidP="00A41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6EB" w:rsidRDefault="00A416EB" w:rsidP="00A416EB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 Совета</w:t>
      </w:r>
      <w:r w:rsidR="00201106">
        <w:rPr>
          <w:sz w:val="28"/>
          <w:szCs w:val="28"/>
        </w:rPr>
        <w:tab/>
        <w:t xml:space="preserve">                  </w:t>
      </w:r>
      <w:proofErr w:type="spellStart"/>
      <w:r w:rsidR="00201106">
        <w:rPr>
          <w:sz w:val="28"/>
          <w:szCs w:val="28"/>
        </w:rPr>
        <w:t>Г.А.Анпилогова</w:t>
      </w:r>
      <w:proofErr w:type="spellEnd"/>
    </w:p>
    <w:p w:rsidR="00A416EB" w:rsidRDefault="00A416EB" w:rsidP="00A416EB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16EB" w:rsidRDefault="00A416EB" w:rsidP="00A416EB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16EB" w:rsidRDefault="00A416EB" w:rsidP="00A416EB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201106">
        <w:rPr>
          <w:sz w:val="28"/>
          <w:szCs w:val="28"/>
        </w:rPr>
        <w:t xml:space="preserve">           Т.С.Баранова</w:t>
      </w: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AD4"/>
    <w:multiLevelType w:val="multilevel"/>
    <w:tmpl w:val="209EB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6EB"/>
    <w:rsid w:val="00201106"/>
    <w:rsid w:val="003478B4"/>
    <w:rsid w:val="00772899"/>
    <w:rsid w:val="00A14625"/>
    <w:rsid w:val="00A416EB"/>
    <w:rsid w:val="00C36BC8"/>
    <w:rsid w:val="00DA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16E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A4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BUH1</cp:lastModifiedBy>
  <cp:revision>3</cp:revision>
  <dcterms:created xsi:type="dcterms:W3CDTF">2016-03-31T11:52:00Z</dcterms:created>
  <dcterms:modified xsi:type="dcterms:W3CDTF">2016-03-31T12:36:00Z</dcterms:modified>
</cp:coreProperties>
</file>