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C2" w:rsidRPr="00066D41" w:rsidRDefault="006B71C2" w:rsidP="00743FAB">
      <w:pPr>
        <w:pStyle w:val="a3"/>
        <w:jc w:val="center"/>
        <w:rPr>
          <w:sz w:val="22"/>
          <w:szCs w:val="22"/>
        </w:rPr>
      </w:pPr>
    </w:p>
    <w:p w:rsidR="006B71C2" w:rsidRPr="006E378E" w:rsidRDefault="006B71C2" w:rsidP="006B71C2">
      <w:pPr>
        <w:pStyle w:val="a3"/>
        <w:jc w:val="center"/>
      </w:pPr>
      <w:r w:rsidRPr="006E378E">
        <w:t>РОССИЙСКАЯ ФЕДЕРАЦИЯ</w:t>
      </w:r>
    </w:p>
    <w:p w:rsidR="006B71C2" w:rsidRPr="006E378E" w:rsidRDefault="006B71C2" w:rsidP="006B71C2">
      <w:pPr>
        <w:pStyle w:val="a3"/>
        <w:jc w:val="center"/>
      </w:pPr>
      <w:r w:rsidRPr="006E378E">
        <w:t>ОРЛОВСКАЯ ОБЛАСТЬ</w:t>
      </w:r>
    </w:p>
    <w:p w:rsidR="006B71C2" w:rsidRPr="006E378E" w:rsidRDefault="006B71C2" w:rsidP="006B71C2">
      <w:pPr>
        <w:pStyle w:val="a3"/>
        <w:jc w:val="center"/>
      </w:pPr>
      <w:r w:rsidRPr="006E378E">
        <w:t>ТРОСНЯНСКИЙ РАЙОН</w:t>
      </w:r>
    </w:p>
    <w:p w:rsidR="006B71C2" w:rsidRPr="006E378E" w:rsidRDefault="006B71C2" w:rsidP="006B71C2">
      <w:pPr>
        <w:pStyle w:val="a3"/>
        <w:jc w:val="center"/>
      </w:pPr>
      <w:r w:rsidRPr="006E378E">
        <w:t xml:space="preserve">   </w:t>
      </w:r>
      <w:r w:rsidR="006E378E">
        <w:t>НИКОЛЬС</w:t>
      </w:r>
      <w:r w:rsidR="0090797E" w:rsidRPr="006E378E">
        <w:t>КИЙ</w:t>
      </w:r>
      <w:r w:rsidRPr="006E378E">
        <w:t xml:space="preserve">  СЕЛЬСКИЙ СОВЕТ НАРОДНЫХ ДЕПУТАТОВ</w:t>
      </w:r>
    </w:p>
    <w:p w:rsidR="002C38E9" w:rsidRPr="006E378E" w:rsidRDefault="002C38E9" w:rsidP="006B71C2">
      <w:pPr>
        <w:pStyle w:val="a3"/>
        <w:jc w:val="center"/>
      </w:pPr>
    </w:p>
    <w:p w:rsidR="006B71C2" w:rsidRPr="006E378E" w:rsidRDefault="006B71C2" w:rsidP="006B71C2">
      <w:pPr>
        <w:spacing w:line="360" w:lineRule="auto"/>
        <w:jc w:val="center"/>
        <w:rPr>
          <w:rFonts w:ascii="Arial" w:hAnsi="Arial" w:cs="Arial"/>
          <w:sz w:val="24"/>
          <w:szCs w:val="24"/>
        </w:rPr>
      </w:pPr>
      <w:r w:rsidRPr="006E378E">
        <w:rPr>
          <w:rFonts w:ascii="Arial" w:hAnsi="Arial" w:cs="Arial"/>
          <w:sz w:val="24"/>
          <w:szCs w:val="24"/>
        </w:rPr>
        <w:t xml:space="preserve">РЕШЕНИЕ </w:t>
      </w:r>
    </w:p>
    <w:p w:rsidR="006B71C2" w:rsidRPr="006E378E" w:rsidRDefault="006B71C2" w:rsidP="006B71C2">
      <w:pPr>
        <w:rPr>
          <w:rFonts w:ascii="Arial" w:hAnsi="Arial" w:cs="Arial"/>
          <w:sz w:val="24"/>
          <w:szCs w:val="24"/>
        </w:rPr>
      </w:pPr>
    </w:p>
    <w:p w:rsidR="006B71C2" w:rsidRPr="006E378E" w:rsidRDefault="0090797E" w:rsidP="006B71C2">
      <w:pPr>
        <w:rPr>
          <w:rFonts w:ascii="Arial" w:hAnsi="Arial" w:cs="Arial"/>
          <w:sz w:val="24"/>
          <w:szCs w:val="24"/>
        </w:rPr>
      </w:pPr>
      <w:r w:rsidRPr="006E378E">
        <w:rPr>
          <w:rFonts w:ascii="Arial" w:hAnsi="Arial" w:cs="Arial"/>
          <w:sz w:val="24"/>
          <w:szCs w:val="24"/>
        </w:rPr>
        <w:t>о</w:t>
      </w:r>
      <w:r w:rsidR="002C38E9" w:rsidRPr="006E378E">
        <w:rPr>
          <w:rFonts w:ascii="Arial" w:hAnsi="Arial" w:cs="Arial"/>
          <w:sz w:val="24"/>
          <w:szCs w:val="24"/>
        </w:rPr>
        <w:t xml:space="preserve">т </w:t>
      </w:r>
      <w:r w:rsidR="0063669E">
        <w:rPr>
          <w:rFonts w:ascii="Arial" w:hAnsi="Arial" w:cs="Arial"/>
          <w:sz w:val="24"/>
          <w:szCs w:val="24"/>
        </w:rPr>
        <w:t>06</w:t>
      </w:r>
      <w:r w:rsidR="006E378E">
        <w:rPr>
          <w:rFonts w:ascii="Arial" w:hAnsi="Arial" w:cs="Arial"/>
          <w:sz w:val="24"/>
          <w:szCs w:val="24"/>
        </w:rPr>
        <w:t xml:space="preserve">  дека</w:t>
      </w:r>
      <w:r w:rsidR="003C2893" w:rsidRPr="006E378E">
        <w:rPr>
          <w:rFonts w:ascii="Arial" w:hAnsi="Arial" w:cs="Arial"/>
          <w:sz w:val="24"/>
          <w:szCs w:val="24"/>
        </w:rPr>
        <w:t>бря</w:t>
      </w:r>
      <w:r w:rsidR="006B71C2" w:rsidRPr="006E378E">
        <w:rPr>
          <w:rFonts w:ascii="Arial" w:hAnsi="Arial" w:cs="Arial"/>
          <w:sz w:val="24"/>
          <w:szCs w:val="24"/>
        </w:rPr>
        <w:t xml:space="preserve"> 201</w:t>
      </w:r>
      <w:r w:rsidR="002050ED" w:rsidRPr="006E378E">
        <w:rPr>
          <w:rFonts w:ascii="Arial" w:hAnsi="Arial" w:cs="Arial"/>
          <w:sz w:val="24"/>
          <w:szCs w:val="24"/>
        </w:rPr>
        <w:t>7</w:t>
      </w:r>
      <w:r w:rsidR="006B71C2" w:rsidRPr="006E378E">
        <w:rPr>
          <w:rFonts w:ascii="Arial" w:hAnsi="Arial" w:cs="Arial"/>
          <w:sz w:val="24"/>
          <w:szCs w:val="24"/>
        </w:rPr>
        <w:t xml:space="preserve"> года                                                                           №</w:t>
      </w:r>
      <w:r w:rsidR="00A03C1D" w:rsidRPr="006E378E">
        <w:rPr>
          <w:rFonts w:ascii="Arial" w:hAnsi="Arial" w:cs="Arial"/>
          <w:sz w:val="24"/>
          <w:szCs w:val="24"/>
        </w:rPr>
        <w:t xml:space="preserve"> </w:t>
      </w:r>
      <w:r w:rsidR="006B71C2" w:rsidRPr="006E378E">
        <w:rPr>
          <w:rFonts w:ascii="Arial" w:hAnsi="Arial" w:cs="Arial"/>
          <w:sz w:val="24"/>
          <w:szCs w:val="24"/>
        </w:rPr>
        <w:t xml:space="preserve"> </w:t>
      </w:r>
      <w:r w:rsidR="00FC771C" w:rsidRPr="006E378E">
        <w:rPr>
          <w:rFonts w:ascii="Arial" w:hAnsi="Arial" w:cs="Arial"/>
          <w:sz w:val="24"/>
          <w:szCs w:val="24"/>
        </w:rPr>
        <w:t>4</w:t>
      </w:r>
      <w:r w:rsidR="006E378E">
        <w:rPr>
          <w:rFonts w:ascii="Arial" w:hAnsi="Arial" w:cs="Arial"/>
          <w:sz w:val="24"/>
          <w:szCs w:val="24"/>
        </w:rPr>
        <w:t>5</w:t>
      </w:r>
    </w:p>
    <w:p w:rsidR="0059413A" w:rsidRPr="006E378E" w:rsidRDefault="00121F89" w:rsidP="006B71C2">
      <w:pPr>
        <w:rPr>
          <w:rFonts w:ascii="Arial" w:hAnsi="Arial" w:cs="Arial"/>
          <w:sz w:val="24"/>
          <w:szCs w:val="24"/>
        </w:rPr>
      </w:pPr>
      <w:r w:rsidRPr="006E378E">
        <w:rPr>
          <w:rFonts w:ascii="Arial" w:hAnsi="Arial" w:cs="Arial"/>
          <w:sz w:val="24"/>
          <w:szCs w:val="24"/>
        </w:rPr>
        <w:t xml:space="preserve">с. </w:t>
      </w:r>
      <w:r w:rsidR="006E378E">
        <w:rPr>
          <w:rFonts w:ascii="Arial" w:hAnsi="Arial" w:cs="Arial"/>
          <w:sz w:val="24"/>
          <w:szCs w:val="24"/>
        </w:rPr>
        <w:t>Никольское</w:t>
      </w:r>
    </w:p>
    <w:p w:rsidR="006B71C2" w:rsidRPr="006E378E" w:rsidRDefault="006B71C2" w:rsidP="006B71C2">
      <w:pPr>
        <w:rPr>
          <w:rFonts w:ascii="Arial" w:hAnsi="Arial" w:cs="Arial"/>
          <w:sz w:val="24"/>
          <w:szCs w:val="24"/>
        </w:rPr>
      </w:pPr>
      <w:r w:rsidRPr="006E378E">
        <w:rPr>
          <w:rFonts w:ascii="Arial" w:hAnsi="Arial" w:cs="Arial"/>
          <w:sz w:val="24"/>
          <w:szCs w:val="24"/>
        </w:rPr>
        <w:t xml:space="preserve"> </w:t>
      </w:r>
    </w:p>
    <w:p w:rsidR="006B71C2" w:rsidRPr="006E378E" w:rsidRDefault="006B71C2" w:rsidP="00A03C1D">
      <w:pPr>
        <w:tabs>
          <w:tab w:val="left" w:pos="5835"/>
        </w:tabs>
        <w:jc w:val="right"/>
        <w:rPr>
          <w:rFonts w:ascii="Arial" w:hAnsi="Arial" w:cs="Arial"/>
          <w:sz w:val="24"/>
          <w:szCs w:val="24"/>
        </w:rPr>
      </w:pPr>
      <w:r w:rsidRPr="006E378E">
        <w:rPr>
          <w:rFonts w:ascii="Arial" w:hAnsi="Arial" w:cs="Arial"/>
          <w:sz w:val="24"/>
          <w:szCs w:val="24"/>
        </w:rPr>
        <w:tab/>
      </w:r>
    </w:p>
    <w:p w:rsidR="006B71C2" w:rsidRPr="006E378E" w:rsidRDefault="006B71C2" w:rsidP="006B71C2">
      <w:pPr>
        <w:ind w:right="4535"/>
        <w:jc w:val="both"/>
        <w:rPr>
          <w:rFonts w:ascii="Arial" w:hAnsi="Arial" w:cs="Arial"/>
          <w:sz w:val="24"/>
          <w:szCs w:val="24"/>
        </w:rPr>
      </w:pPr>
      <w:r w:rsidRPr="006E378E">
        <w:rPr>
          <w:rFonts w:ascii="Arial" w:hAnsi="Arial" w:cs="Arial"/>
          <w:sz w:val="24"/>
          <w:szCs w:val="24"/>
        </w:rPr>
        <w:t>О</w:t>
      </w:r>
      <w:r w:rsidR="002050ED" w:rsidRPr="006E378E">
        <w:rPr>
          <w:rFonts w:ascii="Arial" w:hAnsi="Arial" w:cs="Arial"/>
          <w:sz w:val="24"/>
          <w:szCs w:val="24"/>
        </w:rPr>
        <w:t xml:space="preserve"> внесении изменений </w:t>
      </w:r>
      <w:r w:rsidRPr="006E378E">
        <w:rPr>
          <w:rFonts w:ascii="Arial" w:hAnsi="Arial" w:cs="Arial"/>
          <w:sz w:val="24"/>
          <w:szCs w:val="24"/>
        </w:rPr>
        <w:t xml:space="preserve"> в  решение </w:t>
      </w:r>
      <w:r w:rsidR="006E378E">
        <w:rPr>
          <w:rFonts w:ascii="Arial" w:hAnsi="Arial" w:cs="Arial"/>
          <w:sz w:val="24"/>
          <w:szCs w:val="24"/>
        </w:rPr>
        <w:t>Никольс</w:t>
      </w:r>
      <w:r w:rsidR="0090797E" w:rsidRPr="006E378E">
        <w:rPr>
          <w:rFonts w:ascii="Arial" w:hAnsi="Arial" w:cs="Arial"/>
          <w:sz w:val="24"/>
          <w:szCs w:val="24"/>
        </w:rPr>
        <w:t>кого</w:t>
      </w:r>
      <w:r w:rsidRPr="006E378E">
        <w:rPr>
          <w:rFonts w:ascii="Arial" w:hAnsi="Arial" w:cs="Arial"/>
          <w:sz w:val="24"/>
          <w:szCs w:val="24"/>
        </w:rPr>
        <w:t xml:space="preserve">  сельского Совета народных депутатов от </w:t>
      </w:r>
      <w:r w:rsidR="006E378E">
        <w:rPr>
          <w:rFonts w:ascii="Arial" w:hAnsi="Arial" w:cs="Arial"/>
          <w:sz w:val="24"/>
          <w:szCs w:val="24"/>
        </w:rPr>
        <w:t>25</w:t>
      </w:r>
      <w:r w:rsidR="003C2893" w:rsidRPr="006E378E">
        <w:rPr>
          <w:rFonts w:ascii="Arial" w:hAnsi="Arial" w:cs="Arial"/>
          <w:sz w:val="24"/>
          <w:szCs w:val="24"/>
        </w:rPr>
        <w:t>.09</w:t>
      </w:r>
      <w:r w:rsidR="002C38E9" w:rsidRPr="006E378E">
        <w:rPr>
          <w:rFonts w:ascii="Arial" w:hAnsi="Arial" w:cs="Arial"/>
          <w:sz w:val="24"/>
          <w:szCs w:val="24"/>
        </w:rPr>
        <w:t>.</w:t>
      </w:r>
      <w:r w:rsidR="006E378E">
        <w:rPr>
          <w:rFonts w:ascii="Arial" w:hAnsi="Arial" w:cs="Arial"/>
          <w:sz w:val="24"/>
          <w:szCs w:val="24"/>
        </w:rPr>
        <w:t>2017 № 37</w:t>
      </w:r>
      <w:r w:rsidR="00121F89" w:rsidRPr="006E378E">
        <w:rPr>
          <w:rFonts w:ascii="Arial" w:hAnsi="Arial" w:cs="Arial"/>
          <w:sz w:val="24"/>
          <w:szCs w:val="24"/>
        </w:rPr>
        <w:t xml:space="preserve"> «Об </w:t>
      </w:r>
      <w:r w:rsidR="003C2893" w:rsidRPr="006E378E">
        <w:rPr>
          <w:rFonts w:ascii="Arial" w:hAnsi="Arial" w:cs="Arial"/>
          <w:sz w:val="24"/>
          <w:szCs w:val="24"/>
        </w:rPr>
        <w:t xml:space="preserve">утверждении положения о территориальном общественном самоуправлении в </w:t>
      </w:r>
      <w:r w:rsidR="006E378E">
        <w:rPr>
          <w:rFonts w:ascii="Arial" w:hAnsi="Arial" w:cs="Arial"/>
          <w:sz w:val="24"/>
          <w:szCs w:val="24"/>
        </w:rPr>
        <w:t>Никольс</w:t>
      </w:r>
      <w:r w:rsidR="003C2893" w:rsidRPr="006E378E">
        <w:rPr>
          <w:rFonts w:ascii="Arial" w:hAnsi="Arial" w:cs="Arial"/>
          <w:sz w:val="24"/>
          <w:szCs w:val="24"/>
        </w:rPr>
        <w:t>ком сельском поселении Троснянского  района Орловской области</w:t>
      </w:r>
      <w:r w:rsidR="002050ED" w:rsidRPr="006E378E">
        <w:rPr>
          <w:rFonts w:ascii="Arial" w:hAnsi="Arial" w:cs="Arial"/>
          <w:sz w:val="24"/>
          <w:szCs w:val="24"/>
        </w:rPr>
        <w:t>»</w:t>
      </w:r>
    </w:p>
    <w:p w:rsidR="002050ED" w:rsidRPr="006E378E" w:rsidRDefault="002050ED" w:rsidP="006B71C2">
      <w:pPr>
        <w:ind w:right="4535"/>
        <w:jc w:val="both"/>
        <w:rPr>
          <w:rFonts w:ascii="Arial" w:hAnsi="Arial" w:cs="Arial"/>
          <w:sz w:val="24"/>
          <w:szCs w:val="24"/>
        </w:rPr>
      </w:pPr>
    </w:p>
    <w:p w:rsidR="006B71C2" w:rsidRPr="006E378E" w:rsidRDefault="002050ED" w:rsidP="006B71C2">
      <w:pPr>
        <w:jc w:val="both"/>
        <w:rPr>
          <w:rFonts w:ascii="Arial" w:hAnsi="Arial" w:cs="Arial"/>
          <w:sz w:val="24"/>
          <w:szCs w:val="24"/>
        </w:rPr>
      </w:pPr>
      <w:r w:rsidRPr="006E378E">
        <w:rPr>
          <w:rFonts w:ascii="Arial" w:hAnsi="Arial" w:cs="Arial"/>
          <w:sz w:val="24"/>
          <w:szCs w:val="24"/>
        </w:rPr>
        <w:t>В</w:t>
      </w:r>
      <w:r w:rsidR="006B71C2" w:rsidRPr="006E378E">
        <w:rPr>
          <w:rFonts w:ascii="Arial" w:hAnsi="Arial" w:cs="Arial"/>
          <w:sz w:val="24"/>
          <w:szCs w:val="24"/>
        </w:rPr>
        <w:t xml:space="preserve"> связи с приведением в соответствие  действующему законодательству нормативных правовых актов </w:t>
      </w:r>
      <w:r w:rsidR="006E378E">
        <w:rPr>
          <w:rFonts w:ascii="Arial" w:hAnsi="Arial" w:cs="Arial"/>
          <w:sz w:val="24"/>
          <w:szCs w:val="24"/>
        </w:rPr>
        <w:t>Никольс</w:t>
      </w:r>
      <w:r w:rsidR="00121F89" w:rsidRPr="006E378E">
        <w:rPr>
          <w:rFonts w:ascii="Arial" w:hAnsi="Arial" w:cs="Arial"/>
          <w:sz w:val="24"/>
          <w:szCs w:val="24"/>
        </w:rPr>
        <w:t>кого</w:t>
      </w:r>
      <w:r w:rsidR="00EB35FC" w:rsidRPr="006E378E">
        <w:rPr>
          <w:rFonts w:ascii="Arial" w:hAnsi="Arial" w:cs="Arial"/>
          <w:sz w:val="24"/>
          <w:szCs w:val="24"/>
        </w:rPr>
        <w:t xml:space="preserve"> </w:t>
      </w:r>
      <w:r w:rsidR="006B71C2" w:rsidRPr="006E378E">
        <w:rPr>
          <w:rFonts w:ascii="Arial" w:hAnsi="Arial" w:cs="Arial"/>
          <w:sz w:val="24"/>
          <w:szCs w:val="24"/>
        </w:rPr>
        <w:t xml:space="preserve"> сельского поселения, </w:t>
      </w:r>
      <w:r w:rsidR="006E378E">
        <w:rPr>
          <w:rFonts w:ascii="Arial" w:hAnsi="Arial" w:cs="Arial"/>
          <w:sz w:val="24"/>
          <w:szCs w:val="24"/>
        </w:rPr>
        <w:t>Никольс</w:t>
      </w:r>
      <w:r w:rsidR="00121F89" w:rsidRPr="006E378E">
        <w:rPr>
          <w:rFonts w:ascii="Arial" w:hAnsi="Arial" w:cs="Arial"/>
          <w:sz w:val="24"/>
          <w:szCs w:val="24"/>
        </w:rPr>
        <w:t>кий</w:t>
      </w:r>
      <w:r w:rsidR="00EB35FC" w:rsidRPr="006E378E">
        <w:rPr>
          <w:rFonts w:ascii="Arial" w:hAnsi="Arial" w:cs="Arial"/>
          <w:sz w:val="24"/>
          <w:szCs w:val="24"/>
        </w:rPr>
        <w:t xml:space="preserve"> </w:t>
      </w:r>
      <w:r w:rsidR="006B71C2" w:rsidRPr="006E378E">
        <w:rPr>
          <w:rFonts w:ascii="Arial" w:hAnsi="Arial" w:cs="Arial"/>
          <w:sz w:val="24"/>
          <w:szCs w:val="24"/>
        </w:rPr>
        <w:t xml:space="preserve"> сельский Совет народных депутатов РЕШИЛ:</w:t>
      </w:r>
    </w:p>
    <w:p w:rsidR="00066D41" w:rsidRPr="006E378E" w:rsidRDefault="00066D41" w:rsidP="006B71C2">
      <w:pPr>
        <w:jc w:val="both"/>
        <w:rPr>
          <w:rFonts w:ascii="Arial" w:hAnsi="Arial" w:cs="Arial"/>
          <w:sz w:val="24"/>
          <w:szCs w:val="24"/>
        </w:rPr>
      </w:pPr>
    </w:p>
    <w:p w:rsidR="006B71C2" w:rsidRPr="006E378E" w:rsidRDefault="006B71C2" w:rsidP="006B71C2">
      <w:pPr>
        <w:pStyle w:val="a4"/>
        <w:numPr>
          <w:ilvl w:val="0"/>
          <w:numId w:val="2"/>
        </w:numPr>
        <w:ind w:left="0" w:firstLine="708"/>
        <w:jc w:val="both"/>
        <w:rPr>
          <w:rFonts w:ascii="Arial" w:hAnsi="Arial" w:cs="Arial"/>
          <w:sz w:val="24"/>
          <w:szCs w:val="24"/>
        </w:rPr>
      </w:pPr>
      <w:r w:rsidRPr="006E378E">
        <w:rPr>
          <w:rFonts w:ascii="Arial" w:hAnsi="Arial" w:cs="Arial"/>
          <w:sz w:val="24"/>
          <w:szCs w:val="24"/>
        </w:rPr>
        <w:t xml:space="preserve">Внести в решение  </w:t>
      </w:r>
      <w:r w:rsidR="006E378E">
        <w:rPr>
          <w:rFonts w:ascii="Arial" w:hAnsi="Arial" w:cs="Arial"/>
          <w:sz w:val="24"/>
          <w:szCs w:val="24"/>
        </w:rPr>
        <w:t>Никольс</w:t>
      </w:r>
      <w:r w:rsidR="00121F89" w:rsidRPr="006E378E">
        <w:rPr>
          <w:rFonts w:ascii="Arial" w:hAnsi="Arial" w:cs="Arial"/>
          <w:sz w:val="24"/>
          <w:szCs w:val="24"/>
        </w:rPr>
        <w:t>кого</w:t>
      </w:r>
      <w:r w:rsidR="00EB35FC" w:rsidRPr="006E378E">
        <w:rPr>
          <w:rFonts w:ascii="Arial" w:hAnsi="Arial" w:cs="Arial"/>
          <w:sz w:val="24"/>
          <w:szCs w:val="24"/>
        </w:rPr>
        <w:t xml:space="preserve"> </w:t>
      </w:r>
      <w:r w:rsidRPr="006E378E">
        <w:rPr>
          <w:rFonts w:ascii="Arial" w:hAnsi="Arial" w:cs="Arial"/>
          <w:sz w:val="24"/>
          <w:szCs w:val="24"/>
        </w:rPr>
        <w:t xml:space="preserve"> сельского Совета народных депутатов  от </w:t>
      </w:r>
      <w:r w:rsidR="006E378E">
        <w:rPr>
          <w:rFonts w:ascii="Arial" w:hAnsi="Arial" w:cs="Arial"/>
          <w:sz w:val="24"/>
          <w:szCs w:val="24"/>
        </w:rPr>
        <w:t>25</w:t>
      </w:r>
      <w:r w:rsidR="003C2893" w:rsidRPr="006E378E">
        <w:rPr>
          <w:rFonts w:ascii="Arial" w:hAnsi="Arial" w:cs="Arial"/>
          <w:sz w:val="24"/>
          <w:szCs w:val="24"/>
        </w:rPr>
        <w:t>.09</w:t>
      </w:r>
      <w:r w:rsidR="00FE0199" w:rsidRPr="006E378E">
        <w:rPr>
          <w:rFonts w:ascii="Arial" w:hAnsi="Arial" w:cs="Arial"/>
          <w:sz w:val="24"/>
          <w:szCs w:val="24"/>
        </w:rPr>
        <w:t>.</w:t>
      </w:r>
      <w:r w:rsidR="003C2893" w:rsidRPr="006E378E">
        <w:rPr>
          <w:rFonts w:ascii="Arial" w:hAnsi="Arial" w:cs="Arial"/>
          <w:sz w:val="24"/>
          <w:szCs w:val="24"/>
        </w:rPr>
        <w:t xml:space="preserve">2017 № </w:t>
      </w:r>
      <w:r w:rsidR="006E378E">
        <w:rPr>
          <w:rFonts w:ascii="Arial" w:hAnsi="Arial" w:cs="Arial"/>
          <w:sz w:val="24"/>
          <w:szCs w:val="24"/>
        </w:rPr>
        <w:t>37</w:t>
      </w:r>
      <w:r w:rsidR="00121F89" w:rsidRPr="006E378E">
        <w:rPr>
          <w:rFonts w:ascii="Arial" w:hAnsi="Arial" w:cs="Arial"/>
          <w:sz w:val="24"/>
          <w:szCs w:val="24"/>
        </w:rPr>
        <w:t xml:space="preserve"> «Об</w:t>
      </w:r>
      <w:r w:rsidR="003C2893" w:rsidRPr="006E378E">
        <w:rPr>
          <w:rFonts w:ascii="Arial" w:hAnsi="Arial" w:cs="Arial"/>
          <w:sz w:val="24"/>
          <w:szCs w:val="24"/>
        </w:rPr>
        <w:t xml:space="preserve"> утверждении  положения о территориальном общественном самоуправлении в </w:t>
      </w:r>
      <w:r w:rsidR="006E378E">
        <w:rPr>
          <w:rFonts w:ascii="Arial" w:hAnsi="Arial" w:cs="Arial"/>
          <w:sz w:val="24"/>
          <w:szCs w:val="24"/>
        </w:rPr>
        <w:t>Никольс</w:t>
      </w:r>
      <w:r w:rsidR="003C2893" w:rsidRPr="006E378E">
        <w:rPr>
          <w:rFonts w:ascii="Arial" w:hAnsi="Arial" w:cs="Arial"/>
          <w:sz w:val="24"/>
          <w:szCs w:val="24"/>
        </w:rPr>
        <w:t>ком сельском поселении</w:t>
      </w:r>
      <w:r w:rsidR="002050ED" w:rsidRPr="006E378E">
        <w:rPr>
          <w:rFonts w:ascii="Arial" w:hAnsi="Arial" w:cs="Arial"/>
          <w:sz w:val="24"/>
          <w:szCs w:val="24"/>
        </w:rPr>
        <w:t>» следующие изменения</w:t>
      </w:r>
      <w:r w:rsidRPr="006E378E">
        <w:rPr>
          <w:rFonts w:ascii="Arial" w:hAnsi="Arial" w:cs="Arial"/>
          <w:sz w:val="24"/>
          <w:szCs w:val="24"/>
        </w:rPr>
        <w:t>:</w:t>
      </w:r>
    </w:p>
    <w:p w:rsidR="00066D41" w:rsidRPr="006E378E" w:rsidRDefault="00066D41" w:rsidP="00066D41">
      <w:pPr>
        <w:pStyle w:val="a4"/>
        <w:ind w:left="0"/>
        <w:jc w:val="both"/>
        <w:rPr>
          <w:rFonts w:ascii="Arial" w:hAnsi="Arial" w:cs="Arial"/>
          <w:sz w:val="24"/>
          <w:szCs w:val="24"/>
        </w:rPr>
      </w:pPr>
    </w:p>
    <w:p w:rsidR="00066D41" w:rsidRPr="006E378E" w:rsidRDefault="006E378E" w:rsidP="006E378E">
      <w:pPr>
        <w:pStyle w:val="a3"/>
        <w:shd w:val="clear" w:color="auto" w:fill="FFFFFF"/>
        <w:jc w:val="both"/>
        <w:rPr>
          <w:color w:val="000000"/>
        </w:rPr>
      </w:pPr>
      <w:r>
        <w:rPr>
          <w:color w:val="000000"/>
        </w:rPr>
        <w:t xml:space="preserve">             </w:t>
      </w:r>
      <w:r w:rsidR="00066D41" w:rsidRPr="006E378E">
        <w:rPr>
          <w:color w:val="000000"/>
        </w:rPr>
        <w:t>1)               В пункте  1 статьи 12  абзац первый изложить в следующей редакции:</w:t>
      </w:r>
    </w:p>
    <w:p w:rsidR="00066D41" w:rsidRPr="006E378E" w:rsidRDefault="00066D41" w:rsidP="006E378E">
      <w:pPr>
        <w:pStyle w:val="a3"/>
        <w:shd w:val="clear" w:color="auto" w:fill="FFFFFF"/>
        <w:jc w:val="both"/>
        <w:rPr>
          <w:color w:val="000000"/>
        </w:rPr>
      </w:pPr>
      <w:r w:rsidRPr="006E378E">
        <w:rPr>
          <w:color w:val="000000"/>
        </w:rPr>
        <w:t>«1. Собрание (конференция) граждан может созываться сельским Советом народных депутатов, органами территориального общественного самоуправления или инициативными группами граждан по мере необходимости, но не реже одного раза в год»</w:t>
      </w:r>
    </w:p>
    <w:p w:rsidR="00066D41" w:rsidRPr="006E378E" w:rsidRDefault="006E378E" w:rsidP="00066D41">
      <w:pPr>
        <w:pStyle w:val="a3"/>
        <w:shd w:val="clear" w:color="auto" w:fill="FFFFFF"/>
        <w:jc w:val="both"/>
        <w:rPr>
          <w:color w:val="000000"/>
        </w:rPr>
      </w:pPr>
      <w:r>
        <w:rPr>
          <w:color w:val="000000"/>
        </w:rPr>
        <w:t xml:space="preserve">             </w:t>
      </w:r>
      <w:r w:rsidR="00066D41" w:rsidRPr="006E378E">
        <w:rPr>
          <w:color w:val="000000"/>
        </w:rPr>
        <w:t>2)      в пункте 2 статьи 12 слова «Собрания правомочны, если в них принимает участие не менее половины граждан территориального общественного самоуправления» заменить словами «Собрание граждан считается правомочным, если на нем присутствует не менее одной трети жителей территории, где осуществляется территориальное общественное самоуправление, достигших шестнадцатилетнего возраста»</w:t>
      </w:r>
    </w:p>
    <w:p w:rsidR="00066D41" w:rsidRPr="006E378E" w:rsidRDefault="006E378E" w:rsidP="006E378E">
      <w:pPr>
        <w:pStyle w:val="a3"/>
        <w:shd w:val="clear" w:color="auto" w:fill="FFFFFF"/>
        <w:jc w:val="both"/>
      </w:pPr>
      <w:r>
        <w:rPr>
          <w:color w:val="000000"/>
        </w:rPr>
        <w:t xml:space="preserve">              </w:t>
      </w:r>
      <w:r w:rsidR="00066D41" w:rsidRPr="006E378E">
        <w:rPr>
          <w:color w:val="000000"/>
        </w:rPr>
        <w:t>3)      в пункте 2 статьи 12 слова «За 5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w:t>
      </w:r>
      <w:r>
        <w:rPr>
          <w:color w:val="000000"/>
        </w:rPr>
        <w:t xml:space="preserve"> </w:t>
      </w:r>
      <w:r w:rsidR="00066D41" w:rsidRPr="006E378E">
        <w:t>заменить словами «За 5 дней до дня проведения собрания (конференции) граждан в обязательном порядке уведомляются: сельский Совет народных депутатов»</w:t>
      </w:r>
    </w:p>
    <w:p w:rsidR="00066D41" w:rsidRPr="006E378E" w:rsidRDefault="006E378E" w:rsidP="006E378E">
      <w:pPr>
        <w:pStyle w:val="a3"/>
        <w:shd w:val="clear" w:color="auto" w:fill="FFFFFF"/>
        <w:jc w:val="both"/>
        <w:rPr>
          <w:color w:val="000000"/>
        </w:rPr>
      </w:pPr>
      <w:r>
        <w:rPr>
          <w:color w:val="000000"/>
        </w:rPr>
        <w:t xml:space="preserve">              </w:t>
      </w:r>
      <w:r w:rsidR="00066D41" w:rsidRPr="006E378E">
        <w:rPr>
          <w:color w:val="000000"/>
        </w:rPr>
        <w:t>4)      в пункте 1 статьи 12 слова: «не может быть меньше 10% жителей территории» заменить словами «не может быть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066D41" w:rsidRPr="006E378E" w:rsidRDefault="006E378E" w:rsidP="006E378E">
      <w:pPr>
        <w:pStyle w:val="a3"/>
        <w:shd w:val="clear" w:color="auto" w:fill="FFFFFF"/>
        <w:spacing w:line="450" w:lineRule="atLeast"/>
        <w:jc w:val="both"/>
        <w:rPr>
          <w:color w:val="000000"/>
        </w:rPr>
      </w:pPr>
      <w:r>
        <w:rPr>
          <w:color w:val="000000"/>
        </w:rPr>
        <w:lastRenderedPageBreak/>
        <w:t xml:space="preserve">            </w:t>
      </w:r>
      <w:r w:rsidR="00066D41" w:rsidRPr="006E378E">
        <w:rPr>
          <w:color w:val="000000"/>
        </w:rPr>
        <w:t>5)      пункт 3 статьи 12 изложить в следующей редакции:</w:t>
      </w:r>
    </w:p>
    <w:p w:rsidR="00066D41" w:rsidRPr="006E378E" w:rsidRDefault="00066D41" w:rsidP="006E378E">
      <w:pPr>
        <w:pStyle w:val="a3"/>
        <w:shd w:val="clear" w:color="auto" w:fill="FFFFFF"/>
        <w:jc w:val="both"/>
        <w:rPr>
          <w:color w:val="000000"/>
        </w:rPr>
      </w:pPr>
      <w:r w:rsidRPr="006E378E">
        <w:rPr>
          <w:color w:val="000000"/>
        </w:rPr>
        <w:t>«К исключительным полномочиям собрания, конференции граждан, осуществляющих территориальное общественное самоуправление, относятся:</w:t>
      </w:r>
    </w:p>
    <w:p w:rsidR="00066D41" w:rsidRPr="006E378E" w:rsidRDefault="00066D41" w:rsidP="006E378E">
      <w:pPr>
        <w:pStyle w:val="a3"/>
        <w:shd w:val="clear" w:color="auto" w:fill="FFFFFF"/>
        <w:jc w:val="both"/>
        <w:rPr>
          <w:color w:val="000000"/>
        </w:rPr>
      </w:pPr>
      <w:r w:rsidRPr="006E378E">
        <w:rPr>
          <w:color w:val="000000"/>
        </w:rPr>
        <w:t>1)</w:t>
      </w:r>
      <w:r w:rsidR="006E378E">
        <w:rPr>
          <w:color w:val="000000"/>
        </w:rPr>
        <w:t xml:space="preserve"> </w:t>
      </w:r>
      <w:r w:rsidRPr="006E378E">
        <w:rPr>
          <w:color w:val="000000"/>
        </w:rPr>
        <w:t>установление структуры органов территориального общественного самоуправления;</w:t>
      </w:r>
    </w:p>
    <w:p w:rsidR="00066D41" w:rsidRPr="006E378E" w:rsidRDefault="00066D41" w:rsidP="006E378E">
      <w:pPr>
        <w:pStyle w:val="a3"/>
        <w:shd w:val="clear" w:color="auto" w:fill="FFFFFF"/>
        <w:jc w:val="both"/>
        <w:rPr>
          <w:color w:val="000000"/>
        </w:rPr>
      </w:pPr>
      <w:r w:rsidRPr="006E378E">
        <w:rPr>
          <w:color w:val="000000"/>
        </w:rPr>
        <w:t>2) принятие устава территориального общественного самоуправления, внесение в него изменений и дополнений;</w:t>
      </w:r>
    </w:p>
    <w:p w:rsidR="00066D41" w:rsidRPr="006E378E" w:rsidRDefault="00066D41" w:rsidP="006E378E">
      <w:pPr>
        <w:pStyle w:val="a3"/>
        <w:shd w:val="clear" w:color="auto" w:fill="FFFFFF"/>
        <w:jc w:val="both"/>
        <w:rPr>
          <w:color w:val="000000"/>
        </w:rPr>
      </w:pPr>
      <w:r w:rsidRPr="006E378E">
        <w:rPr>
          <w:color w:val="000000"/>
        </w:rPr>
        <w:t>3) избрание органов территориального общественного самоуправления;</w:t>
      </w:r>
    </w:p>
    <w:p w:rsidR="00066D41" w:rsidRPr="006E378E" w:rsidRDefault="00066D41" w:rsidP="006E378E">
      <w:pPr>
        <w:pStyle w:val="a3"/>
        <w:shd w:val="clear" w:color="auto" w:fill="FFFFFF"/>
        <w:jc w:val="both"/>
        <w:rPr>
          <w:color w:val="000000"/>
        </w:rPr>
      </w:pPr>
      <w:r w:rsidRPr="006E378E">
        <w:rPr>
          <w:color w:val="000000"/>
        </w:rPr>
        <w:t>4) определение основных направлений деятельности территориального общественного самоуправления;</w:t>
      </w:r>
    </w:p>
    <w:p w:rsidR="00066D41" w:rsidRPr="006E378E" w:rsidRDefault="00066D41" w:rsidP="006E378E">
      <w:pPr>
        <w:pStyle w:val="a3"/>
        <w:shd w:val="clear" w:color="auto" w:fill="FFFFFF"/>
        <w:jc w:val="both"/>
        <w:rPr>
          <w:color w:val="000000"/>
        </w:rPr>
      </w:pPr>
      <w:r w:rsidRPr="006E378E">
        <w:rPr>
          <w:color w:val="000000"/>
        </w:rPr>
        <w:t>5) утверждение сметы доходов и расходов территориального общественного самоуправления и отчет</w:t>
      </w:r>
      <w:proofErr w:type="gramStart"/>
      <w:r w:rsidRPr="006E378E">
        <w:rPr>
          <w:color w:val="000000"/>
        </w:rPr>
        <w:t>а о ее</w:t>
      </w:r>
      <w:proofErr w:type="gramEnd"/>
      <w:r w:rsidRPr="006E378E">
        <w:rPr>
          <w:color w:val="000000"/>
        </w:rPr>
        <w:t xml:space="preserve"> исполнении;</w:t>
      </w:r>
    </w:p>
    <w:p w:rsidR="00066D41" w:rsidRPr="006E378E" w:rsidRDefault="00066D41" w:rsidP="0063669E">
      <w:pPr>
        <w:pStyle w:val="a3"/>
        <w:shd w:val="clear" w:color="auto" w:fill="FFFFFF"/>
        <w:jc w:val="both"/>
        <w:rPr>
          <w:color w:val="000000"/>
        </w:rPr>
      </w:pPr>
      <w:r w:rsidRPr="006E378E">
        <w:rPr>
          <w:color w:val="000000"/>
        </w:rPr>
        <w:t>6) рассмотрение и утверждение отчетов о деятельности органов территориального общественного самоуправления».  </w:t>
      </w:r>
    </w:p>
    <w:p w:rsidR="00066D41" w:rsidRPr="006E378E" w:rsidRDefault="006E378E" w:rsidP="00066D41">
      <w:pPr>
        <w:pStyle w:val="a3"/>
        <w:shd w:val="clear" w:color="auto" w:fill="FFFFFF"/>
        <w:rPr>
          <w:color w:val="000000"/>
        </w:rPr>
      </w:pPr>
      <w:r>
        <w:rPr>
          <w:color w:val="000000"/>
        </w:rPr>
        <w:t xml:space="preserve">             </w:t>
      </w:r>
      <w:r w:rsidR="00066D41" w:rsidRPr="006E378E">
        <w:rPr>
          <w:color w:val="000000"/>
        </w:rPr>
        <w:t>6)</w:t>
      </w:r>
    </w:p>
    <w:p w:rsidR="00066D41" w:rsidRPr="006E378E" w:rsidRDefault="00066D41" w:rsidP="00066D41">
      <w:pPr>
        <w:pStyle w:val="a3"/>
        <w:shd w:val="clear" w:color="auto" w:fill="FFFFFF"/>
        <w:spacing w:before="0" w:after="0"/>
        <w:jc w:val="both"/>
        <w:rPr>
          <w:color w:val="000000"/>
        </w:rPr>
      </w:pPr>
      <w:r w:rsidRPr="006E378E">
        <w:rPr>
          <w:color w:val="000000"/>
        </w:rPr>
        <w:t>1) В пункте 1 статьи 6 слова «, или главы поселения» исключить.</w:t>
      </w:r>
    </w:p>
    <w:p w:rsidR="00066D41" w:rsidRPr="006E378E" w:rsidRDefault="0063669E" w:rsidP="00066D41">
      <w:pPr>
        <w:pStyle w:val="a3"/>
        <w:shd w:val="clear" w:color="auto" w:fill="FFFFFF"/>
        <w:spacing w:before="0" w:after="0"/>
        <w:jc w:val="both"/>
        <w:rPr>
          <w:color w:val="000000"/>
        </w:rPr>
      </w:pPr>
      <w:r>
        <w:rPr>
          <w:color w:val="000000"/>
        </w:rPr>
        <w:t>2) </w:t>
      </w:r>
      <w:r w:rsidR="00066D41" w:rsidRPr="006E378E">
        <w:rPr>
          <w:color w:val="000000"/>
        </w:rPr>
        <w:t>В пункте 2 статьи 6 слова «или глава поселения» исключить.</w:t>
      </w:r>
    </w:p>
    <w:p w:rsidR="00066D41" w:rsidRPr="006E378E" w:rsidRDefault="00066D41" w:rsidP="00066D41">
      <w:pPr>
        <w:pStyle w:val="a3"/>
        <w:shd w:val="clear" w:color="auto" w:fill="FFFFFF"/>
        <w:spacing w:before="0" w:after="0"/>
        <w:jc w:val="both"/>
        <w:rPr>
          <w:color w:val="000000"/>
        </w:rPr>
      </w:pPr>
      <w:r w:rsidRPr="006E378E">
        <w:rPr>
          <w:color w:val="000000"/>
        </w:rPr>
        <w:t>3) В пункте 3 статьи 6 слова «(главы поселения)» исключить.</w:t>
      </w:r>
    </w:p>
    <w:p w:rsidR="00066D41" w:rsidRPr="006E378E" w:rsidRDefault="00066D41" w:rsidP="00066D41">
      <w:pPr>
        <w:pStyle w:val="a3"/>
        <w:shd w:val="clear" w:color="auto" w:fill="FFFFFF"/>
        <w:spacing w:before="0" w:after="0"/>
        <w:jc w:val="both"/>
        <w:rPr>
          <w:color w:val="000000"/>
        </w:rPr>
      </w:pPr>
      <w:r w:rsidRPr="006E378E">
        <w:rPr>
          <w:color w:val="000000"/>
        </w:rPr>
        <w:t>4) В пункте 4 статьи 6 слова «(глава поселения)» исключить.</w:t>
      </w:r>
    </w:p>
    <w:p w:rsidR="00066D41" w:rsidRPr="006E378E" w:rsidRDefault="00066D41" w:rsidP="00066D41">
      <w:pPr>
        <w:pStyle w:val="a3"/>
        <w:shd w:val="clear" w:color="auto" w:fill="FFFFFF"/>
        <w:spacing w:before="0" w:after="0"/>
        <w:jc w:val="both"/>
        <w:rPr>
          <w:color w:val="000000"/>
        </w:rPr>
      </w:pPr>
      <w:r w:rsidRPr="006E378E">
        <w:rPr>
          <w:color w:val="000000"/>
        </w:rPr>
        <w:t>5) В пунктах 2,3 статьи 7 слова «или глава поселения», «(глава поселения)» исключить.</w:t>
      </w:r>
    </w:p>
    <w:p w:rsidR="00066D41" w:rsidRPr="006E378E" w:rsidRDefault="0063669E" w:rsidP="00066D41">
      <w:pPr>
        <w:pStyle w:val="a3"/>
        <w:shd w:val="clear" w:color="auto" w:fill="FFFFFF"/>
        <w:spacing w:before="0" w:after="0"/>
        <w:jc w:val="both"/>
        <w:rPr>
          <w:color w:val="000000"/>
        </w:rPr>
      </w:pPr>
      <w:r>
        <w:rPr>
          <w:color w:val="000000"/>
        </w:rPr>
        <w:t>6) </w:t>
      </w:r>
      <w:r w:rsidR="00066D41" w:rsidRPr="006E378E">
        <w:rPr>
          <w:color w:val="000000"/>
        </w:rPr>
        <w:t>В абзаце 3 статьи 14 слова «Договора заключаются на выполнение переданных Совету полномочий, осуществление работ и предоставление услуг</w:t>
      </w:r>
      <w:proofErr w:type="gramStart"/>
      <w:r w:rsidR="00066D41" w:rsidRPr="006E378E">
        <w:rPr>
          <w:color w:val="000000"/>
        </w:rPr>
        <w:t xml:space="preserve">.» </w:t>
      </w:r>
      <w:proofErr w:type="gramEnd"/>
      <w:r w:rsidR="00066D41" w:rsidRPr="006E378E">
        <w:rPr>
          <w:color w:val="000000"/>
        </w:rPr>
        <w:t>заменить словами «Договора заключаются на осуществление Советом работ и предоставление услуг»</w:t>
      </w:r>
      <w:r>
        <w:rPr>
          <w:color w:val="000000"/>
        </w:rPr>
        <w:t>.</w:t>
      </w:r>
    </w:p>
    <w:p w:rsidR="00066D41" w:rsidRPr="006E378E" w:rsidRDefault="00066D41" w:rsidP="00066D41">
      <w:pPr>
        <w:pStyle w:val="a4"/>
        <w:ind w:left="0"/>
        <w:jc w:val="both"/>
        <w:rPr>
          <w:rFonts w:ascii="Arial" w:hAnsi="Arial" w:cs="Arial"/>
          <w:sz w:val="24"/>
          <w:szCs w:val="24"/>
        </w:rPr>
      </w:pPr>
    </w:p>
    <w:p w:rsidR="004311F5" w:rsidRPr="006E378E" w:rsidRDefault="00B545B1" w:rsidP="00B545B1">
      <w:pPr>
        <w:rPr>
          <w:rFonts w:ascii="Arial" w:hAnsi="Arial" w:cs="Arial"/>
          <w:sz w:val="24"/>
          <w:szCs w:val="24"/>
        </w:rPr>
      </w:pPr>
      <w:r w:rsidRPr="006E378E">
        <w:rPr>
          <w:rFonts w:ascii="Arial" w:hAnsi="Arial" w:cs="Arial"/>
          <w:sz w:val="24"/>
          <w:szCs w:val="24"/>
        </w:rPr>
        <w:t xml:space="preserve">           </w:t>
      </w:r>
      <w:r w:rsidR="006E378E">
        <w:rPr>
          <w:rFonts w:ascii="Arial" w:hAnsi="Arial" w:cs="Arial"/>
          <w:sz w:val="24"/>
          <w:szCs w:val="24"/>
        </w:rPr>
        <w:t xml:space="preserve"> </w:t>
      </w:r>
      <w:r w:rsidR="006B71C2" w:rsidRPr="006E378E">
        <w:rPr>
          <w:rFonts w:ascii="Arial" w:hAnsi="Arial" w:cs="Arial"/>
          <w:bCs/>
          <w:sz w:val="24"/>
          <w:szCs w:val="24"/>
        </w:rPr>
        <w:t xml:space="preserve">2. </w:t>
      </w:r>
      <w:r w:rsidR="004311F5" w:rsidRPr="006E378E">
        <w:rPr>
          <w:rFonts w:ascii="Arial" w:hAnsi="Arial" w:cs="Arial"/>
          <w:sz w:val="24"/>
          <w:szCs w:val="24"/>
        </w:rPr>
        <w:t>Настоящее решение вступает в силу со дня его обнародования.</w:t>
      </w:r>
    </w:p>
    <w:p w:rsidR="006B71C2" w:rsidRPr="006E378E" w:rsidRDefault="00FC771C" w:rsidP="00AB78D6">
      <w:pPr>
        <w:tabs>
          <w:tab w:val="left" w:pos="3525"/>
        </w:tabs>
        <w:spacing w:after="100"/>
        <w:jc w:val="both"/>
        <w:rPr>
          <w:rFonts w:ascii="Arial" w:hAnsi="Arial" w:cs="Arial"/>
          <w:bCs/>
          <w:sz w:val="24"/>
          <w:szCs w:val="24"/>
        </w:rPr>
      </w:pPr>
      <w:r w:rsidRPr="006E378E">
        <w:rPr>
          <w:rFonts w:ascii="Arial" w:hAnsi="Arial" w:cs="Arial"/>
          <w:bCs/>
          <w:sz w:val="24"/>
          <w:szCs w:val="24"/>
        </w:rPr>
        <w:t xml:space="preserve">          </w:t>
      </w:r>
      <w:r w:rsidR="006B71C2" w:rsidRPr="006E378E">
        <w:rPr>
          <w:rFonts w:ascii="Arial" w:hAnsi="Arial" w:cs="Arial"/>
          <w:bCs/>
          <w:sz w:val="24"/>
          <w:szCs w:val="24"/>
        </w:rPr>
        <w:t xml:space="preserve"> </w:t>
      </w:r>
      <w:r w:rsidR="006E378E">
        <w:rPr>
          <w:rFonts w:ascii="Arial" w:hAnsi="Arial" w:cs="Arial"/>
          <w:bCs/>
          <w:sz w:val="24"/>
          <w:szCs w:val="24"/>
        </w:rPr>
        <w:t xml:space="preserve">  </w:t>
      </w:r>
      <w:r w:rsidR="006B71C2" w:rsidRPr="006E378E">
        <w:rPr>
          <w:rFonts w:ascii="Arial" w:hAnsi="Arial" w:cs="Arial"/>
          <w:bCs/>
          <w:sz w:val="24"/>
          <w:szCs w:val="24"/>
        </w:rPr>
        <w:t>3. Настоящее решение подлежит размещению на официальном сайте в сети «Интернет».</w:t>
      </w:r>
    </w:p>
    <w:p w:rsidR="00AB78D6" w:rsidRPr="006E378E" w:rsidRDefault="00AB78D6" w:rsidP="00AB78D6">
      <w:pPr>
        <w:tabs>
          <w:tab w:val="left" w:pos="3525"/>
        </w:tabs>
        <w:spacing w:after="100"/>
        <w:jc w:val="both"/>
        <w:rPr>
          <w:rFonts w:ascii="Arial" w:hAnsi="Arial" w:cs="Arial"/>
          <w:bCs/>
          <w:sz w:val="24"/>
          <w:szCs w:val="24"/>
        </w:rPr>
      </w:pPr>
    </w:p>
    <w:p w:rsidR="00EB35FC" w:rsidRPr="006E378E" w:rsidRDefault="00EB35FC" w:rsidP="006B71C2">
      <w:pPr>
        <w:tabs>
          <w:tab w:val="left" w:pos="6675"/>
        </w:tabs>
        <w:rPr>
          <w:rFonts w:ascii="Arial" w:hAnsi="Arial" w:cs="Arial"/>
          <w:sz w:val="24"/>
          <w:szCs w:val="24"/>
        </w:rPr>
      </w:pPr>
    </w:p>
    <w:p w:rsidR="006B71C2" w:rsidRPr="006E378E" w:rsidRDefault="003C2893" w:rsidP="006B71C2">
      <w:pPr>
        <w:tabs>
          <w:tab w:val="left" w:pos="6675"/>
        </w:tabs>
        <w:rPr>
          <w:rFonts w:ascii="Arial" w:hAnsi="Arial" w:cs="Arial"/>
          <w:sz w:val="24"/>
          <w:szCs w:val="24"/>
        </w:rPr>
      </w:pPr>
      <w:r w:rsidRPr="006E378E">
        <w:rPr>
          <w:rFonts w:ascii="Arial" w:hAnsi="Arial" w:cs="Arial"/>
          <w:sz w:val="24"/>
          <w:szCs w:val="24"/>
        </w:rPr>
        <w:t>Г</w:t>
      </w:r>
      <w:r w:rsidR="006B71C2" w:rsidRPr="006E378E">
        <w:rPr>
          <w:rFonts w:ascii="Arial" w:hAnsi="Arial" w:cs="Arial"/>
          <w:sz w:val="24"/>
          <w:szCs w:val="24"/>
        </w:rPr>
        <w:t>лав</w:t>
      </w:r>
      <w:r w:rsidRPr="006E378E">
        <w:rPr>
          <w:rFonts w:ascii="Arial" w:hAnsi="Arial" w:cs="Arial"/>
          <w:sz w:val="24"/>
          <w:szCs w:val="24"/>
        </w:rPr>
        <w:t xml:space="preserve">а </w:t>
      </w:r>
      <w:r w:rsidR="006B71C2" w:rsidRPr="006E378E">
        <w:rPr>
          <w:rFonts w:ascii="Arial" w:hAnsi="Arial" w:cs="Arial"/>
          <w:sz w:val="24"/>
          <w:szCs w:val="24"/>
        </w:rPr>
        <w:t>сельского поселения</w:t>
      </w:r>
      <w:r w:rsidR="006B71C2" w:rsidRPr="006E378E">
        <w:rPr>
          <w:rFonts w:ascii="Arial" w:hAnsi="Arial" w:cs="Arial"/>
          <w:sz w:val="24"/>
          <w:szCs w:val="24"/>
        </w:rPr>
        <w:tab/>
        <w:t xml:space="preserve">      </w:t>
      </w:r>
      <w:r w:rsidR="006E378E">
        <w:rPr>
          <w:rFonts w:ascii="Arial" w:hAnsi="Arial" w:cs="Arial"/>
          <w:sz w:val="24"/>
          <w:szCs w:val="24"/>
        </w:rPr>
        <w:t>В.Н.Ласточкин</w:t>
      </w:r>
    </w:p>
    <w:p w:rsidR="006B71C2" w:rsidRPr="006E378E" w:rsidRDefault="006B71C2" w:rsidP="006B71C2">
      <w:pPr>
        <w:rPr>
          <w:rFonts w:ascii="Arial" w:hAnsi="Arial" w:cs="Arial"/>
          <w:sz w:val="24"/>
          <w:szCs w:val="24"/>
        </w:rPr>
      </w:pPr>
    </w:p>
    <w:p w:rsidR="006B71C2" w:rsidRPr="006E378E" w:rsidRDefault="006B71C2" w:rsidP="00743FAB">
      <w:pPr>
        <w:pStyle w:val="a3"/>
        <w:jc w:val="center"/>
      </w:pPr>
    </w:p>
    <w:p w:rsidR="006B71C2" w:rsidRPr="006E378E" w:rsidRDefault="006B71C2" w:rsidP="00743FAB">
      <w:pPr>
        <w:pStyle w:val="a3"/>
        <w:jc w:val="center"/>
      </w:pPr>
    </w:p>
    <w:p w:rsidR="006B71C2" w:rsidRPr="006E378E" w:rsidRDefault="006B71C2" w:rsidP="00743FAB">
      <w:pPr>
        <w:pStyle w:val="a3"/>
        <w:jc w:val="center"/>
      </w:pPr>
    </w:p>
    <w:p w:rsidR="006B71C2" w:rsidRPr="006E378E" w:rsidRDefault="006B71C2" w:rsidP="00743FAB">
      <w:pPr>
        <w:pStyle w:val="a3"/>
        <w:jc w:val="center"/>
      </w:pPr>
    </w:p>
    <w:p w:rsidR="008F6844" w:rsidRPr="008F6844" w:rsidRDefault="00EB35FC" w:rsidP="00743FAB">
      <w:pPr>
        <w:pStyle w:val="a4"/>
        <w:ind w:left="1788"/>
        <w:rPr>
          <w:rFonts w:ascii="Arial" w:hAnsi="Arial" w:cs="Arial"/>
          <w:sz w:val="24"/>
          <w:szCs w:val="24"/>
        </w:rPr>
      </w:pPr>
      <w:r>
        <w:rPr>
          <w:rFonts w:ascii="Arial" w:hAnsi="Arial" w:cs="Arial"/>
          <w:bCs/>
          <w:sz w:val="24"/>
          <w:szCs w:val="24"/>
        </w:rPr>
        <w:t xml:space="preserve"> </w:t>
      </w:r>
    </w:p>
    <w:p w:rsidR="008F6844" w:rsidRPr="008F6844" w:rsidRDefault="008F6844" w:rsidP="008F6844">
      <w:pPr>
        <w:rPr>
          <w:rFonts w:ascii="Arial" w:hAnsi="Arial" w:cs="Arial"/>
          <w:sz w:val="24"/>
          <w:szCs w:val="24"/>
        </w:rPr>
      </w:pPr>
    </w:p>
    <w:p w:rsidR="008F6844" w:rsidRPr="008F6844" w:rsidRDefault="008F6844" w:rsidP="008F6844">
      <w:pPr>
        <w:rPr>
          <w:rFonts w:ascii="Arial" w:hAnsi="Arial" w:cs="Arial"/>
          <w:sz w:val="24"/>
          <w:szCs w:val="24"/>
        </w:rPr>
      </w:pPr>
    </w:p>
    <w:p w:rsidR="008F6844" w:rsidRPr="008F6844" w:rsidRDefault="008F6844" w:rsidP="008F6844">
      <w:pPr>
        <w:rPr>
          <w:rFonts w:ascii="Arial" w:hAnsi="Arial" w:cs="Arial"/>
          <w:sz w:val="24"/>
          <w:szCs w:val="24"/>
        </w:rPr>
      </w:pPr>
    </w:p>
    <w:p w:rsidR="008F6844" w:rsidRPr="008F6844" w:rsidRDefault="008F6844" w:rsidP="008F6844">
      <w:pPr>
        <w:tabs>
          <w:tab w:val="left" w:pos="6675"/>
        </w:tabs>
        <w:rPr>
          <w:rFonts w:ascii="Arial" w:hAnsi="Arial" w:cs="Arial"/>
          <w:sz w:val="24"/>
          <w:szCs w:val="24"/>
        </w:rPr>
      </w:pPr>
    </w:p>
    <w:sectPr w:rsidR="008F6844" w:rsidRPr="008F6844" w:rsidSect="0086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698D"/>
    <w:multiLevelType w:val="multilevel"/>
    <w:tmpl w:val="1E26E0C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27B75583"/>
    <w:multiLevelType w:val="hybridMultilevel"/>
    <w:tmpl w:val="840EB6BA"/>
    <w:lvl w:ilvl="0" w:tplc="E6388A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BE5922"/>
    <w:multiLevelType w:val="multilevel"/>
    <w:tmpl w:val="2D28E13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FAB"/>
    <w:rsid w:val="00010CA0"/>
    <w:rsid w:val="00066D41"/>
    <w:rsid w:val="0007062C"/>
    <w:rsid w:val="00121F89"/>
    <w:rsid w:val="002050ED"/>
    <w:rsid w:val="002B5F06"/>
    <w:rsid w:val="002C1AC7"/>
    <w:rsid w:val="002C38E9"/>
    <w:rsid w:val="00311ACD"/>
    <w:rsid w:val="0034169A"/>
    <w:rsid w:val="00376B02"/>
    <w:rsid w:val="003C2893"/>
    <w:rsid w:val="00416185"/>
    <w:rsid w:val="004311F5"/>
    <w:rsid w:val="004549EF"/>
    <w:rsid w:val="004A6ADE"/>
    <w:rsid w:val="004D53D1"/>
    <w:rsid w:val="00500178"/>
    <w:rsid w:val="005064C8"/>
    <w:rsid w:val="00516B82"/>
    <w:rsid w:val="00530D7C"/>
    <w:rsid w:val="0059413A"/>
    <w:rsid w:val="005B7AAC"/>
    <w:rsid w:val="005D53B8"/>
    <w:rsid w:val="005E0C87"/>
    <w:rsid w:val="0063669E"/>
    <w:rsid w:val="00685A27"/>
    <w:rsid w:val="006B71C2"/>
    <w:rsid w:val="006E378E"/>
    <w:rsid w:val="007149E2"/>
    <w:rsid w:val="00731E28"/>
    <w:rsid w:val="00743FAB"/>
    <w:rsid w:val="007C14A0"/>
    <w:rsid w:val="00861201"/>
    <w:rsid w:val="008D3043"/>
    <w:rsid w:val="008F2F77"/>
    <w:rsid w:val="008F6844"/>
    <w:rsid w:val="0090797E"/>
    <w:rsid w:val="00922218"/>
    <w:rsid w:val="009D5388"/>
    <w:rsid w:val="009D6E10"/>
    <w:rsid w:val="009E3FE6"/>
    <w:rsid w:val="00A03C1D"/>
    <w:rsid w:val="00A51E18"/>
    <w:rsid w:val="00AB78D6"/>
    <w:rsid w:val="00AE2603"/>
    <w:rsid w:val="00B545B1"/>
    <w:rsid w:val="00B768FC"/>
    <w:rsid w:val="00BD106B"/>
    <w:rsid w:val="00C144EC"/>
    <w:rsid w:val="00C35882"/>
    <w:rsid w:val="00C5467F"/>
    <w:rsid w:val="00CF3979"/>
    <w:rsid w:val="00D6767D"/>
    <w:rsid w:val="00E3155B"/>
    <w:rsid w:val="00E47759"/>
    <w:rsid w:val="00EB35FC"/>
    <w:rsid w:val="00EE2BF3"/>
    <w:rsid w:val="00F77D35"/>
    <w:rsid w:val="00FC771C"/>
    <w:rsid w:val="00FE0199"/>
    <w:rsid w:val="00FE6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FAB"/>
    <w:pPr>
      <w:spacing w:before="30" w:after="30"/>
    </w:pPr>
    <w:rPr>
      <w:rFonts w:ascii="Arial" w:hAnsi="Arial" w:cs="Arial"/>
      <w:color w:val="332E2D"/>
      <w:spacing w:val="2"/>
      <w:sz w:val="24"/>
      <w:szCs w:val="24"/>
    </w:rPr>
  </w:style>
  <w:style w:type="paragraph" w:styleId="a4">
    <w:name w:val="List Paragraph"/>
    <w:basedOn w:val="a"/>
    <w:uiPriority w:val="34"/>
    <w:qFormat/>
    <w:rsid w:val="00743FAB"/>
    <w:pPr>
      <w:ind w:left="720"/>
      <w:contextualSpacing/>
    </w:pPr>
  </w:style>
  <w:style w:type="paragraph" w:styleId="a5">
    <w:name w:val="No Spacing"/>
    <w:uiPriority w:val="1"/>
    <w:qFormat/>
    <w:rsid w:val="006E37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93359640">
      <w:bodyDiv w:val="1"/>
      <w:marLeft w:val="0"/>
      <w:marRight w:val="0"/>
      <w:marTop w:val="0"/>
      <w:marBottom w:val="0"/>
      <w:divBdr>
        <w:top w:val="none" w:sz="0" w:space="0" w:color="auto"/>
        <w:left w:val="none" w:sz="0" w:space="0" w:color="auto"/>
        <w:bottom w:val="none" w:sz="0" w:space="0" w:color="auto"/>
        <w:right w:val="none" w:sz="0" w:space="0" w:color="auto"/>
      </w:divBdr>
    </w:div>
    <w:div w:id="1213345388">
      <w:bodyDiv w:val="1"/>
      <w:marLeft w:val="0"/>
      <w:marRight w:val="0"/>
      <w:marTop w:val="0"/>
      <w:marBottom w:val="0"/>
      <w:divBdr>
        <w:top w:val="none" w:sz="0" w:space="0" w:color="auto"/>
        <w:left w:val="none" w:sz="0" w:space="0" w:color="auto"/>
        <w:bottom w:val="none" w:sz="0" w:space="0" w:color="auto"/>
        <w:right w:val="none" w:sz="0" w:space="0" w:color="auto"/>
      </w:divBdr>
    </w:div>
    <w:div w:id="13992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cp:lastPrinted>2017-12-08T11:28:00Z</cp:lastPrinted>
  <dcterms:created xsi:type="dcterms:W3CDTF">2017-12-04T08:13:00Z</dcterms:created>
  <dcterms:modified xsi:type="dcterms:W3CDTF">2017-12-08T11:28:00Z</dcterms:modified>
</cp:coreProperties>
</file>