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E9" w:rsidRDefault="006B71E9" w:rsidP="006B7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71E9" w:rsidRDefault="006B71E9" w:rsidP="006B7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                                                                                      </w:t>
      </w:r>
    </w:p>
    <w:p w:rsidR="006B71E9" w:rsidRDefault="006B71E9" w:rsidP="006B7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6B71E9" w:rsidRDefault="006B71E9" w:rsidP="006B7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ВОРОНЕЦКИЙ СЕЛЬСКИЙ СОВЕТ НАРОДНЫХ ДЕПУТАТОВ</w:t>
      </w:r>
    </w:p>
    <w:p w:rsidR="006B71E9" w:rsidRDefault="006B71E9" w:rsidP="006B71E9">
      <w:pPr>
        <w:jc w:val="center"/>
        <w:rPr>
          <w:b/>
          <w:sz w:val="28"/>
          <w:szCs w:val="28"/>
        </w:rPr>
      </w:pPr>
    </w:p>
    <w:p w:rsidR="006B71E9" w:rsidRDefault="006B71E9" w:rsidP="006B7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71E9" w:rsidRDefault="006B71E9" w:rsidP="006B71E9">
      <w:pPr>
        <w:rPr>
          <w:sz w:val="28"/>
          <w:szCs w:val="28"/>
        </w:rPr>
      </w:pPr>
    </w:p>
    <w:p w:rsidR="006B71E9" w:rsidRDefault="006B71E9" w:rsidP="006B71E9">
      <w:pPr>
        <w:rPr>
          <w:sz w:val="24"/>
          <w:szCs w:val="24"/>
        </w:rPr>
      </w:pPr>
      <w:r>
        <w:rPr>
          <w:sz w:val="24"/>
          <w:szCs w:val="24"/>
        </w:rPr>
        <w:t xml:space="preserve">От  29 мая  2018 года                                                          </w:t>
      </w:r>
      <w:r w:rsidR="003409A0">
        <w:rPr>
          <w:sz w:val="24"/>
          <w:szCs w:val="24"/>
        </w:rPr>
        <w:t xml:space="preserve">                        №   53</w:t>
      </w:r>
      <w:r>
        <w:rPr>
          <w:sz w:val="24"/>
          <w:szCs w:val="24"/>
        </w:rPr>
        <w:t xml:space="preserve">                  </w:t>
      </w:r>
    </w:p>
    <w:p w:rsidR="006B71E9" w:rsidRDefault="006B71E9" w:rsidP="006B71E9">
      <w:pPr>
        <w:rPr>
          <w:sz w:val="24"/>
          <w:szCs w:val="24"/>
        </w:rPr>
      </w:pPr>
      <w:r>
        <w:rPr>
          <w:sz w:val="24"/>
          <w:szCs w:val="24"/>
        </w:rPr>
        <w:t>с. Воронец</w:t>
      </w:r>
    </w:p>
    <w:p w:rsidR="006B71E9" w:rsidRDefault="006B71E9" w:rsidP="006B71E9">
      <w:pPr>
        <w:ind w:left="4111"/>
        <w:rPr>
          <w:sz w:val="24"/>
          <w:szCs w:val="24"/>
        </w:rPr>
      </w:pPr>
    </w:p>
    <w:p w:rsidR="006B71E9" w:rsidRDefault="006B71E9" w:rsidP="006B71E9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71E9" w:rsidRDefault="006B71E9" w:rsidP="006B71E9">
      <w:pPr>
        <w:ind w:right="3968"/>
        <w:jc w:val="both"/>
        <w:rPr>
          <w:sz w:val="24"/>
          <w:szCs w:val="24"/>
        </w:rPr>
      </w:pPr>
    </w:p>
    <w:p w:rsidR="006B71E9" w:rsidRDefault="006B71E9" w:rsidP="006B71E9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исполнении бюджета Воронецкого </w:t>
      </w:r>
    </w:p>
    <w:p w:rsidR="006B71E9" w:rsidRDefault="006B71E9" w:rsidP="006B71E9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за 1 квартал 2018 года.</w:t>
      </w:r>
    </w:p>
    <w:p w:rsidR="006B71E9" w:rsidRDefault="006B71E9" w:rsidP="006B7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B71E9" w:rsidRDefault="006B71E9" w:rsidP="006B7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Рассмотрев представленный администрацией Воронецкого сельского поселения отчет об исполнении бюджета Воронецкого сельского поселения за 1 квартал 2018 года, Воронецкий сельский Совет народных депутатов РЕШИЛ:</w:t>
      </w:r>
    </w:p>
    <w:p w:rsidR="006B71E9" w:rsidRDefault="006B71E9" w:rsidP="006B7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B71E9" w:rsidRDefault="006B71E9" w:rsidP="006B7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к сведению отчет об исполнении бюджета Воронецкого сельского поселения </w:t>
      </w:r>
      <w:proofErr w:type="spellStart"/>
      <w:r>
        <w:rPr>
          <w:sz w:val="24"/>
          <w:szCs w:val="24"/>
        </w:rPr>
        <w:t>Троснянского</w:t>
      </w:r>
      <w:proofErr w:type="spellEnd"/>
      <w:r>
        <w:rPr>
          <w:sz w:val="24"/>
          <w:szCs w:val="24"/>
        </w:rPr>
        <w:t xml:space="preserve"> района за 1 квартал 2018 года по доходам в сумме 416,6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в сумме 295,0 тыс.рублей,                                                                                                 </w:t>
      </w:r>
    </w:p>
    <w:p w:rsidR="006B71E9" w:rsidRDefault="006B71E9" w:rsidP="006B71E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источникам финансирования дефицита бюджета Воронецкого сельского поселения за 1 квартал  2018 года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 xml:space="preserve"> 1 к настоящему решению                                          </w:t>
      </w:r>
    </w:p>
    <w:p w:rsidR="006B71E9" w:rsidRDefault="006B71E9" w:rsidP="006B71E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по доходам бюджета Воронецкого сельского поселения за 1 квартали2018 г.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 xml:space="preserve">  2 к настоящему решению                                                                                                                             </w:t>
      </w:r>
    </w:p>
    <w:p w:rsidR="006B71E9" w:rsidRDefault="006B71E9" w:rsidP="006B71E9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по распределению расходов бюджета Воронецкого сельского поселения по разделам и подразделам  за  1 квартал 2018 года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3 к настоящему решению; </w:t>
      </w:r>
    </w:p>
    <w:p w:rsidR="006B71E9" w:rsidRDefault="006B71E9" w:rsidP="006B71E9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по распределению  бюджетных ассигнований по разделам и подразделам, целевым статьям и видам расходов, функциональной классификации расходов бюджета Воронецкого сельского поселения за 1 квартал 2018 года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4   к настоящему решению; </w:t>
      </w:r>
    </w:p>
    <w:p w:rsidR="006B71E9" w:rsidRDefault="006B71E9" w:rsidP="006B71E9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ведомственная структура расходов бюджета Воронецкого сельского поселения за 1 квартал  2018 года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 xml:space="preserve"> 5 к настоящему решению;                                                              </w:t>
      </w:r>
    </w:p>
    <w:p w:rsidR="006B71E9" w:rsidRDefault="006B71E9" w:rsidP="006B71E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расходования резервного фонда Воронецкого сельского поселения не производилось</w:t>
      </w:r>
    </w:p>
    <w:p w:rsidR="006B71E9" w:rsidRDefault="006B71E9" w:rsidP="006B71E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6B71E9" w:rsidRDefault="006B71E9" w:rsidP="006B71E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2.Настоящее решение  вступает в силу со дня обнародования</w:t>
      </w:r>
    </w:p>
    <w:p w:rsidR="006B71E9" w:rsidRDefault="006B71E9" w:rsidP="006B71E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71E9" w:rsidRDefault="006B71E9" w:rsidP="006B71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71E9" w:rsidRDefault="006B71E9" w:rsidP="006B71E9">
      <w:pPr>
        <w:rPr>
          <w:sz w:val="24"/>
          <w:szCs w:val="24"/>
        </w:rPr>
      </w:pPr>
    </w:p>
    <w:p w:rsidR="006B71E9" w:rsidRDefault="006B71E9" w:rsidP="006B71E9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190155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6B71E9" w:rsidRPr="005F775B" w:rsidRDefault="006B71E9" w:rsidP="006B71E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Совета народных  депутатов                                                                          </w:t>
      </w: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   мая  2018 </w:t>
      </w:r>
      <w:r w:rsidRPr="005F775B">
        <w:rPr>
          <w:sz w:val="28"/>
          <w:szCs w:val="28"/>
        </w:rPr>
        <w:t xml:space="preserve">года  № </w:t>
      </w:r>
      <w:r w:rsidR="003409A0">
        <w:rPr>
          <w:sz w:val="28"/>
          <w:szCs w:val="28"/>
        </w:rPr>
        <w:t xml:space="preserve"> 53</w:t>
      </w:r>
    </w:p>
    <w:p w:rsidR="006B71E9" w:rsidRDefault="006B71E9" w:rsidP="006B71E9"/>
    <w:p w:rsidR="006B71E9" w:rsidRDefault="006B71E9" w:rsidP="006B71E9"/>
    <w:tbl>
      <w:tblPr>
        <w:tblW w:w="915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6B71E9" w:rsidRPr="006B45D3" w:rsidTr="00864E91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>
              <w:t>ЗА 1 квартал    2018 года</w:t>
            </w:r>
          </w:p>
        </w:tc>
      </w:tr>
      <w:tr w:rsidR="006B71E9" w:rsidRPr="006B45D3" w:rsidTr="00864E91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71E9" w:rsidRDefault="006B71E9" w:rsidP="00864E91"/>
        </w:tc>
      </w:tr>
      <w:tr w:rsidR="006B71E9" w:rsidRPr="006B45D3" w:rsidTr="00864E91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176E3F" w:rsidRDefault="006B71E9" w:rsidP="00864E91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6B71E9" w:rsidRPr="00176E3F" w:rsidRDefault="006B71E9" w:rsidP="00864E91">
            <w:pPr>
              <w:jc w:val="center"/>
              <w:rPr>
                <w:b/>
              </w:rPr>
            </w:pPr>
          </w:p>
          <w:p w:rsidR="006B71E9" w:rsidRPr="00176E3F" w:rsidRDefault="006B71E9" w:rsidP="00864E91">
            <w:pPr>
              <w:jc w:val="center"/>
              <w:rPr>
                <w:b/>
              </w:rPr>
            </w:pPr>
          </w:p>
          <w:p w:rsidR="006B71E9" w:rsidRPr="00176E3F" w:rsidRDefault="006B71E9" w:rsidP="00864E91">
            <w:pPr>
              <w:jc w:val="center"/>
              <w:rPr>
                <w:b/>
              </w:rPr>
            </w:pPr>
          </w:p>
          <w:p w:rsidR="006B71E9" w:rsidRPr="00176E3F" w:rsidRDefault="006B71E9" w:rsidP="00864E9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176E3F" w:rsidRDefault="006B71E9" w:rsidP="00864E91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6B71E9" w:rsidRPr="00176E3F" w:rsidRDefault="006B71E9" w:rsidP="00864E91">
            <w:pPr>
              <w:jc w:val="center"/>
              <w:rPr>
                <w:b/>
              </w:rPr>
            </w:pPr>
          </w:p>
          <w:p w:rsidR="006B71E9" w:rsidRPr="00176E3F" w:rsidRDefault="006B71E9" w:rsidP="00864E91">
            <w:pPr>
              <w:jc w:val="center"/>
              <w:rPr>
                <w:b/>
              </w:rPr>
            </w:pPr>
          </w:p>
          <w:p w:rsidR="006B71E9" w:rsidRPr="00176E3F" w:rsidRDefault="006B71E9" w:rsidP="00864E91">
            <w:pPr>
              <w:jc w:val="center"/>
              <w:rPr>
                <w:b/>
              </w:rPr>
            </w:pPr>
          </w:p>
          <w:p w:rsidR="006B71E9" w:rsidRPr="00176E3F" w:rsidRDefault="006B71E9" w:rsidP="00864E91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AB3E78" w:rsidRDefault="006B71E9" w:rsidP="00864E91">
            <w:pPr>
              <w:rPr>
                <w:b/>
              </w:rPr>
            </w:pPr>
            <w:r>
              <w:rPr>
                <w:b/>
              </w:rPr>
              <w:t xml:space="preserve"> Уточненный план   2018</w:t>
            </w:r>
            <w:r w:rsidRPr="00AB3E78">
              <w:rPr>
                <w:b/>
              </w:rPr>
              <w:t>года</w:t>
            </w:r>
          </w:p>
          <w:p w:rsidR="006B71E9" w:rsidRPr="00AB3E78" w:rsidRDefault="006B71E9" w:rsidP="00864E91">
            <w:pPr>
              <w:rPr>
                <w:b/>
              </w:rPr>
            </w:pPr>
          </w:p>
          <w:p w:rsidR="006B71E9" w:rsidRPr="00AB3E78" w:rsidRDefault="006B71E9" w:rsidP="00864E91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Pr="00AB3E78" w:rsidRDefault="006B71E9" w:rsidP="00864E91"/>
          <w:p w:rsidR="006B71E9" w:rsidRPr="00AB3E78" w:rsidRDefault="006B71E9" w:rsidP="00864E91">
            <w:r>
              <w:t>Исполнено на 01.04.2018</w:t>
            </w:r>
            <w:r w:rsidRPr="00AB3E78">
              <w:t xml:space="preserve"> год</w:t>
            </w:r>
          </w:p>
        </w:tc>
      </w:tr>
      <w:tr w:rsidR="006B71E9" w:rsidRPr="006B45D3" w:rsidTr="00864E91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B71E9" w:rsidRPr="006B45D3" w:rsidRDefault="006B71E9" w:rsidP="00864E91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pPr>
              <w:jc w:val="right"/>
            </w:pPr>
            <w:r>
              <w:t>24,4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Default="006B71E9" w:rsidP="00864E91"/>
          <w:p w:rsidR="006B71E9" w:rsidRPr="004061E0" w:rsidRDefault="006B71E9" w:rsidP="00864E91"/>
          <w:p w:rsidR="006B71E9" w:rsidRPr="00491EC0" w:rsidRDefault="006B71E9" w:rsidP="00864E91">
            <w:r>
              <w:t>-121,6</w:t>
            </w:r>
          </w:p>
        </w:tc>
      </w:tr>
      <w:tr w:rsidR="006B71E9" w:rsidRPr="006B45D3" w:rsidTr="00864E91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E9" w:rsidRPr="006B45D3" w:rsidRDefault="006B71E9" w:rsidP="00864E91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pPr>
              <w:jc w:val="right"/>
            </w:pPr>
            <w:r>
              <w:t>24,4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Default="006B71E9" w:rsidP="00864E91"/>
          <w:p w:rsidR="006B71E9" w:rsidRDefault="006B71E9" w:rsidP="00864E91"/>
          <w:p w:rsidR="006B71E9" w:rsidRPr="00491EC0" w:rsidRDefault="006B71E9" w:rsidP="00864E91">
            <w:r>
              <w:t>-121,6</w:t>
            </w:r>
          </w:p>
        </w:tc>
      </w:tr>
      <w:tr w:rsidR="006B71E9" w:rsidRPr="006B45D3" w:rsidTr="00864E91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E9" w:rsidRPr="006B45D3" w:rsidRDefault="006B71E9" w:rsidP="00864E91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pPr>
              <w:jc w:val="right"/>
            </w:pPr>
            <w:r>
              <w:t>-1451,9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Default="006B71E9" w:rsidP="00864E91">
            <w:pPr>
              <w:rPr>
                <w:lang w:val="en-US"/>
              </w:rPr>
            </w:pPr>
          </w:p>
          <w:p w:rsidR="006B71E9" w:rsidRPr="009D53C6" w:rsidRDefault="006B71E9" w:rsidP="00864E91">
            <w:r>
              <w:t>-416,6</w:t>
            </w:r>
          </w:p>
        </w:tc>
      </w:tr>
      <w:tr w:rsidR="006B71E9" w:rsidRPr="006B45D3" w:rsidTr="00864E91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E9" w:rsidRPr="006B45D3" w:rsidRDefault="006B71E9" w:rsidP="00864E91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pPr>
              <w:jc w:val="right"/>
            </w:pPr>
            <w:r>
              <w:t>-1451,9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Default="006B71E9" w:rsidP="00864E91"/>
          <w:p w:rsidR="006B71E9" w:rsidRPr="006B45D3" w:rsidRDefault="006B71E9" w:rsidP="00864E91">
            <w:r>
              <w:t>-416,6</w:t>
            </w:r>
          </w:p>
        </w:tc>
      </w:tr>
      <w:tr w:rsidR="006B71E9" w:rsidRPr="006B45D3" w:rsidTr="00864E91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E9" w:rsidRPr="006B45D3" w:rsidRDefault="006B71E9" w:rsidP="00864E91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pPr>
              <w:jc w:val="right"/>
            </w:pPr>
            <w:r>
              <w:t>-1451,9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Default="006B71E9" w:rsidP="00864E91"/>
          <w:p w:rsidR="006B71E9" w:rsidRDefault="006B71E9" w:rsidP="00864E91"/>
          <w:p w:rsidR="006B71E9" w:rsidRPr="006B45D3" w:rsidRDefault="006B71E9" w:rsidP="00864E91">
            <w:r>
              <w:t>-416,6</w:t>
            </w:r>
          </w:p>
        </w:tc>
      </w:tr>
      <w:tr w:rsidR="006B71E9" w:rsidRPr="006B45D3" w:rsidTr="00864E91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E9" w:rsidRPr="006B45D3" w:rsidRDefault="006B71E9" w:rsidP="00864E91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pPr>
              <w:jc w:val="right"/>
            </w:pPr>
            <w:r>
              <w:t>1476,3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Default="006B71E9" w:rsidP="00864E91"/>
          <w:p w:rsidR="006B71E9" w:rsidRDefault="006B71E9" w:rsidP="00864E91"/>
          <w:p w:rsidR="006B71E9" w:rsidRPr="006B45D3" w:rsidRDefault="006B71E9" w:rsidP="00864E91">
            <w:r>
              <w:t>295,0</w:t>
            </w:r>
          </w:p>
        </w:tc>
      </w:tr>
      <w:tr w:rsidR="006B71E9" w:rsidRPr="006B45D3" w:rsidTr="00864E91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E9" w:rsidRPr="006B45D3" w:rsidRDefault="006B71E9" w:rsidP="00864E91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pPr>
              <w:jc w:val="right"/>
            </w:pPr>
            <w:r>
              <w:t>1476,3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Default="006B71E9" w:rsidP="00864E91"/>
          <w:p w:rsidR="006B71E9" w:rsidRDefault="006B71E9" w:rsidP="00864E91"/>
          <w:p w:rsidR="006B71E9" w:rsidRPr="006B45D3" w:rsidRDefault="006B71E9" w:rsidP="00864E91">
            <w:r>
              <w:t>295,0</w:t>
            </w:r>
          </w:p>
        </w:tc>
      </w:tr>
      <w:tr w:rsidR="006B71E9" w:rsidRPr="006B45D3" w:rsidTr="00864E91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E9" w:rsidRPr="006B45D3" w:rsidRDefault="006B71E9" w:rsidP="00864E91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pPr>
              <w:jc w:val="right"/>
            </w:pPr>
            <w:r>
              <w:t>1476,3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Default="006B71E9" w:rsidP="00864E91"/>
          <w:p w:rsidR="006B71E9" w:rsidRPr="006B45D3" w:rsidRDefault="006B71E9" w:rsidP="00864E91">
            <w:r>
              <w:t>295,0</w:t>
            </w:r>
          </w:p>
        </w:tc>
      </w:tr>
      <w:tr w:rsidR="006B71E9" w:rsidRPr="006B45D3" w:rsidTr="00864E91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1E9" w:rsidRPr="006B45D3" w:rsidRDefault="006B71E9" w:rsidP="00864E91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E9" w:rsidRPr="006B45D3" w:rsidRDefault="006B71E9" w:rsidP="00864E91">
            <w:pPr>
              <w:jc w:val="right"/>
            </w:pPr>
            <w:r>
              <w:t>1476,3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9" w:rsidRDefault="006B71E9" w:rsidP="00864E91"/>
          <w:p w:rsidR="006B71E9" w:rsidRPr="006B45D3" w:rsidRDefault="006B71E9" w:rsidP="00864E91">
            <w:r>
              <w:t>295,0</w:t>
            </w:r>
          </w:p>
        </w:tc>
      </w:tr>
    </w:tbl>
    <w:p w:rsidR="006B71E9" w:rsidRDefault="006B71E9" w:rsidP="006B71E9"/>
    <w:p w:rsidR="006B71E9" w:rsidRPr="00BA5D6F" w:rsidRDefault="006B71E9" w:rsidP="006B71E9">
      <w:pPr>
        <w:tabs>
          <w:tab w:val="left" w:pos="2565"/>
        </w:tabs>
        <w:rPr>
          <w:sz w:val="24"/>
          <w:szCs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</w:p>
    <w:p w:rsidR="006B71E9" w:rsidRDefault="006B71E9" w:rsidP="006B71E9">
      <w:pPr>
        <w:rPr>
          <w:rFonts w:ascii="Arial" w:eastAsia="Arial" w:hAnsi="Arial" w:cs="Arial"/>
          <w:sz w:val="24"/>
          <w:lang w:val="en-US"/>
        </w:rPr>
      </w:pPr>
    </w:p>
    <w:p w:rsidR="006B71E9" w:rsidRDefault="006B71E9" w:rsidP="006B71E9">
      <w:pPr>
        <w:rPr>
          <w:rFonts w:ascii="Arial" w:eastAsia="Arial" w:hAnsi="Arial" w:cs="Arial"/>
          <w:sz w:val="24"/>
          <w:lang w:val="en-US"/>
        </w:rPr>
      </w:pPr>
    </w:p>
    <w:p w:rsidR="006B71E9" w:rsidRDefault="006B71E9" w:rsidP="006B71E9">
      <w:pPr>
        <w:rPr>
          <w:rFonts w:ascii="Arial" w:eastAsia="Arial" w:hAnsi="Arial" w:cs="Arial"/>
          <w:sz w:val="24"/>
          <w:lang w:val="en-US"/>
        </w:rPr>
      </w:pPr>
    </w:p>
    <w:p w:rsidR="006B71E9" w:rsidRDefault="006B71E9" w:rsidP="006B71E9">
      <w:pPr>
        <w:rPr>
          <w:rFonts w:ascii="Arial" w:eastAsia="Arial" w:hAnsi="Arial" w:cs="Arial"/>
          <w:sz w:val="24"/>
          <w:lang w:val="en-US"/>
        </w:rPr>
      </w:pPr>
    </w:p>
    <w:p w:rsidR="006B71E9" w:rsidRDefault="006B71E9" w:rsidP="006B71E9">
      <w:pPr>
        <w:rPr>
          <w:rFonts w:ascii="Arial" w:eastAsia="Arial" w:hAnsi="Arial" w:cs="Arial"/>
          <w:sz w:val="24"/>
          <w:lang w:val="en-US"/>
        </w:rPr>
      </w:pPr>
    </w:p>
    <w:p w:rsidR="006B71E9" w:rsidRDefault="006B71E9" w:rsidP="006B71E9">
      <w:pPr>
        <w:rPr>
          <w:rFonts w:ascii="Arial" w:eastAsia="Arial" w:hAnsi="Arial" w:cs="Arial"/>
          <w:sz w:val="24"/>
          <w:lang w:val="en-US"/>
        </w:rPr>
      </w:pPr>
    </w:p>
    <w:p w:rsidR="006B71E9" w:rsidRDefault="006B71E9" w:rsidP="006B71E9">
      <w:pPr>
        <w:rPr>
          <w:rFonts w:ascii="Arial" w:eastAsia="Arial" w:hAnsi="Arial" w:cs="Arial"/>
          <w:sz w:val="24"/>
          <w:lang w:val="en-US"/>
        </w:rPr>
      </w:pPr>
    </w:p>
    <w:p w:rsidR="006B71E9" w:rsidRDefault="006B71E9" w:rsidP="006B71E9">
      <w:pPr>
        <w:rPr>
          <w:rFonts w:ascii="Arial" w:eastAsia="Arial" w:hAnsi="Arial" w:cs="Arial"/>
          <w:sz w:val="24"/>
          <w:lang w:val="en-US"/>
        </w:rPr>
      </w:pP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Приложение   2</w:t>
      </w:r>
    </w:p>
    <w:p w:rsidR="006B71E9" w:rsidRPr="005F775B" w:rsidRDefault="006B71E9" w:rsidP="006B71E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Совета народных  депутатов                                                                          </w:t>
      </w:r>
    </w:p>
    <w:p w:rsidR="006B71E9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    мая  2018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3409A0">
        <w:rPr>
          <w:sz w:val="28"/>
          <w:szCs w:val="28"/>
        </w:rPr>
        <w:t>53</w:t>
      </w:r>
    </w:p>
    <w:p w:rsidR="006B71E9" w:rsidRDefault="006B71E9" w:rsidP="006B71E9">
      <w:pPr>
        <w:jc w:val="center"/>
        <w:rPr>
          <w:sz w:val="28"/>
          <w:szCs w:val="28"/>
        </w:rPr>
      </w:pPr>
    </w:p>
    <w:p w:rsidR="006B71E9" w:rsidRDefault="006B71E9" w:rsidP="006B71E9">
      <w:pPr>
        <w:jc w:val="center"/>
        <w:rPr>
          <w:sz w:val="28"/>
          <w:szCs w:val="28"/>
        </w:rPr>
      </w:pPr>
    </w:p>
    <w:p w:rsidR="006B71E9" w:rsidRDefault="006B71E9" w:rsidP="006B71E9">
      <w:pPr>
        <w:jc w:val="center"/>
        <w:rPr>
          <w:sz w:val="28"/>
          <w:szCs w:val="28"/>
        </w:rPr>
      </w:pPr>
    </w:p>
    <w:p w:rsidR="006B71E9" w:rsidRPr="0083194C" w:rsidRDefault="006B71E9" w:rsidP="006B71E9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sz w:val="24"/>
        </w:rPr>
        <w:t>Выполнение доходной части бюджета Воронецкого сельского поселения  за 1 квартал  2018 года</w:t>
      </w: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6B71E9" w:rsidTr="00864E91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</w:p>
        </w:tc>
      </w:tr>
      <w:tr w:rsidR="006B71E9" w:rsidTr="00864E91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  2018г.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квартал 2018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6B71E9" w:rsidTr="00864E91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Calibri" w:eastAsia="Calibri" w:hAnsi="Calibri" w:cs="Calibri"/>
              </w:rPr>
            </w:pPr>
          </w:p>
        </w:tc>
      </w:tr>
      <w:tr w:rsidR="006B71E9" w:rsidTr="00864E91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516,4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193,3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37,4</w:t>
            </w:r>
          </w:p>
        </w:tc>
      </w:tr>
      <w:tr w:rsidR="006B71E9" w:rsidTr="00864E91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26,9</w:t>
            </w:r>
          </w:p>
        </w:tc>
      </w:tr>
      <w:tr w:rsidR="006B71E9" w:rsidTr="00864E91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 xml:space="preserve">           26,9</w:t>
            </w:r>
          </w:p>
        </w:tc>
      </w:tr>
      <w:tr w:rsidR="006B71E9" w:rsidTr="00864E91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26,9</w:t>
            </w:r>
          </w:p>
        </w:tc>
      </w:tr>
      <w:tr w:rsidR="006B71E9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r>
              <w:t>32,4</w:t>
            </w:r>
          </w:p>
        </w:tc>
      </w:tr>
      <w:tr w:rsidR="006B71E9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941F8" w:rsidRDefault="006B71E9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941F8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941F8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941F8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33,0</w:t>
            </w:r>
          </w:p>
        </w:tc>
      </w:tr>
      <w:tr w:rsidR="006B71E9" w:rsidTr="00864E91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 с организаций, обладающих земельным участком,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AE0E9F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E0E9F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E0E9F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124,4</w:t>
            </w:r>
          </w:p>
        </w:tc>
      </w:tr>
      <w:tr w:rsidR="006B71E9" w:rsidTr="00864E91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57F61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B71E9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D57F61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D57F61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D57F61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D57F61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D57F61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D57F61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1818" w:type="dxa"/>
              <w:tblInd w:w="1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18"/>
            </w:tblGrid>
            <w:tr w:rsidR="006B71E9" w:rsidRPr="008C7E4F" w:rsidTr="00864E91">
              <w:trPr>
                <w:trHeight w:val="940"/>
              </w:trPr>
              <w:tc>
                <w:tcPr>
                  <w:tcW w:w="1818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71E9" w:rsidRPr="008C7E4F" w:rsidRDefault="006B71E9" w:rsidP="00864E91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000 1 11 00000 00 0000 000</w:t>
                  </w:r>
                </w:p>
              </w:tc>
            </w:tr>
          </w:tbl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8C7E4F" w:rsidRDefault="006B71E9" w:rsidP="00864E91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6B71E9" w:rsidTr="00864E91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6B71E9" w:rsidTr="00864E91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612AE" w:rsidRDefault="006B71E9" w:rsidP="00864E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6B71E9" w:rsidTr="00864E91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000 1 17 00000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ПРОЧИЕ НЕНАЛОГОВЫЕ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6E1C68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6E1C68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AE0E9F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Pr="00AE0E9F" w:rsidRDefault="006B71E9" w:rsidP="00864E9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0,0</w:t>
            </w:r>
          </w:p>
        </w:tc>
      </w:tr>
      <w:tr w:rsidR="006B71E9" w:rsidTr="00864E91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E0E9F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E0E9F" w:rsidRDefault="006B71E9" w:rsidP="00864E9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0,0</w:t>
            </w:r>
          </w:p>
        </w:tc>
      </w:tr>
      <w:tr w:rsidR="006B71E9" w:rsidTr="00864E91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223,2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23,8</w:t>
            </w:r>
          </w:p>
        </w:tc>
      </w:tr>
      <w:tr w:rsidR="006B71E9" w:rsidTr="00864E91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054C3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935,5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223,2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23,8</w:t>
            </w:r>
          </w:p>
        </w:tc>
      </w:tr>
      <w:tr w:rsidR="006B71E9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 xml:space="preserve">   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 xml:space="preserve">       102,8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 xml:space="preserve">            33,3</w:t>
            </w:r>
          </w:p>
        </w:tc>
      </w:tr>
      <w:tr w:rsidR="006B71E9" w:rsidTr="00864E91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субъек-тов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 xml:space="preserve">            33,3</w:t>
            </w:r>
          </w:p>
        </w:tc>
      </w:tr>
      <w:tr w:rsidR="006B71E9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33,3</w:t>
            </w:r>
          </w:p>
        </w:tc>
      </w:tr>
      <w:tr w:rsidR="006B71E9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бюдж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на поддержку обеспеченности  сбалансированности бюджета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B71E9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000 2 02 35000 00 0000 151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24,9</w:t>
            </w:r>
          </w:p>
        </w:tc>
      </w:tr>
      <w:tr w:rsidR="006B71E9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24,9</w:t>
            </w:r>
          </w:p>
        </w:tc>
      </w:tr>
      <w:tr w:rsidR="006B71E9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24,9</w:t>
            </w:r>
          </w:p>
        </w:tc>
      </w:tr>
      <w:tr w:rsidR="006B71E9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000 2 02 40000 00 0000 151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F7E17" w:rsidRDefault="006B71E9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F7E17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B71E9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F7E17" w:rsidRDefault="006B71E9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F7E17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B71E9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558,3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F7E17" w:rsidRDefault="006B71E9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F7E17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B71E9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7371A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</w:p>
        </w:tc>
      </w:tr>
      <w:tr w:rsidR="006B71E9" w:rsidTr="00864E91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1451,9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>416,5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28,7</w:t>
            </w:r>
          </w:p>
        </w:tc>
      </w:tr>
      <w:tr w:rsidR="006B71E9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108E2" w:rsidRDefault="006B71E9" w:rsidP="00864E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</w:t>
      </w: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Приложение    3</w:t>
      </w:r>
    </w:p>
    <w:p w:rsidR="006B71E9" w:rsidRPr="005F775B" w:rsidRDefault="006B71E9" w:rsidP="006B71E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Совета народных  депутатов                                                                          </w:t>
      </w:r>
    </w:p>
    <w:p w:rsidR="006B71E9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 мая  2018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3409A0">
        <w:rPr>
          <w:sz w:val="28"/>
          <w:szCs w:val="28"/>
        </w:rPr>
        <w:t>53</w:t>
      </w: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поселения за 1 квартал  2018 год по разделам и подразделам функциональной классификации расходов</w:t>
      </w:r>
    </w:p>
    <w:p w:rsidR="006B71E9" w:rsidRDefault="006B71E9" w:rsidP="006B71E9">
      <w:pPr>
        <w:rPr>
          <w:rFonts w:ascii="Arial" w:eastAsia="Arial" w:hAnsi="Arial" w:cs="Arial"/>
          <w:sz w:val="24"/>
        </w:rPr>
      </w:pPr>
    </w:p>
    <w:tbl>
      <w:tblPr>
        <w:tblW w:w="940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334"/>
        <w:gridCol w:w="1381"/>
      </w:tblGrid>
      <w:tr w:rsidR="006B71E9" w:rsidTr="00864E91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2018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исполнено за 1 квартал 2018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6B71E9" w:rsidTr="00864E91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B71E9" w:rsidTr="00864E91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B71E9" w:rsidTr="00864E91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D4D5B" w:rsidRDefault="006B71E9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441,2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7650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16D29" w:rsidRDefault="006B71E9" w:rsidP="00864E91">
            <w:pPr>
              <w:jc w:val="right"/>
            </w:pPr>
            <w:r>
              <w:t>31,9</w:t>
            </w:r>
          </w:p>
        </w:tc>
      </w:tr>
      <w:tr w:rsidR="006B71E9" w:rsidTr="00864E91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168,0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69,0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</w:pPr>
            <w:r>
              <w:t>41,1</w:t>
            </w:r>
          </w:p>
        </w:tc>
      </w:tr>
      <w:tr w:rsidR="006B71E9" w:rsidTr="00864E91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270,2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7650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71,6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 xml:space="preserve">                 26,5</w:t>
            </w:r>
          </w:p>
        </w:tc>
      </w:tr>
      <w:tr w:rsidR="006B71E9" w:rsidRPr="00E923EF" w:rsidTr="00864E91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RPr="00E923EF" w:rsidTr="00864E91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6B71E9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6B71E9" w:rsidRPr="00E923EF" w:rsidTr="00864E91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6B71E9" w:rsidRPr="00E923EF" w:rsidTr="00864E91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532,3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B71E9" w:rsidRPr="00E923EF" w:rsidTr="00864E91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B71E9" w:rsidRPr="00E923EF" w:rsidTr="00864E91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Национальная экономия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8754FE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8754FE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RPr="00E923EF" w:rsidTr="00864E91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71E9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0,0</w:t>
            </w:r>
          </w:p>
        </w:tc>
      </w:tr>
      <w:tr w:rsidR="006B71E9" w:rsidRPr="00E923EF" w:rsidTr="00864E91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RPr="00E923EF" w:rsidTr="00864E91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141,3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6B71E9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6B71E9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B71E9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71E9" w:rsidRPr="00E923EF" w:rsidRDefault="006B71E9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50,0</w:t>
            </w:r>
            <w:r w:rsidRPr="00E923E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71E9" w:rsidRPr="00E923EF" w:rsidRDefault="006B71E9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0,0</w:t>
            </w:r>
          </w:p>
        </w:tc>
      </w:tr>
      <w:tr w:rsidR="006B71E9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1476,3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7650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295,0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20,0</w:t>
            </w:r>
          </w:p>
        </w:tc>
      </w:tr>
    </w:tbl>
    <w:p w:rsidR="006B71E9" w:rsidRPr="00E923EF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Pr="00E923EF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Pr="00E923EF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Pr="00E923EF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Приложение    4</w:t>
      </w:r>
    </w:p>
    <w:p w:rsidR="006B71E9" w:rsidRPr="005F775B" w:rsidRDefault="006B71E9" w:rsidP="006B71E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Совета народных  депутатов                                                                          </w:t>
      </w:r>
    </w:p>
    <w:p w:rsidR="006B71E9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мая  2018 </w:t>
      </w:r>
      <w:r w:rsidRPr="005F775B">
        <w:rPr>
          <w:sz w:val="28"/>
          <w:szCs w:val="28"/>
        </w:rPr>
        <w:t xml:space="preserve">года  № </w:t>
      </w:r>
      <w:r w:rsidR="003409A0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</w:p>
    <w:p w:rsidR="006B71E9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Default="006B71E9" w:rsidP="006B71E9">
      <w:pPr>
        <w:tabs>
          <w:tab w:val="left" w:pos="141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05"/>
      </w:tblGrid>
      <w:tr w:rsidR="006B71E9" w:rsidRPr="00E923EF" w:rsidTr="00864E91">
        <w:trPr>
          <w:trHeight w:val="442"/>
        </w:trPr>
        <w:tc>
          <w:tcPr>
            <w:tcW w:w="7662" w:type="dxa"/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кого поселения за 1 квартал  2018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</w:tbl>
    <w:p w:rsidR="006B71E9" w:rsidRDefault="006B71E9" w:rsidP="006B71E9">
      <w:pPr>
        <w:tabs>
          <w:tab w:val="left" w:pos="1410"/>
        </w:tabs>
        <w:rPr>
          <w:rFonts w:ascii="Arial" w:eastAsia="Arial" w:hAnsi="Arial" w:cs="Arial"/>
          <w:sz w:val="24"/>
          <w:szCs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6B71E9" w:rsidRPr="00E923EF" w:rsidTr="00864E91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</w:p>
        </w:tc>
      </w:tr>
      <w:tr w:rsidR="006B71E9" w:rsidRPr="00E923EF" w:rsidTr="00864E91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1E9" w:rsidRPr="00E923EF" w:rsidTr="00864E91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исполнено за 1  квартал 2018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6B71E9" w:rsidRPr="00E923EF" w:rsidTr="00864E91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1E9" w:rsidRPr="00E923EF" w:rsidTr="00864E91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15CDF" w:rsidRDefault="006B71E9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31,9</w:t>
            </w:r>
          </w:p>
        </w:tc>
      </w:tr>
      <w:tr w:rsidR="006B71E9" w:rsidRPr="00E923EF" w:rsidTr="00864E91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</w:t>
            </w:r>
          </w:p>
        </w:tc>
      </w:tr>
      <w:tr w:rsidR="006B71E9" w:rsidRPr="00E923EF" w:rsidTr="00864E91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B71E9" w:rsidRPr="00E923EF" w:rsidTr="00864E91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B71E9" w:rsidRPr="00E923EF" w:rsidTr="00864E91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B71E9" w:rsidRPr="00E923EF" w:rsidTr="00864E91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142B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B71E9" w:rsidRPr="00E923EF" w:rsidTr="00864E91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B71E9" w:rsidRPr="00E923EF" w:rsidTr="00864E91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6B71E9" w:rsidRPr="00E923EF" w:rsidTr="00864E91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270,2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15CD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  <w:tr w:rsidR="006B71E9" w:rsidRPr="00E923EF" w:rsidTr="00864E91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15CD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6B71E9" w:rsidRPr="00E923EF" w:rsidTr="00864E91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15CD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6B71E9" w:rsidRPr="00E923EF" w:rsidTr="00864E91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192,8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15CD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31,4</w:t>
            </w:r>
          </w:p>
        </w:tc>
      </w:tr>
      <w:tr w:rsidR="006B71E9" w:rsidRPr="00E923EF" w:rsidTr="00864E91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15CD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31,4</w:t>
            </w:r>
          </w:p>
        </w:tc>
      </w:tr>
      <w:tr w:rsidR="006B71E9" w:rsidRPr="00E923EF" w:rsidTr="00864E91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15CDF" w:rsidRDefault="006B71E9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6B71E9" w:rsidRPr="00E923EF" w:rsidTr="00864E91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B71E9" w:rsidRPr="00E923EF" w:rsidTr="00864E91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923EF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33,6</w:t>
            </w:r>
          </w:p>
        </w:tc>
      </w:tr>
      <w:tr w:rsidR="006B71E9" w:rsidTr="00864E91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 xml:space="preserve">      14,0</w:t>
            </w:r>
          </w:p>
        </w:tc>
      </w:tr>
      <w:tr w:rsidR="006B71E9" w:rsidTr="00864E91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14,0</w:t>
            </w:r>
          </w:p>
        </w:tc>
      </w:tr>
      <w:tr w:rsidR="006B71E9" w:rsidTr="00864E91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14,0</w:t>
            </w:r>
          </w:p>
        </w:tc>
      </w:tr>
      <w:tr w:rsidR="006B71E9" w:rsidTr="00864E91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100,0</w:t>
            </w:r>
          </w:p>
        </w:tc>
      </w:tr>
      <w:tr w:rsidR="006B71E9" w:rsidTr="00864E91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100,0</w:t>
            </w:r>
          </w:p>
        </w:tc>
      </w:tr>
      <w:tr w:rsidR="006B71E9" w:rsidTr="00864E91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100,0</w:t>
            </w:r>
          </w:p>
        </w:tc>
      </w:tr>
      <w:tr w:rsidR="006B71E9" w:rsidTr="00864E91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C48F0" w:rsidRDefault="006B71E9" w:rsidP="00864E9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C48F0" w:rsidRDefault="006B71E9" w:rsidP="00864E9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83E41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C48F0" w:rsidRDefault="006B71E9" w:rsidP="00864E91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6B71E9" w:rsidTr="00864E91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17,9</w:t>
            </w:r>
          </w:p>
        </w:tc>
      </w:tr>
      <w:tr w:rsidR="006B71E9" w:rsidTr="00864E91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Осуществление первичного воинского учета на территориях,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17,9</w:t>
            </w:r>
          </w:p>
        </w:tc>
      </w:tr>
      <w:tr w:rsidR="006B71E9" w:rsidTr="00864E91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17,9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17,9</w:t>
            </w:r>
          </w:p>
        </w:tc>
      </w:tr>
      <w:tr w:rsidR="006B71E9" w:rsidTr="00864E91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6,6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18,3</w:t>
            </w:r>
          </w:p>
        </w:tc>
      </w:tr>
      <w:tr w:rsidR="006B71E9" w:rsidTr="00864E91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12EF4" w:rsidRDefault="006B71E9" w:rsidP="00864E91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18,0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6B71E9" w:rsidTr="00864E91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B71E9" w:rsidTr="00864E91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B71E9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3556" w:rsidRDefault="006B71E9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C139FE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A0C">
              <w:rPr>
                <w:rFonts w:ascii="Arial" w:hAnsi="Arial" w:cs="Arial"/>
                <w:sz w:val="24"/>
                <w:szCs w:val="24"/>
                <w:lang w:val="en-US"/>
              </w:rPr>
              <w:t>4.0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6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B71E9" w:rsidRPr="00681A0C" w:rsidRDefault="006B71E9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6B71E9" w:rsidRPr="00681A0C" w:rsidRDefault="006B71E9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>0,0</w:t>
            </w:r>
          </w:p>
        </w:tc>
      </w:tr>
      <w:tr w:rsidR="006B71E9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0,0</w:t>
            </w:r>
          </w:p>
        </w:tc>
      </w:tr>
      <w:tr w:rsidR="006B71E9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0,0</w:t>
            </w:r>
          </w:p>
        </w:tc>
      </w:tr>
      <w:tr w:rsidR="006B71E9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F0509" w:rsidRDefault="006B71E9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05153" w:rsidRDefault="006B71E9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E03C7B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F050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F0509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1Обеспечение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A53FD9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(муниципальных) </w:t>
            </w:r>
          </w:p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65FE5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38,8</w:t>
            </w:r>
          </w:p>
        </w:tc>
      </w:tr>
      <w:tr w:rsidR="006B71E9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38,8</w:t>
            </w:r>
          </w:p>
        </w:tc>
      </w:tr>
      <w:tr w:rsidR="006B71E9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0E05DF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0E05DF" w:rsidRDefault="006B71E9" w:rsidP="00864E91">
            <w:r>
              <w:t xml:space="preserve">  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0E05DF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38,8</w:t>
            </w:r>
          </w:p>
        </w:tc>
      </w:tr>
      <w:tr w:rsidR="006B71E9" w:rsidTr="00864E91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A38D2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A38D2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A38D2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A38D2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A38D2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A38D2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A38D2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A38D2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i/>
              </w:rP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i/>
              </w:rPr>
              <w:t>39,7</w:t>
            </w:r>
          </w:p>
        </w:tc>
      </w:tr>
      <w:tr w:rsidR="006B71E9" w:rsidTr="00864E91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39,7</w:t>
            </w:r>
          </w:p>
        </w:tc>
      </w:tr>
      <w:tr w:rsidR="006B71E9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39,7</w:t>
            </w:r>
          </w:p>
        </w:tc>
      </w:tr>
      <w:tr w:rsidR="006B71E9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39,7</w:t>
            </w:r>
          </w:p>
        </w:tc>
      </w:tr>
      <w:tr w:rsidR="006B71E9" w:rsidTr="00864E91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B01C0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B71E9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6B71E9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B71E9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B71E9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300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B71E9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B71E9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D81BE3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B71E9" w:rsidTr="00864E91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1476,3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B2ACB" w:rsidRDefault="006B71E9" w:rsidP="00864E91">
            <w:pPr>
              <w:jc w:val="right"/>
            </w:pPr>
            <w:r>
              <w:t>295,0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20,0</w:t>
            </w:r>
          </w:p>
        </w:tc>
      </w:tr>
    </w:tbl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  <w:szCs w:val="24"/>
        </w:rPr>
      </w:pP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Приложение    5</w:t>
      </w:r>
    </w:p>
    <w:p w:rsidR="006B71E9" w:rsidRPr="005F775B" w:rsidRDefault="006B71E9" w:rsidP="006B71E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B71E9" w:rsidRPr="005F775B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Совета народных  депутатов                                                                          </w:t>
      </w:r>
    </w:p>
    <w:p w:rsidR="006B71E9" w:rsidRDefault="006B71E9" w:rsidP="006B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мая  2018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3409A0">
        <w:rPr>
          <w:sz w:val="28"/>
          <w:szCs w:val="28"/>
        </w:rPr>
        <w:t>53</w:t>
      </w: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</w:p>
    <w:p w:rsidR="006B71E9" w:rsidRDefault="006B71E9" w:rsidP="006B71E9">
      <w:pPr>
        <w:jc w:val="right"/>
        <w:rPr>
          <w:rFonts w:ascii="Arial" w:eastAsia="Arial" w:hAnsi="Arial" w:cs="Arial"/>
          <w:sz w:val="24"/>
        </w:rPr>
      </w:pPr>
      <w:r w:rsidRPr="0083194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850"/>
        <w:gridCol w:w="711"/>
        <w:gridCol w:w="849"/>
      </w:tblGrid>
      <w:tr w:rsidR="006B71E9" w:rsidTr="00864E91">
        <w:trPr>
          <w:trHeight w:val="379"/>
        </w:trPr>
        <w:tc>
          <w:tcPr>
            <w:tcW w:w="9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 2018год </w:t>
            </w:r>
          </w:p>
        </w:tc>
      </w:tr>
      <w:tr w:rsidR="006B71E9" w:rsidTr="00864E91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6B71E9" w:rsidTr="00864E91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 2018г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квартал 2018г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6B71E9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>1476,3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7191B" w:rsidRDefault="006B71E9" w:rsidP="00864E91">
            <w:pPr>
              <w:jc w:val="center"/>
            </w:pPr>
            <w:r>
              <w:t>295,0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20,0</w:t>
            </w:r>
          </w:p>
        </w:tc>
      </w:tr>
      <w:tr w:rsidR="006B71E9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1119,5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7191B" w:rsidRDefault="006B71E9" w:rsidP="00864E91">
            <w:r>
              <w:t>153,7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 xml:space="preserve">     13,7</w:t>
            </w:r>
          </w:p>
        </w:tc>
      </w:tr>
      <w:tr w:rsidR="006B71E9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441,2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37191B" w:rsidRDefault="006B71E9" w:rsidP="00864E91">
            <w:pPr>
              <w:jc w:val="center"/>
            </w:pPr>
            <w:r>
              <w:t>140,6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31,9</w:t>
            </w:r>
          </w:p>
        </w:tc>
      </w:tr>
      <w:tr w:rsidR="006B71E9" w:rsidTr="00864E91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3EC0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41,1</w:t>
            </w:r>
          </w:p>
        </w:tc>
      </w:tr>
      <w:tr w:rsidR="006B71E9" w:rsidTr="00864E91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41,1</w:t>
            </w:r>
          </w:p>
        </w:tc>
      </w:tr>
      <w:tr w:rsidR="006B71E9" w:rsidTr="00864E91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41,1</w:t>
            </w:r>
          </w:p>
        </w:tc>
      </w:tr>
      <w:tr w:rsidR="006B71E9" w:rsidTr="00864E91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41,1</w:t>
            </w:r>
          </w:p>
        </w:tc>
      </w:tr>
      <w:tr w:rsidR="006B71E9" w:rsidTr="00864E91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41,1</w:t>
            </w:r>
          </w:p>
        </w:tc>
      </w:tr>
      <w:tr w:rsidR="006B71E9" w:rsidTr="00864E91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53,0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41,1</w:t>
            </w:r>
          </w:p>
        </w:tc>
      </w:tr>
      <w:tr w:rsidR="006B71E9" w:rsidTr="00864E91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16,0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41,0</w:t>
            </w:r>
          </w:p>
        </w:tc>
      </w:tr>
      <w:tr w:rsidR="006B71E9" w:rsidTr="00864E91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26,5</w:t>
            </w:r>
          </w:p>
        </w:tc>
      </w:tr>
      <w:tr w:rsidR="006B71E9" w:rsidTr="00864E91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270,2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71,6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26,5</w:t>
            </w:r>
          </w:p>
        </w:tc>
      </w:tr>
      <w:tr w:rsidR="006B71E9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270,2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71,6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26,5</w:t>
            </w:r>
          </w:p>
        </w:tc>
      </w:tr>
      <w:tr w:rsidR="006B71E9" w:rsidTr="00864E91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192,8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06431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31,4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192,8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60,5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31,4</w:t>
            </w:r>
          </w:p>
        </w:tc>
      </w:tr>
      <w:tr w:rsidR="006B71E9" w:rsidTr="00864E91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33B49" w:rsidRDefault="006B71E9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33B49" w:rsidRDefault="006B71E9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33B49" w:rsidRDefault="006B71E9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149,2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>46,5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>31,2</w:t>
            </w:r>
          </w:p>
        </w:tc>
      </w:tr>
      <w:tr w:rsidR="006B71E9" w:rsidTr="00864E91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33B49" w:rsidRDefault="006B71E9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33B49" w:rsidRDefault="006B71E9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33B4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B71E9" w:rsidTr="00864E91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33B49" w:rsidRDefault="006B71E9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33B49" w:rsidRDefault="006B71E9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33B49" w:rsidRDefault="006B71E9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41,6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33,6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77,1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14,0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77,1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14,0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77,1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14,0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100,0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100,0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 xml:space="preserve">   100,0</w:t>
            </w:r>
          </w:p>
        </w:tc>
      </w:tr>
      <w:tr w:rsidR="006B71E9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17,7</w:t>
            </w:r>
          </w:p>
        </w:tc>
      </w:tr>
      <w:tr w:rsidR="006B71E9" w:rsidTr="00864E91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251616" w:rsidRDefault="006B71E9" w:rsidP="00864E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17,7</w:t>
            </w:r>
          </w:p>
        </w:tc>
      </w:tr>
      <w:tr w:rsidR="006B71E9" w:rsidTr="00864E91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t>17,7</w:t>
            </w:r>
          </w:p>
        </w:tc>
      </w:tr>
      <w:tr w:rsidR="006B71E9" w:rsidTr="00864E91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t>17,7</w:t>
            </w:r>
          </w:p>
        </w:tc>
      </w:tr>
      <w:tr w:rsidR="006B71E9" w:rsidTr="00864E91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17,9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17,9</w:t>
            </w:r>
          </w:p>
        </w:tc>
      </w:tr>
      <w:tr w:rsidR="006B71E9" w:rsidTr="00864E91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64C7" w:rsidRDefault="006B71E9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64C7" w:rsidRDefault="006B71E9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64C7" w:rsidRDefault="006B71E9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</w:tr>
      <w:tr w:rsidR="006B71E9" w:rsidTr="00864E91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64C7" w:rsidRDefault="006B71E9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64C7" w:rsidRDefault="006B71E9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64C7" w:rsidRDefault="006B71E9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64C7" w:rsidRDefault="006B71E9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64C7" w:rsidRDefault="006B71E9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64C7" w:rsidRDefault="006B71E9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734AA" w:rsidRDefault="006B71E9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532,3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62BAD" w:rsidRDefault="006B71E9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B71E9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63E35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t>0,0</w:t>
            </w:r>
          </w:p>
        </w:tc>
      </w:tr>
      <w:tr w:rsidR="006B71E9" w:rsidTr="00864E91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A60DE" w:rsidRDefault="006B71E9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  <w:rPr>
                <w:i/>
              </w:rPr>
            </w:pPr>
            <w:r>
              <w:rPr>
                <w:i/>
              </w:rPr>
              <w:t>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к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752417" w:rsidRDefault="006B71E9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86498" w:rsidRDefault="006B71E9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4154E1" w:rsidRDefault="006B71E9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9A63F0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C66E7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F51931" w:rsidRDefault="006B71E9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6B71E9" w:rsidTr="00864E91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892CEE" w:rsidRDefault="006B71E9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892CEE" w:rsidRDefault="006B71E9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892CEE" w:rsidRDefault="006B71E9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892CEE" w:rsidRDefault="006B71E9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892CEE" w:rsidRDefault="006B71E9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103A4" w:rsidRDefault="006B71E9" w:rsidP="00864E91">
            <w:pPr>
              <w:jc w:val="center"/>
              <w:rPr>
                <w:b/>
              </w:rPr>
            </w:pPr>
            <w:r>
              <w:rPr>
                <w:b/>
              </w:rP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t>39,7</w:t>
            </w:r>
          </w:p>
        </w:tc>
      </w:tr>
      <w:tr w:rsidR="006B71E9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39,7</w:t>
            </w:r>
          </w:p>
        </w:tc>
      </w:tr>
      <w:tr w:rsidR="006B71E9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B103A4" w:rsidRDefault="006B71E9" w:rsidP="00864E91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39,7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95595" w:rsidRDefault="006B71E9" w:rsidP="00864E91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95595" w:rsidRDefault="006B71E9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39,7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95595" w:rsidRDefault="006B71E9" w:rsidP="00864E91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39,7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95595" w:rsidRDefault="006B71E9" w:rsidP="00864E91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39,7</w:t>
            </w:r>
          </w:p>
        </w:tc>
      </w:tr>
      <w:tr w:rsidR="006B71E9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695595" w:rsidRDefault="006B71E9" w:rsidP="00864E91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Default="006B71E9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71E9" w:rsidRPr="001C3368" w:rsidRDefault="006B71E9" w:rsidP="00864E91">
            <w:pPr>
              <w:jc w:val="center"/>
            </w:pPr>
            <w:r>
              <w:t>39,7</w:t>
            </w: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E9"/>
    <w:rsid w:val="000B1F2E"/>
    <w:rsid w:val="001079EB"/>
    <w:rsid w:val="001C3FD7"/>
    <w:rsid w:val="00272CA9"/>
    <w:rsid w:val="00277A23"/>
    <w:rsid w:val="003409A0"/>
    <w:rsid w:val="00366768"/>
    <w:rsid w:val="00414D55"/>
    <w:rsid w:val="00623C9A"/>
    <w:rsid w:val="006B71E9"/>
    <w:rsid w:val="006E042E"/>
    <w:rsid w:val="00704759"/>
    <w:rsid w:val="007E08DF"/>
    <w:rsid w:val="00A20B52"/>
    <w:rsid w:val="00B475E5"/>
    <w:rsid w:val="00CE1DE5"/>
    <w:rsid w:val="00CF09D7"/>
    <w:rsid w:val="00CF26BC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1E9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7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6B71E9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B71E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71E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71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1E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6B71E9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6B71E9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B7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7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B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5759</Words>
  <Characters>32832</Characters>
  <Application>Microsoft Office Word</Application>
  <DocSecurity>0</DocSecurity>
  <Lines>273</Lines>
  <Paragraphs>77</Paragraphs>
  <ScaleCrop>false</ScaleCrop>
  <Company>Microsoft</Company>
  <LinksUpToDate>false</LinksUpToDate>
  <CharactersWithSpaces>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2018-05-31T07:47:00Z</cp:lastPrinted>
  <dcterms:created xsi:type="dcterms:W3CDTF">2018-05-31T07:45:00Z</dcterms:created>
  <dcterms:modified xsi:type="dcterms:W3CDTF">2018-06-06T13:30:00Z</dcterms:modified>
</cp:coreProperties>
</file>