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21" w:rsidRPr="002E0D9D" w:rsidRDefault="00670921" w:rsidP="00670921">
      <w:pPr>
        <w:autoSpaceDE w:val="0"/>
        <w:autoSpaceDN w:val="0"/>
        <w:adjustRightInd w:val="0"/>
        <w:rPr>
          <w:rFonts w:ascii="Arial" w:hAnsi="Arial" w:cs="Arial"/>
        </w:rPr>
      </w:pPr>
      <w:r w:rsidRPr="002E0D9D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</w:t>
      </w:r>
      <w:r w:rsidRPr="002E0D9D">
        <w:rPr>
          <w:rFonts w:ascii="Arial" w:hAnsi="Arial" w:cs="Arial"/>
        </w:rPr>
        <w:t xml:space="preserve"> РОССИЙСКАЯ ФЕДЕРАЦИЯ</w:t>
      </w:r>
    </w:p>
    <w:p w:rsidR="00670921" w:rsidRPr="002E0D9D" w:rsidRDefault="00670921" w:rsidP="006709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D9D">
        <w:rPr>
          <w:rFonts w:ascii="Arial" w:hAnsi="Arial" w:cs="Arial"/>
        </w:rPr>
        <w:t>ОРЛОВСКАЯ ОБЛАСТЬ</w:t>
      </w:r>
    </w:p>
    <w:p w:rsidR="00670921" w:rsidRPr="002E0D9D" w:rsidRDefault="00670921" w:rsidP="006709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D9D">
        <w:rPr>
          <w:rFonts w:ascii="Arial" w:hAnsi="Arial" w:cs="Arial"/>
        </w:rPr>
        <w:t>ТРОСНЯНСКИЙ  РАЙОН</w:t>
      </w:r>
    </w:p>
    <w:p w:rsidR="00670921" w:rsidRPr="002E0D9D" w:rsidRDefault="00670921" w:rsidP="006709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D9D">
        <w:rPr>
          <w:rFonts w:ascii="Arial" w:hAnsi="Arial" w:cs="Arial"/>
        </w:rPr>
        <w:t>ЛОМОВЕЦКИЙ СЕЛЬСКИЙ СОВЕТ НАРОДНЫХ ДЕПУТАТОВ</w:t>
      </w:r>
    </w:p>
    <w:p w:rsidR="00670921" w:rsidRDefault="00670921" w:rsidP="0067092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70921" w:rsidRDefault="00670921" w:rsidP="00670921">
      <w:pPr>
        <w:tabs>
          <w:tab w:val="left" w:pos="285"/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  <w:t>РЕШЕНИЕ</w:t>
      </w:r>
    </w:p>
    <w:p w:rsidR="00670921" w:rsidRDefault="00670921" w:rsidP="00670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0921" w:rsidRDefault="00670921" w:rsidP="006709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23 декабря  2013г.                                                                  № 96</w:t>
      </w:r>
    </w:p>
    <w:p w:rsidR="00670921" w:rsidRPr="004D409F" w:rsidRDefault="00670921" w:rsidP="006709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>с</w:t>
      </w:r>
      <w:proofErr w:type="gramStart"/>
      <w:r>
        <w:t>.Л</w:t>
      </w:r>
      <w:proofErr w:type="gramEnd"/>
      <w:r>
        <w:t>омовец</w:t>
      </w:r>
    </w:p>
    <w:p w:rsidR="00670921" w:rsidRPr="002E0D9D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ОБ УТВЕРЖДЕНИИ ПРАВИЛ ПЕРЕДАЧИ ПОДАРКОВ, ПОЛУЧЕННЫХ ЛИЦАМИ,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ЗАМЕЩАЮЩИМИ</w:t>
      </w:r>
      <w:proofErr w:type="gramEnd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ВЫБОРНЫЕ ДОЛЖНОСТИ МЕСТНОГО САМОУПРАВЛЕНИЯ</w:t>
      </w:r>
    </w:p>
    <w:p w:rsidR="00670921" w:rsidRPr="002E0D9D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ИЛИ ДОЛЖНОСТИ МУНИЦИПАЛЬНОЙ СЛУЖБЫ В ЛОМОВЕЦКОМ  СЕЛЬСКОМ  ПОСЕЛЕНИИ, В СВЯЗИ С ПРОТОКОЛЬНЫМИ МЕРОПРИЯТИЯМИ, СЛУЖЕБНЫМИ КОМАНДИРОВКАМИ И ДРУГИМИ ОФИЦИАЛЬНЫМИ МЕРОПРИЯТИЯМИ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 соответствии с положениями </w:t>
      </w:r>
      <w:hyperlink r:id="rId4" w:history="1">
        <w:r>
          <w:rPr>
            <w:rStyle w:val="a3"/>
            <w:rFonts w:ascii="Arial" w:hAnsi="Arial" w:cs="Arial"/>
            <w:sz w:val="21"/>
            <w:szCs w:val="21"/>
          </w:rPr>
          <w:t>пункта 2 статьи 575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Гражданского кодекса Российской Федерации, </w:t>
      </w:r>
      <w:hyperlink r:id="rId5" w:history="1">
        <w:r>
          <w:rPr>
            <w:rStyle w:val="a3"/>
            <w:rFonts w:ascii="Arial" w:hAnsi="Arial" w:cs="Arial"/>
            <w:sz w:val="21"/>
            <w:szCs w:val="21"/>
          </w:rPr>
          <w:t>статьи 14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2 марта 2007 N 25-ФЗ «О муниципальной службе Российской Федерации» и </w:t>
      </w:r>
      <w:hyperlink r:id="rId6" w:history="1">
        <w:r>
          <w:rPr>
            <w:rStyle w:val="a3"/>
            <w:rFonts w:ascii="Arial" w:hAnsi="Arial" w:cs="Arial"/>
            <w:sz w:val="21"/>
            <w:szCs w:val="21"/>
          </w:rPr>
          <w:t>статьи 12.1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25 декабря 2008 N 273-ФЗ «О противодействии коррупции», Уставом Ломовецкого  сельского  поселения, а также в целях упорядочения процедуры передачи в орган местного самоуправления Ломовецкого сельского  поселения подарков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полученных выборными должностными лицами местного самоуправления Ломовецкого  сельского  поселения  или муниципальными служащими в связи с протокольными мероприятиями, служебными командировками и другими официальными мероприятиями, Ломовецкий сельский Совет народных депутатов решил: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Утвердить прилагаемые </w:t>
      </w:r>
      <w:hyperlink r:id="rId7" w:anchor="Par40" w:history="1">
        <w:r>
          <w:rPr>
            <w:rStyle w:val="a3"/>
            <w:rFonts w:ascii="Arial" w:hAnsi="Arial" w:cs="Arial"/>
            <w:sz w:val="21"/>
            <w:szCs w:val="21"/>
          </w:rPr>
          <w:t>Правила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передачи подарков, полученных лицами, замещающими выборные должности местного самоуправления или должности муниципальной службы в Ломовецком  сельском  поселении, в связи с протокольными мероприятиями, служебными командировками и другими официальными мероприятиями (далее - Правила).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Настоящее решение вступает в силу посл</w:t>
      </w:r>
      <w:r w:rsidR="00FF0C5D">
        <w:rPr>
          <w:rFonts w:ascii="Arial" w:hAnsi="Arial" w:cs="Arial"/>
          <w:color w:val="000000"/>
          <w:sz w:val="21"/>
          <w:szCs w:val="21"/>
        </w:rPr>
        <w:t>е его официального обнародования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70921" w:rsidRDefault="00670921" w:rsidP="00670921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0921" w:rsidRDefault="00670921" w:rsidP="00670921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Глава  сельского  поселения                                                                  А.В. Канаев                                                                                                                        </w:t>
      </w: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0921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</w:t>
      </w:r>
    </w:p>
    <w:p w:rsidR="00670921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670921" w:rsidRPr="002E0D9D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b w:val="0"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lastRenderedPageBreak/>
        <w:t xml:space="preserve">                                          Приложение № 1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b w:val="0"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                                                                                     к решению сельского Совета </w:t>
      </w:r>
      <w:proofErr w:type="gramStart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народных</w:t>
      </w:r>
      <w:proofErr w:type="gramEnd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 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b w:val="0"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                                                                             депутатов №  96 от  23.12.2013 г.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Style w:val="a5"/>
          <w:rFonts w:ascii="Arial" w:hAnsi="Arial" w:cs="Arial"/>
          <w:b w:val="0"/>
          <w:color w:val="000000"/>
          <w:sz w:val="21"/>
          <w:szCs w:val="21"/>
        </w:rPr>
      </w:pP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ПРАВИЛА ПЕРЕДАЧИ ПОДАРКОВ, ПОЛУЧЕННЫХ ЛИЦАМИ,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ЗАМЕЩАЮЩИМИ</w:t>
      </w:r>
      <w:proofErr w:type="gramEnd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ВЫБОРНЫЕ ДОЛЖНОСТИ МЕСТНОГО САМОУПРАВЛЕНИЯ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ИЛИ ДОЛЖНОСТИ МУНИЦИПАЛЬНОЙ СЛУЖБЫ В  ЛОМОВЕЦКОМ  СЕЛЬСКОМ  ПОСЕЛЕНИИ, В СВЯЗИ С ПРОТОКОЛЬНЫМИ МЕРОПРИЯТИЯМИ, СЛУЖЕБНЫМИ КОМАНДИРОВКАМИ И ДРУГИМИ ОФИЦИАЛЬНЫМИ МЕРОПРИЯТИЯМИ</w:t>
      </w: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 органе местного самоуправления Ломовецком  сельском  поселении, выборными должностными лицами местного самоуправления или муниципальными служащими  Ломовецкого  сельского  поселения 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  <w:proofErr w:type="gramEnd"/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 </w:t>
      </w:r>
      <w:hyperlink r:id="rId8" w:history="1">
        <w:r>
          <w:rPr>
            <w:rStyle w:val="a3"/>
            <w:rFonts w:ascii="Arial" w:hAnsi="Arial" w:cs="Arial"/>
            <w:sz w:val="21"/>
            <w:szCs w:val="21"/>
          </w:rPr>
          <w:t>пункту 2 статьи 575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Гражданского кодекса Российской Федерации, </w:t>
      </w:r>
      <w:hyperlink r:id="rId9" w:history="1">
        <w:r>
          <w:rPr>
            <w:rStyle w:val="a3"/>
            <w:rFonts w:ascii="Arial" w:hAnsi="Arial" w:cs="Arial"/>
            <w:sz w:val="21"/>
            <w:szCs w:val="21"/>
          </w:rPr>
          <w:t>статье 14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2 марта 2007 N 25-ФЗ «О муниципальной службе Российской Федерации» и </w:t>
      </w:r>
      <w:hyperlink r:id="rId10" w:history="1">
        <w:r>
          <w:rPr>
            <w:rStyle w:val="a3"/>
            <w:rFonts w:ascii="Arial" w:hAnsi="Arial" w:cs="Arial"/>
            <w:sz w:val="21"/>
            <w:szCs w:val="21"/>
          </w:rPr>
          <w:t>статье 12.1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25 декабря 2008 N 273-ФЗ «О противодействии коррупции» признаются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муниципальной собственностью и подлежат передаче работниками в орган местного самоуправления Ломовецкого  сельского поселения.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Работники, получившие подарки, обращаются с заявлением о передаче подарков на имя руководителя органа местного самоуправления Ломовецкого  сельского  поселения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После рассмотрения заявления руководитель органа местного самоуправления  Ломовецкого  сельского  поселения (в случаях, когда стоимость подарка превышает три тысячи рублей) передает заявление для исполнения в бухгалтерию органа местного самоуправления  Ломовецкого  сельского  поселения.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Ответственный сотрудник бухгалтерии письменно извещает работника о месте и времени приема от него подарка, осуществляемого на основании </w:t>
      </w:r>
      <w:hyperlink r:id="rId11" w:anchor="Par82" w:history="1">
        <w:r>
          <w:rPr>
            <w:rStyle w:val="a3"/>
            <w:rFonts w:ascii="Arial" w:hAnsi="Arial" w:cs="Arial"/>
            <w:sz w:val="21"/>
            <w:szCs w:val="21"/>
          </w:rPr>
          <w:t>акта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приема-передачи, который составляется в двух экземплярах, по одному для каждой из сторон, по форме согласно Приложению N 1 к настоящим Правилам.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 органа местного самоуправления  Ломовецкого сельского  поселения.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7. Акты приема-передачи подарков регистрируются в </w:t>
      </w:r>
      <w:hyperlink r:id="rId12" w:anchor="Par128" w:history="1">
        <w:r>
          <w:rPr>
            <w:rStyle w:val="a3"/>
            <w:rFonts w:ascii="Arial" w:hAnsi="Arial" w:cs="Arial"/>
            <w:sz w:val="21"/>
            <w:szCs w:val="21"/>
          </w:rPr>
          <w:t>Книге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учета актов приема-передачи подарков, оформленной согласно Приложению N 2 к настоящим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  Ломовецкого  сельского  поселения.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Возврат подарка, стоимость которого не превышает трех тысяч рублей, производится в течение пяти рабочих дней со дня его оценки по </w:t>
      </w:r>
      <w:hyperlink r:id="rId13" w:anchor="Par161" w:history="1">
        <w:r>
          <w:rPr>
            <w:rStyle w:val="a3"/>
            <w:rFonts w:ascii="Arial" w:hAnsi="Arial" w:cs="Arial"/>
            <w:sz w:val="21"/>
            <w:szCs w:val="21"/>
          </w:rPr>
          <w:t>акту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возврата, оформленному согласно Приложению N 3 к настоящим Правилам.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органа местного самоуправления  Ломовецкого  сельского  поселения  в установленном законодательством порядке с открытием инвентаризационной карточки, нумеруемой в соответствии с номером акта приема-передачи, и поступает на временное хранение, осуществляемое в сейфе (металлическом шкафу) в помещении бухгалтерии (или в ином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помещении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органа местного самоуправления Ломовецкого  сельского  поселения), оборудованном охранной и пожарной сигнализацией.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Правил передачи в муниципальную собственность подарков, полученных работниками, осуществляется руководителем органа местного самоуправления Ломовецкого сельского  поселения.</w:t>
      </w:r>
    </w:p>
    <w:p w:rsidR="00670921" w:rsidRDefault="00670921" w:rsidP="00670921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                      </w:t>
      </w: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                               Приложение N 1 к Правилам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АКТ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приема-передачи подарка</w:t>
      </w:r>
      <w:proofErr w:type="gramStart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(-</w:t>
      </w:r>
      <w:proofErr w:type="gramEnd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ов), полученного выборным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должностным лицом местного самоуправления или </w:t>
      </w:r>
      <w:proofErr w:type="gramStart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муниципальными</w:t>
      </w:r>
      <w:proofErr w:type="gramEnd"/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служащими в связи с протокольными мероприятиями, служебными командировками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и другими официальными мероприятиями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"____"_________20___                                                                                          N 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Работник 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  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(Ф. И. О., наименование замещаемой должности,</w:t>
      </w:r>
      <w:proofErr w:type="gramEnd"/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наименование структурного подразделения органа местного __________________________________________________________________________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самоуправления   соответствии  с  Гражданским  </w:t>
      </w:r>
      <w:hyperlink r:id="rId14" w:history="1">
        <w:r>
          <w:rPr>
            <w:rStyle w:val="a3"/>
            <w:rFonts w:ascii="Arial" w:hAnsi="Arial" w:cs="Arial"/>
            <w:sz w:val="21"/>
            <w:szCs w:val="21"/>
          </w:rPr>
          <w:t>кодексом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Российской Федерации, Федеральным </w:t>
      </w:r>
      <w:hyperlink r:id="rId15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"О муниципальной службе Российской Федерации" и Федеральным </w:t>
      </w:r>
      <w:hyperlink r:id="rId16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"О   противодействии   коррупции"   передает,   а  ответственный  сотрудник бухгалтерии   органа   местного   самоуправления 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 (Ф. И. О., наименование должности)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         принимает подарок, полученный в связи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 (указывается мероприятие и дата)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Наименование 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 подарка 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 (бытовая техника, предметы искусства и др.)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Сдал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__________________________         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ринял 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(Ф. И. О., подпись)                         (Ф. И. О., подпись)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                                                      Приложение N 2 к Правилам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КНИГА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учета актов приема-передачи подарков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5"/>
        <w:gridCol w:w="600"/>
        <w:gridCol w:w="1459"/>
        <w:gridCol w:w="900"/>
        <w:gridCol w:w="1200"/>
        <w:gridCol w:w="1200"/>
        <w:gridCol w:w="1200"/>
        <w:gridCol w:w="1200"/>
        <w:gridCol w:w="1095"/>
      </w:tblGrid>
      <w:tr w:rsidR="00670921">
        <w:trPr>
          <w:tblCellSpacing w:w="0" w:type="dxa"/>
        </w:trPr>
        <w:tc>
          <w:tcPr>
            <w:tcW w:w="4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6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3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подарка  </w:t>
            </w:r>
          </w:p>
        </w:tc>
        <w:tc>
          <w:tcPr>
            <w:tcW w:w="9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 Вид 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подарка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Ф. И. О.,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должность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работника,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 сдавшего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подарок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Подпись 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работника,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 сдавшего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подарок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Ф. И. О.,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должность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работника,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принявшего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подарок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Подпись 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работника,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принявшего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подарок </w:t>
            </w:r>
          </w:p>
        </w:tc>
        <w:tc>
          <w:tcPr>
            <w:tcW w:w="10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Отметка 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возврате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подарка</w:t>
            </w:r>
          </w:p>
        </w:tc>
      </w:tr>
      <w:tr w:rsidR="00670921">
        <w:trPr>
          <w:tblCellSpacing w:w="0" w:type="dxa"/>
        </w:trPr>
        <w:tc>
          <w:tcPr>
            <w:tcW w:w="4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1</w:t>
            </w:r>
          </w:p>
        </w:tc>
        <w:tc>
          <w:tcPr>
            <w:tcW w:w="6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2 </w:t>
            </w:r>
          </w:p>
        </w:tc>
        <w:tc>
          <w:tcPr>
            <w:tcW w:w="13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 3     </w:t>
            </w:r>
          </w:p>
        </w:tc>
        <w:tc>
          <w:tcPr>
            <w:tcW w:w="9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 4 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5   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6   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7   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8    </w:t>
            </w:r>
          </w:p>
        </w:tc>
        <w:tc>
          <w:tcPr>
            <w:tcW w:w="10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 9   </w:t>
            </w:r>
          </w:p>
        </w:tc>
      </w:tr>
      <w:tr w:rsidR="00670921">
        <w:trPr>
          <w:tblCellSpacing w:w="0" w:type="dxa"/>
        </w:trPr>
        <w:tc>
          <w:tcPr>
            <w:tcW w:w="4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70921">
        <w:trPr>
          <w:tblCellSpacing w:w="0" w:type="dxa"/>
        </w:trPr>
        <w:tc>
          <w:tcPr>
            <w:tcW w:w="4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70921">
        <w:trPr>
          <w:tblCellSpacing w:w="0" w:type="dxa"/>
        </w:trPr>
        <w:tc>
          <w:tcPr>
            <w:tcW w:w="4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0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</w:tcPr>
          <w:p w:rsidR="00670921" w:rsidRDefault="00670921" w:rsidP="00670921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670921" w:rsidRDefault="00670921" w:rsidP="00670921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                         Приложение N 3 к Правилам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АКТ</w:t>
      </w:r>
    </w:p>
    <w:p w:rsidR="00670921" w:rsidRPr="002E0D9D" w:rsidRDefault="00670921" w:rsidP="00670921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возврата подарка</w:t>
      </w:r>
      <w:proofErr w:type="gramStart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(-</w:t>
      </w:r>
      <w:proofErr w:type="gramEnd"/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ов)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"____"_________20___                                                                                                 N 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Ответственный  сотрудник  бухгалтерии  органа  местного самоуправления Ломовецкого  сельского  поселения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 (Ф. И. О., должность)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  соответствии  с  Гражданским  </w:t>
      </w:r>
      <w:hyperlink r:id="rId17" w:history="1">
        <w:r>
          <w:rPr>
            <w:rStyle w:val="a3"/>
            <w:rFonts w:ascii="Arial" w:hAnsi="Arial" w:cs="Arial"/>
            <w:sz w:val="21"/>
            <w:szCs w:val="21"/>
          </w:rPr>
          <w:t>кодексом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Российской Федерации, Федеральным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hyperlink r:id="rId18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«О муниципальной службе Российской Федерации» и Федеральным </w:t>
      </w:r>
      <w:hyperlink r:id="rId19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  противодействии  коррупции»  передает,  а  также на основании протокола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заседания  оценочной комиссии по оценке подарков, полученных работником,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«____»_________20___ г. возвращает ему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(Ф. И. О., наименование замещаемой должности, наименование</w:t>
      </w:r>
      <w:proofErr w:type="gramEnd"/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 структурного подразделения органа местного самоуправления,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подарок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(-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и), переданный (-ые) по акту приема-передачи подарка (-ов)                 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"____"_________20___ г. N _______</w:t>
      </w:r>
    </w:p>
    <w:p w:rsidR="00670921" w:rsidRDefault="00670921" w:rsidP="00670921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Выдал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__________________________                          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ринял _______________________      (Ф. И. О., подпись)                                                         (Ф. И. О., подпись)</w:t>
      </w:r>
    </w:p>
    <w:sectPr w:rsidR="0067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670921"/>
    <w:rsid w:val="004159F0"/>
    <w:rsid w:val="00670921"/>
    <w:rsid w:val="008E558A"/>
    <w:rsid w:val="00DB66EA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1"/>
    <w:rPr>
      <w:sz w:val="24"/>
      <w:szCs w:val="24"/>
    </w:rPr>
  </w:style>
  <w:style w:type="character" w:default="1" w:styleId="a0">
    <w:name w:val="Default Paragraph Font"/>
    <w:semiHidden/>
    <w:rsid w:val="00670921"/>
  </w:style>
  <w:style w:type="table" w:default="1" w:styleId="a1">
    <w:name w:val="Normal Table"/>
    <w:semiHidden/>
    <w:rsid w:val="006709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0921"/>
  </w:style>
  <w:style w:type="character" w:styleId="a3">
    <w:name w:val="Hyperlink"/>
    <w:basedOn w:val="a0"/>
    <w:rsid w:val="00670921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670921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0921"/>
    <w:rPr>
      <w:b/>
      <w:bCs/>
    </w:rPr>
  </w:style>
  <w:style w:type="character" w:styleId="a6">
    <w:name w:val="FollowedHyperlink"/>
    <w:basedOn w:val="a0"/>
    <w:rsid w:val="006709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D6CCDAFBD7BF627E25F4BB12ACD5CA0C30700D12F4D67h7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4535B103508F32D5255037FCCDA9A7803318CE67CFAEBD7BF627E25F4BB12ACD5CA0C30700D3274C67h0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D6CCDAFBD7BF627E25F4BB12ACD5CA0C30700D12F4D67h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CACBD7BF627E25F4BB12ACD5CA0C30260h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E67CCACBD7BF627E25F4BB12ACD5CA0C30260h5D" TargetMode="External"/><Relationship Id="rId11" Type="http://schemas.openxmlformats.org/officeDocument/2006/relationships/hyperlink" Target="http://www.orenprok.ru/" TargetMode="External"/><Relationship Id="rId5" Type="http://schemas.openxmlformats.org/officeDocument/2006/relationships/hyperlink" Target="consultantplus://offline/ref=4535B103508F32D5255037FCCDA9A7803318CE67CFAEBD7BF627E25F4BB12ACD5CA0C30700D3274C67h0D" TargetMode="External"/><Relationship Id="rId15" Type="http://schemas.openxmlformats.org/officeDocument/2006/relationships/hyperlink" Target="consultantplus://offline/ref=4535B103508F32D5255037FCCDA9A7803318CE67CFAEBD7BF627E25F4BB12ACD5CA0C30700D3274C67h0D" TargetMode="External"/><Relationship Id="rId10" Type="http://schemas.openxmlformats.org/officeDocument/2006/relationships/hyperlink" Target="consultantplus://offline/ref=4535B103508F32D5255037FCCDA9A7803318CE67CCACBD7BF627E25F4BB12ACD5CA0C30260h5D" TargetMode="External"/><Relationship Id="rId19" Type="http://schemas.openxmlformats.org/officeDocument/2006/relationships/hyperlink" Target="consultantplus://offline/ref=4535B103508F32D5255037FCCDA9A7803318CE67CCACBD7BF627E25F4BB12ACD5CA0C30260h5D" TargetMode="External"/><Relationship Id="rId4" Type="http://schemas.openxmlformats.org/officeDocument/2006/relationships/hyperlink" Target="consultantplus://offline/ref=4535B103508F32D5255037FCCDA9A7803318CD6CCDAFBD7BF627E25F4BB12ACD5CA0C30700D12F4D67h7D" TargetMode="External"/><Relationship Id="rId9" Type="http://schemas.openxmlformats.org/officeDocument/2006/relationships/hyperlink" Target="consultantplus://offline/ref=4535B103508F32D5255037FCCDA9A7803318CE67CFAEBD7BF627E25F4BB12ACD5CA0C30700D3274C67h0D" TargetMode="External"/><Relationship Id="rId14" Type="http://schemas.openxmlformats.org/officeDocument/2006/relationships/hyperlink" Target="consultantplus://offline/ref=4535B103508F32D5255037FCCDA9A7803318CD6CCDAFBD7BF627E25F4BB12ACD5CA0C30700D12F4D67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РОССИЙСКАЯ ФЕДЕРАЦИЯ</vt:lpstr>
    </vt:vector>
  </TitlesOfParts>
  <Company>Microsoft</Company>
  <LinksUpToDate>false</LinksUpToDate>
  <CharactersWithSpaces>12604</CharactersWithSpaces>
  <SharedDoc>false</SharedDoc>
  <HLinks>
    <vt:vector size="96" baseType="variant">
      <vt:variant>
        <vt:i4>8126514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8126514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262163</vt:i4>
      </vt:variant>
      <vt:variant>
        <vt:i4>27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Par161</vt:lpwstr>
      </vt:variant>
      <vt:variant>
        <vt:i4>851991</vt:i4>
      </vt:variant>
      <vt:variant>
        <vt:i4>24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Par128</vt:lpwstr>
      </vt:variant>
      <vt:variant>
        <vt:i4>3932197</vt:i4>
      </vt:variant>
      <vt:variant>
        <vt:i4>21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Par82</vt:lpwstr>
      </vt:variant>
      <vt:variant>
        <vt:i4>8126514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3145765</vt:i4>
      </vt:variant>
      <vt:variant>
        <vt:i4>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Par40</vt:lpwstr>
      </vt:variant>
      <vt:variant>
        <vt:i4>8126514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dcterms:created xsi:type="dcterms:W3CDTF">2014-01-16T06:04:00Z</dcterms:created>
  <dcterms:modified xsi:type="dcterms:W3CDTF">2014-01-16T06:04:00Z</dcterms:modified>
</cp:coreProperties>
</file>