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C9" w:rsidRDefault="00A82DC9" w:rsidP="00D80507">
      <w:pPr>
        <w:jc w:val="center"/>
        <w:rPr>
          <w:b/>
          <w:bCs/>
          <w:sz w:val="22"/>
          <w:szCs w:val="22"/>
        </w:rPr>
      </w:pPr>
    </w:p>
    <w:p w:rsidR="00A82DC9" w:rsidRPr="004D6373" w:rsidRDefault="00A82DC9" w:rsidP="00101326">
      <w:pPr>
        <w:pStyle w:val="aff0"/>
        <w:jc w:val="center"/>
        <w:rPr>
          <w:sz w:val="28"/>
          <w:szCs w:val="28"/>
        </w:rPr>
      </w:pPr>
      <w:r w:rsidRPr="004D6373">
        <w:rPr>
          <w:rStyle w:val="ac"/>
          <w:color w:val="333333"/>
          <w:sz w:val="28"/>
          <w:szCs w:val="28"/>
        </w:rPr>
        <w:t>ОРЛОВСКАЯ ОБЛАСТЬ</w:t>
      </w:r>
    </w:p>
    <w:p w:rsidR="00A82DC9" w:rsidRPr="004D6373" w:rsidRDefault="00A82DC9" w:rsidP="00101326">
      <w:pPr>
        <w:pStyle w:val="aff0"/>
        <w:jc w:val="center"/>
        <w:rPr>
          <w:sz w:val="28"/>
          <w:szCs w:val="28"/>
        </w:rPr>
      </w:pPr>
      <w:bookmarkStart w:id="0" w:name="YANDEX_8"/>
      <w:bookmarkEnd w:id="0"/>
      <w:r w:rsidRPr="004D6373">
        <w:rPr>
          <w:rStyle w:val="ac"/>
          <w:color w:val="333333"/>
          <w:sz w:val="28"/>
          <w:szCs w:val="28"/>
        </w:rPr>
        <w:t>ТРОСНЯНСКИЙ РАЙОН</w:t>
      </w:r>
    </w:p>
    <w:p w:rsidR="00A82DC9" w:rsidRPr="004D6373" w:rsidRDefault="00A82DC9" w:rsidP="00101326">
      <w:pPr>
        <w:pStyle w:val="aff0"/>
        <w:jc w:val="center"/>
        <w:rPr>
          <w:sz w:val="28"/>
          <w:szCs w:val="28"/>
        </w:rPr>
      </w:pPr>
      <w:r w:rsidRPr="004D6373">
        <w:rPr>
          <w:rStyle w:val="ac"/>
          <w:color w:val="333333"/>
          <w:sz w:val="28"/>
          <w:szCs w:val="28"/>
        </w:rPr>
        <w:t>КОНТРОЛЬНО-РЕВИЗИОННАЯ КОМИССИЯ</w:t>
      </w:r>
    </w:p>
    <w:p w:rsidR="00A82DC9" w:rsidRPr="004D6373" w:rsidRDefault="00A82DC9" w:rsidP="00101326">
      <w:pPr>
        <w:pStyle w:val="aff0"/>
        <w:jc w:val="center"/>
        <w:rPr>
          <w:sz w:val="28"/>
          <w:szCs w:val="28"/>
        </w:rPr>
      </w:pPr>
      <w:bookmarkStart w:id="1" w:name="YANDEX_9"/>
      <w:bookmarkEnd w:id="1"/>
      <w:r w:rsidRPr="004D6373">
        <w:rPr>
          <w:rStyle w:val="highlighthighlightactive"/>
          <w:b/>
          <w:bCs/>
          <w:color w:val="333333"/>
          <w:sz w:val="28"/>
          <w:szCs w:val="28"/>
        </w:rPr>
        <w:t>Заключение</w:t>
      </w:r>
    </w:p>
    <w:p w:rsidR="00A82DC9" w:rsidRPr="004D6373" w:rsidRDefault="00A82DC9" w:rsidP="00101326">
      <w:pPr>
        <w:pStyle w:val="aff0"/>
        <w:jc w:val="center"/>
        <w:rPr>
          <w:sz w:val="28"/>
          <w:szCs w:val="28"/>
        </w:rPr>
      </w:pPr>
      <w:bookmarkStart w:id="2" w:name="YANDEX_10"/>
      <w:bookmarkEnd w:id="2"/>
      <w:r w:rsidRPr="004D6373">
        <w:rPr>
          <w:rStyle w:val="highlighthighlightactive"/>
          <w:b/>
          <w:bCs/>
          <w:color w:val="333333"/>
          <w:sz w:val="28"/>
          <w:szCs w:val="28"/>
        </w:rPr>
        <w:t>на </w:t>
      </w:r>
      <w:r w:rsidRPr="004D6373">
        <w:rPr>
          <w:rStyle w:val="ac"/>
          <w:color w:val="333333"/>
          <w:sz w:val="28"/>
          <w:szCs w:val="28"/>
        </w:rPr>
        <w:t xml:space="preserve"> </w:t>
      </w:r>
      <w:bookmarkStart w:id="3" w:name="YANDEX_11"/>
      <w:bookmarkEnd w:id="3"/>
      <w:r w:rsidRPr="004D6373">
        <w:rPr>
          <w:rStyle w:val="highlighthighlightactive"/>
          <w:b/>
          <w:bCs/>
          <w:color w:val="333333"/>
          <w:sz w:val="28"/>
          <w:szCs w:val="28"/>
        </w:rPr>
        <w:t> проект </w:t>
      </w:r>
      <w:r w:rsidRPr="004D6373">
        <w:rPr>
          <w:rStyle w:val="ac"/>
          <w:color w:val="333333"/>
          <w:sz w:val="28"/>
          <w:szCs w:val="28"/>
        </w:rPr>
        <w:t xml:space="preserve"> решения</w:t>
      </w:r>
      <w:r w:rsidR="00592222" w:rsidRPr="004D6373">
        <w:rPr>
          <w:rStyle w:val="ac"/>
          <w:color w:val="333333"/>
          <w:sz w:val="28"/>
          <w:szCs w:val="28"/>
        </w:rPr>
        <w:t xml:space="preserve"> </w:t>
      </w:r>
      <w:r w:rsidRPr="004D6373">
        <w:rPr>
          <w:rStyle w:val="ac"/>
          <w:color w:val="333333"/>
          <w:sz w:val="28"/>
          <w:szCs w:val="28"/>
        </w:rPr>
        <w:t xml:space="preserve">«О </w:t>
      </w:r>
      <w:bookmarkStart w:id="4" w:name="YANDEX_12"/>
      <w:bookmarkEnd w:id="4"/>
      <w:r w:rsidRPr="004D6373">
        <w:rPr>
          <w:rStyle w:val="highlighthighlightactive"/>
          <w:b/>
          <w:bCs/>
          <w:color w:val="333333"/>
          <w:sz w:val="28"/>
          <w:szCs w:val="28"/>
        </w:rPr>
        <w:t> бюджете Троснянского</w:t>
      </w:r>
      <w:r w:rsidRPr="004D6373">
        <w:rPr>
          <w:rStyle w:val="ac"/>
          <w:color w:val="333333"/>
          <w:sz w:val="28"/>
          <w:szCs w:val="28"/>
        </w:rPr>
        <w:t xml:space="preserve"> </w:t>
      </w:r>
      <w:bookmarkStart w:id="5" w:name="YANDEX_13"/>
      <w:bookmarkEnd w:id="5"/>
      <w:r w:rsidRPr="004D6373">
        <w:rPr>
          <w:rStyle w:val="highlighthighlightactive"/>
          <w:b/>
          <w:bCs/>
          <w:color w:val="333333"/>
          <w:sz w:val="28"/>
          <w:szCs w:val="28"/>
        </w:rPr>
        <w:t> муниципального района на</w:t>
      </w:r>
      <w:r w:rsidRPr="004D6373">
        <w:rPr>
          <w:rStyle w:val="ac"/>
          <w:color w:val="333333"/>
          <w:sz w:val="28"/>
          <w:szCs w:val="28"/>
        </w:rPr>
        <w:t xml:space="preserve"> 201</w:t>
      </w:r>
      <w:r w:rsidR="009A02F8">
        <w:rPr>
          <w:rStyle w:val="ac"/>
          <w:color w:val="333333"/>
          <w:sz w:val="28"/>
          <w:szCs w:val="28"/>
        </w:rPr>
        <w:t>4</w:t>
      </w:r>
      <w:r w:rsidRPr="004D6373">
        <w:rPr>
          <w:rStyle w:val="ac"/>
          <w:color w:val="333333"/>
          <w:sz w:val="28"/>
          <w:szCs w:val="28"/>
        </w:rPr>
        <w:t xml:space="preserve"> год и плановый период  201</w:t>
      </w:r>
      <w:r w:rsidR="009A02F8">
        <w:rPr>
          <w:rStyle w:val="ac"/>
          <w:color w:val="333333"/>
          <w:sz w:val="28"/>
          <w:szCs w:val="28"/>
        </w:rPr>
        <w:t>5</w:t>
      </w:r>
      <w:r w:rsidRPr="004D6373">
        <w:rPr>
          <w:rStyle w:val="ac"/>
          <w:color w:val="333333"/>
          <w:sz w:val="28"/>
          <w:szCs w:val="28"/>
        </w:rPr>
        <w:t>-201</w:t>
      </w:r>
      <w:r w:rsidR="009A02F8">
        <w:rPr>
          <w:rStyle w:val="ac"/>
          <w:color w:val="333333"/>
          <w:sz w:val="28"/>
          <w:szCs w:val="28"/>
        </w:rPr>
        <w:t>6</w:t>
      </w:r>
      <w:r w:rsidRPr="004D6373">
        <w:rPr>
          <w:rStyle w:val="ac"/>
          <w:color w:val="333333"/>
          <w:sz w:val="28"/>
          <w:szCs w:val="28"/>
        </w:rPr>
        <w:t xml:space="preserve"> годов»</w:t>
      </w:r>
    </w:p>
    <w:p w:rsidR="00D6035F" w:rsidRPr="004D6373" w:rsidRDefault="00D6035F" w:rsidP="00101326">
      <w:pPr>
        <w:pStyle w:val="aff0"/>
        <w:jc w:val="center"/>
        <w:rPr>
          <w:sz w:val="28"/>
          <w:szCs w:val="28"/>
        </w:rPr>
      </w:pPr>
    </w:p>
    <w:p w:rsidR="00D6035F" w:rsidRPr="004D6373" w:rsidRDefault="00D6035F" w:rsidP="00101326">
      <w:pPr>
        <w:pStyle w:val="aff0"/>
        <w:jc w:val="center"/>
        <w:rPr>
          <w:b/>
          <w:sz w:val="28"/>
          <w:szCs w:val="28"/>
        </w:rPr>
      </w:pPr>
      <w:r w:rsidRPr="004D6373">
        <w:rPr>
          <w:b/>
          <w:sz w:val="28"/>
          <w:szCs w:val="28"/>
        </w:rPr>
        <w:t>Общие положения</w:t>
      </w:r>
    </w:p>
    <w:p w:rsidR="003F3111" w:rsidRDefault="00A82DC9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>                    </w:t>
      </w:r>
      <w:bookmarkStart w:id="6" w:name="YANDEX_14"/>
      <w:bookmarkEnd w:id="6"/>
      <w:r w:rsidRPr="004D6373">
        <w:rPr>
          <w:rStyle w:val="highlighthighlightactive"/>
          <w:b/>
          <w:color w:val="333333"/>
          <w:sz w:val="28"/>
          <w:szCs w:val="28"/>
        </w:rPr>
        <w:t> </w:t>
      </w:r>
      <w:r w:rsidRPr="004D6373">
        <w:rPr>
          <w:rStyle w:val="highlighthighlightactive"/>
          <w:color w:val="333333"/>
          <w:sz w:val="28"/>
          <w:szCs w:val="28"/>
        </w:rPr>
        <w:t>Заключение </w:t>
      </w:r>
      <w:r w:rsidRPr="004D6373">
        <w:rPr>
          <w:sz w:val="28"/>
          <w:szCs w:val="28"/>
        </w:rPr>
        <w:t xml:space="preserve"> Контрольно-ревизионной комиссии Троснянского района</w:t>
      </w:r>
      <w:bookmarkStart w:id="7" w:name="YANDEX_15"/>
      <w:bookmarkEnd w:id="7"/>
      <w:r w:rsidRPr="004D6373">
        <w:rPr>
          <w:sz w:val="28"/>
          <w:szCs w:val="28"/>
        </w:rPr>
        <w:t xml:space="preserve"> </w:t>
      </w:r>
      <w:bookmarkStart w:id="8" w:name="YANDEX_16"/>
      <w:bookmarkEnd w:id="8"/>
      <w:r w:rsidRPr="004D6373">
        <w:rPr>
          <w:rStyle w:val="highlighthighlightactive"/>
          <w:color w:val="333333"/>
          <w:sz w:val="28"/>
          <w:szCs w:val="28"/>
        </w:rPr>
        <w:t> на </w:t>
      </w:r>
      <w:r w:rsidRPr="004D6373">
        <w:rPr>
          <w:sz w:val="28"/>
          <w:szCs w:val="28"/>
        </w:rPr>
        <w:t xml:space="preserve"> </w:t>
      </w:r>
      <w:bookmarkStart w:id="9" w:name="YANDEX_17"/>
      <w:bookmarkEnd w:id="9"/>
      <w:r w:rsidRPr="004D6373">
        <w:rPr>
          <w:rStyle w:val="highlighthighlightactive"/>
          <w:color w:val="333333"/>
          <w:sz w:val="28"/>
          <w:szCs w:val="28"/>
        </w:rPr>
        <w:t> проект </w:t>
      </w:r>
      <w:r w:rsidRPr="004D6373">
        <w:rPr>
          <w:sz w:val="28"/>
          <w:szCs w:val="28"/>
        </w:rPr>
        <w:t xml:space="preserve"> </w:t>
      </w:r>
      <w:r w:rsidR="001F5200" w:rsidRPr="004D6373">
        <w:rPr>
          <w:sz w:val="28"/>
          <w:szCs w:val="28"/>
        </w:rPr>
        <w:t>решения</w:t>
      </w:r>
      <w:r w:rsidR="00D6035F" w:rsidRPr="004D6373">
        <w:rPr>
          <w:sz w:val="28"/>
          <w:szCs w:val="28"/>
        </w:rPr>
        <w:t xml:space="preserve"> Троснянского</w:t>
      </w:r>
      <w:r w:rsidR="001F5200" w:rsidRPr="004D6373">
        <w:rPr>
          <w:sz w:val="28"/>
          <w:szCs w:val="28"/>
        </w:rPr>
        <w:t xml:space="preserve"> </w:t>
      </w:r>
      <w:r w:rsidR="00D6035F" w:rsidRPr="004D6373">
        <w:rPr>
          <w:sz w:val="28"/>
          <w:szCs w:val="28"/>
        </w:rPr>
        <w:t xml:space="preserve"> район</w:t>
      </w:r>
      <w:r w:rsidR="001F5200" w:rsidRPr="004D6373">
        <w:rPr>
          <w:sz w:val="28"/>
          <w:szCs w:val="28"/>
        </w:rPr>
        <w:t>ного Совета народных депутатов</w:t>
      </w:r>
      <w:r w:rsidR="00D6035F" w:rsidRPr="004D6373">
        <w:rPr>
          <w:sz w:val="28"/>
          <w:szCs w:val="28"/>
        </w:rPr>
        <w:t xml:space="preserve"> </w:t>
      </w:r>
      <w:r w:rsidRPr="004D6373">
        <w:rPr>
          <w:sz w:val="28"/>
          <w:szCs w:val="28"/>
        </w:rPr>
        <w:t xml:space="preserve"> «О </w:t>
      </w:r>
      <w:bookmarkStart w:id="10" w:name="YANDEX_18"/>
      <w:bookmarkEnd w:id="10"/>
      <w:r w:rsidRPr="004D6373">
        <w:rPr>
          <w:rStyle w:val="highlighthighlightactive"/>
          <w:color w:val="333333"/>
          <w:sz w:val="28"/>
          <w:szCs w:val="28"/>
        </w:rPr>
        <w:t> бюджете </w:t>
      </w:r>
      <w:r w:rsidRPr="004D6373">
        <w:rPr>
          <w:sz w:val="28"/>
          <w:szCs w:val="28"/>
        </w:rPr>
        <w:t xml:space="preserve"> </w:t>
      </w:r>
      <w:bookmarkStart w:id="11" w:name="YANDEX_19"/>
      <w:bookmarkEnd w:id="11"/>
      <w:r w:rsidRPr="004D6373">
        <w:rPr>
          <w:sz w:val="28"/>
          <w:szCs w:val="28"/>
        </w:rPr>
        <w:t xml:space="preserve">Троснянского </w:t>
      </w:r>
      <w:r w:rsidRPr="004D6373">
        <w:rPr>
          <w:rStyle w:val="highlighthighlightactive"/>
          <w:color w:val="333333"/>
          <w:sz w:val="28"/>
          <w:szCs w:val="28"/>
        </w:rPr>
        <w:t> муниципального района</w:t>
      </w:r>
      <w:r w:rsidRPr="004D6373">
        <w:rPr>
          <w:sz w:val="28"/>
          <w:szCs w:val="28"/>
        </w:rPr>
        <w:t xml:space="preserve"> на 201</w:t>
      </w:r>
      <w:r w:rsidR="00F65D89">
        <w:rPr>
          <w:sz w:val="28"/>
          <w:szCs w:val="28"/>
        </w:rPr>
        <w:t>4</w:t>
      </w:r>
      <w:r w:rsidRPr="004D6373">
        <w:rPr>
          <w:sz w:val="28"/>
          <w:szCs w:val="28"/>
        </w:rPr>
        <w:t xml:space="preserve"> год и плановый период 201</w:t>
      </w:r>
      <w:r w:rsidR="00F65D89">
        <w:rPr>
          <w:sz w:val="28"/>
          <w:szCs w:val="28"/>
        </w:rPr>
        <w:t>5</w:t>
      </w:r>
      <w:r w:rsidRPr="004D6373">
        <w:rPr>
          <w:sz w:val="28"/>
          <w:szCs w:val="28"/>
        </w:rPr>
        <w:t>-201</w:t>
      </w:r>
      <w:r w:rsidR="00F65D89">
        <w:rPr>
          <w:sz w:val="28"/>
          <w:szCs w:val="28"/>
        </w:rPr>
        <w:t>6</w:t>
      </w:r>
      <w:r w:rsidRPr="004D6373">
        <w:rPr>
          <w:sz w:val="28"/>
          <w:szCs w:val="28"/>
        </w:rPr>
        <w:t xml:space="preserve"> годов» (далее - </w:t>
      </w:r>
      <w:bookmarkStart w:id="12" w:name="YANDEX_20"/>
      <w:bookmarkEnd w:id="12"/>
      <w:r w:rsidRPr="004D6373">
        <w:rPr>
          <w:rStyle w:val="highlighthighlightactive"/>
          <w:color w:val="333333"/>
          <w:sz w:val="28"/>
          <w:szCs w:val="28"/>
        </w:rPr>
        <w:t> Заключение</w:t>
      </w:r>
      <w:r w:rsidRPr="004D6373">
        <w:rPr>
          <w:sz w:val="28"/>
          <w:szCs w:val="28"/>
        </w:rPr>
        <w:t xml:space="preserve">) подготовлено в соответствии с Бюджетным кодексом Российской Федерации, </w:t>
      </w:r>
      <w:r w:rsidR="001F5200" w:rsidRPr="004D6373">
        <w:rPr>
          <w:sz w:val="28"/>
          <w:szCs w:val="28"/>
        </w:rPr>
        <w:t xml:space="preserve"> решениями Троснянского районного Совета народных депутатов</w:t>
      </w:r>
      <w:bookmarkStart w:id="13" w:name="YANDEX_21"/>
      <w:bookmarkEnd w:id="13"/>
      <w:r w:rsidR="00D6035F" w:rsidRPr="004D6373">
        <w:rPr>
          <w:sz w:val="28"/>
          <w:szCs w:val="28"/>
        </w:rPr>
        <w:t xml:space="preserve"> от 21 июля 2011 года № 38 «</w:t>
      </w:r>
      <w:r w:rsidRPr="004D6373">
        <w:rPr>
          <w:sz w:val="28"/>
          <w:szCs w:val="28"/>
        </w:rPr>
        <w:t xml:space="preserve"> Положением «О бюджетном процессе в </w:t>
      </w:r>
      <w:bookmarkStart w:id="14" w:name="YANDEX_22"/>
      <w:bookmarkEnd w:id="14"/>
      <w:r w:rsidRPr="004D6373">
        <w:rPr>
          <w:rStyle w:val="highlighthighlightactive"/>
          <w:color w:val="333333"/>
          <w:sz w:val="28"/>
          <w:szCs w:val="28"/>
        </w:rPr>
        <w:t> Троснянском районе</w:t>
      </w:r>
      <w:r w:rsidRPr="004D6373">
        <w:rPr>
          <w:sz w:val="28"/>
          <w:szCs w:val="28"/>
        </w:rPr>
        <w:t>»</w:t>
      </w:r>
      <w:r w:rsidR="00D6035F" w:rsidRPr="004D6373">
        <w:rPr>
          <w:sz w:val="28"/>
          <w:szCs w:val="28"/>
        </w:rPr>
        <w:t xml:space="preserve"> и от 21 июля 2011 года № 40 «</w:t>
      </w:r>
      <w:r w:rsidRPr="004D6373">
        <w:rPr>
          <w:sz w:val="28"/>
          <w:szCs w:val="28"/>
        </w:rPr>
        <w:t xml:space="preserve"> Положением «О Контрольно-ревизионной комиссии Троснянского района».</w:t>
      </w:r>
      <w:r w:rsidR="003F3111" w:rsidRPr="004D6373">
        <w:rPr>
          <w:sz w:val="28"/>
          <w:szCs w:val="28"/>
        </w:rPr>
        <w:t xml:space="preserve">    Правовые основы рассмотрения </w:t>
      </w:r>
      <w:bookmarkStart w:id="15" w:name="YANDEX_23"/>
      <w:bookmarkEnd w:id="15"/>
      <w:r w:rsidR="003F3111" w:rsidRPr="004D6373">
        <w:rPr>
          <w:rStyle w:val="highlighthighlightactive"/>
          <w:color w:val="333333"/>
          <w:sz w:val="28"/>
          <w:szCs w:val="28"/>
        </w:rPr>
        <w:t> проекта </w:t>
      </w:r>
      <w:r w:rsidR="003F3111" w:rsidRPr="004D6373">
        <w:rPr>
          <w:sz w:val="28"/>
          <w:szCs w:val="28"/>
        </w:rPr>
        <w:t xml:space="preserve"> </w:t>
      </w:r>
      <w:bookmarkStart w:id="16" w:name="YANDEX_24"/>
      <w:bookmarkEnd w:id="16"/>
      <w:r w:rsidR="003F3111" w:rsidRPr="004D6373">
        <w:rPr>
          <w:rStyle w:val="highlighthighlightactive"/>
          <w:color w:val="333333"/>
          <w:sz w:val="28"/>
          <w:szCs w:val="28"/>
        </w:rPr>
        <w:t> бюджета </w:t>
      </w:r>
      <w:r w:rsidR="003F3111" w:rsidRPr="004D6373">
        <w:rPr>
          <w:sz w:val="28"/>
          <w:szCs w:val="28"/>
        </w:rPr>
        <w:t xml:space="preserve"> определены Бюджетным кодексом, Уставом Троснянского района и Положением о бюджетном процессе в Троснянском районе.</w:t>
      </w:r>
    </w:p>
    <w:p w:rsidR="00BC5A50" w:rsidRPr="002A0C36" w:rsidRDefault="00BC5A50" w:rsidP="00FE2AEF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момента  утверждения  Положения о бюджетном процессе в Троснянском районе неоднократно вносились изменения в  Бюджетный Кодекс Российской Федерации, а в Положение о бюджетном процессе </w:t>
      </w:r>
      <w:r w:rsidR="002A0C36">
        <w:rPr>
          <w:sz w:val="28"/>
          <w:szCs w:val="28"/>
        </w:rPr>
        <w:t>в Троснянском районе  изменения не вносились.</w:t>
      </w:r>
    </w:p>
    <w:p w:rsidR="003F3111" w:rsidRPr="00D6594D" w:rsidRDefault="003F3111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</w:t>
      </w:r>
      <w:r w:rsidR="00101326" w:rsidRPr="004D6373">
        <w:rPr>
          <w:sz w:val="28"/>
          <w:szCs w:val="28"/>
        </w:rPr>
        <w:t xml:space="preserve">    </w:t>
      </w:r>
      <w:r w:rsidRPr="004D6373">
        <w:rPr>
          <w:sz w:val="28"/>
          <w:szCs w:val="28"/>
        </w:rPr>
        <w:t xml:space="preserve">  </w:t>
      </w:r>
      <w:r w:rsidRPr="00D6594D">
        <w:rPr>
          <w:sz w:val="28"/>
          <w:szCs w:val="28"/>
        </w:rPr>
        <w:t>Согласно п.82</w:t>
      </w:r>
      <w:r w:rsidRPr="00D6594D">
        <w:rPr>
          <w:color w:val="00FF00"/>
          <w:sz w:val="28"/>
          <w:szCs w:val="28"/>
        </w:rPr>
        <w:t xml:space="preserve"> </w:t>
      </w:r>
      <w:r w:rsidRPr="00D6594D">
        <w:rPr>
          <w:sz w:val="28"/>
          <w:szCs w:val="28"/>
        </w:rPr>
        <w:t xml:space="preserve">Положения о бюджетном процессе, </w:t>
      </w:r>
      <w:bookmarkStart w:id="17" w:name="YANDEX_25"/>
      <w:bookmarkEnd w:id="17"/>
      <w:r w:rsidRPr="00D6594D">
        <w:rPr>
          <w:rStyle w:val="highlighthighlightactive"/>
          <w:color w:val="333333"/>
          <w:sz w:val="28"/>
          <w:szCs w:val="28"/>
        </w:rPr>
        <w:t> проект </w:t>
      </w:r>
      <w:r w:rsidRPr="00D6594D">
        <w:rPr>
          <w:sz w:val="28"/>
          <w:szCs w:val="28"/>
        </w:rPr>
        <w:t xml:space="preserve"> решения о </w:t>
      </w:r>
      <w:bookmarkStart w:id="18" w:name="YANDEX_26"/>
      <w:bookmarkEnd w:id="18"/>
      <w:r w:rsidRPr="00D6594D">
        <w:rPr>
          <w:rStyle w:val="highlighthighlightactive"/>
          <w:color w:val="333333"/>
          <w:sz w:val="28"/>
          <w:szCs w:val="28"/>
        </w:rPr>
        <w:t> бюджете </w:t>
      </w:r>
      <w:r w:rsidRPr="00D6594D">
        <w:rPr>
          <w:sz w:val="28"/>
          <w:szCs w:val="28"/>
        </w:rPr>
        <w:t xml:space="preserve"> на очередной финансовый год</w:t>
      </w:r>
      <w:r w:rsidR="00584B43" w:rsidRPr="00D6594D">
        <w:rPr>
          <w:sz w:val="28"/>
          <w:szCs w:val="28"/>
        </w:rPr>
        <w:t xml:space="preserve"> и  плановый период</w:t>
      </w:r>
      <w:r w:rsidRPr="00D6594D">
        <w:rPr>
          <w:sz w:val="28"/>
          <w:szCs w:val="28"/>
        </w:rPr>
        <w:t xml:space="preserve"> рассматривается в двух чтениях; решение о </w:t>
      </w:r>
      <w:bookmarkStart w:id="19" w:name="YANDEX_27"/>
      <w:bookmarkEnd w:id="19"/>
      <w:r w:rsidRPr="00D6594D">
        <w:rPr>
          <w:rStyle w:val="highlighthighlightactive"/>
          <w:color w:val="333333"/>
          <w:sz w:val="28"/>
          <w:szCs w:val="28"/>
        </w:rPr>
        <w:t> бюджете </w:t>
      </w:r>
      <w:r w:rsidRPr="00D6594D">
        <w:rPr>
          <w:sz w:val="28"/>
          <w:szCs w:val="28"/>
        </w:rPr>
        <w:t xml:space="preserve"> </w:t>
      </w:r>
      <w:bookmarkStart w:id="20" w:name="YANDEX_28"/>
      <w:bookmarkEnd w:id="20"/>
      <w:r w:rsidRPr="00D6594D">
        <w:rPr>
          <w:rStyle w:val="highlighthighlightactive"/>
          <w:color w:val="333333"/>
          <w:sz w:val="28"/>
          <w:szCs w:val="28"/>
        </w:rPr>
        <w:t> муниципального </w:t>
      </w:r>
      <w:r w:rsidRPr="00D6594D">
        <w:rPr>
          <w:sz w:val="28"/>
          <w:szCs w:val="28"/>
        </w:rPr>
        <w:t xml:space="preserve"> образования должно быть рассмотрено, утверждено районным Советом народных депутатов, подписано Главой района, председателем Троснянского районного Совета народных депутатов и обнародовано до начала 201</w:t>
      </w:r>
      <w:r w:rsidR="00685EAA" w:rsidRPr="00D6594D">
        <w:rPr>
          <w:sz w:val="28"/>
          <w:szCs w:val="28"/>
        </w:rPr>
        <w:t>4</w:t>
      </w:r>
      <w:r w:rsidRPr="00D6594D">
        <w:rPr>
          <w:sz w:val="28"/>
          <w:szCs w:val="28"/>
        </w:rPr>
        <w:t xml:space="preserve"> года. </w:t>
      </w:r>
      <w:bookmarkStart w:id="21" w:name="YANDEX_29"/>
      <w:bookmarkStart w:id="22" w:name="YANDEX_30"/>
      <w:bookmarkEnd w:id="21"/>
      <w:bookmarkEnd w:id="22"/>
    </w:p>
    <w:p w:rsidR="005B0466" w:rsidRPr="004D6373" w:rsidRDefault="005B0466" w:rsidP="00FE2AEF">
      <w:pPr>
        <w:pStyle w:val="aff0"/>
        <w:jc w:val="both"/>
        <w:rPr>
          <w:sz w:val="28"/>
          <w:szCs w:val="28"/>
        </w:rPr>
      </w:pPr>
    </w:p>
    <w:p w:rsidR="00D6035F" w:rsidRPr="004D6373" w:rsidRDefault="00101326" w:rsidP="00FE2AEF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</w:rPr>
        <w:t xml:space="preserve">        </w:t>
      </w:r>
      <w:r w:rsidR="00D6035F" w:rsidRPr="004D6373">
        <w:rPr>
          <w:sz w:val="28"/>
          <w:szCs w:val="28"/>
        </w:rPr>
        <w:t>При подготовке Заключения учтены положения, содержащиеся в Бюджетном послании Президента Российской Федерации о бюджетной политике в 201</w:t>
      </w:r>
      <w:r w:rsidR="00273850" w:rsidRPr="00273850">
        <w:rPr>
          <w:sz w:val="28"/>
          <w:szCs w:val="28"/>
        </w:rPr>
        <w:t>4</w:t>
      </w:r>
      <w:r w:rsidR="00D6035F" w:rsidRPr="004D6373">
        <w:rPr>
          <w:sz w:val="28"/>
          <w:szCs w:val="28"/>
        </w:rPr>
        <w:t>-201</w:t>
      </w:r>
      <w:r w:rsidR="00273850" w:rsidRPr="00273850">
        <w:rPr>
          <w:sz w:val="28"/>
          <w:szCs w:val="28"/>
        </w:rPr>
        <w:t>6</w:t>
      </w:r>
      <w:r w:rsidR="00D6035F" w:rsidRPr="004D6373">
        <w:rPr>
          <w:sz w:val="28"/>
          <w:szCs w:val="28"/>
        </w:rPr>
        <w:t xml:space="preserve"> годах, </w:t>
      </w:r>
      <w:r w:rsidR="00D6035F" w:rsidRPr="004D6373">
        <w:rPr>
          <w:sz w:val="28"/>
          <w:szCs w:val="28"/>
          <w:lang w:eastAsia="ru-RU"/>
        </w:rPr>
        <w:t>проанализированы основные направления бюджетной и налоговой политики Троснянского района на   201</w:t>
      </w:r>
      <w:r w:rsidR="00273850" w:rsidRPr="00273850">
        <w:rPr>
          <w:sz w:val="28"/>
          <w:szCs w:val="28"/>
          <w:lang w:eastAsia="ru-RU"/>
        </w:rPr>
        <w:t>4</w:t>
      </w:r>
      <w:r w:rsidR="00D6035F" w:rsidRPr="004D6373">
        <w:rPr>
          <w:sz w:val="28"/>
          <w:szCs w:val="28"/>
          <w:lang w:eastAsia="ru-RU"/>
        </w:rPr>
        <w:t xml:space="preserve"> год и на плановый период 201</w:t>
      </w:r>
      <w:r w:rsidR="00273850" w:rsidRPr="00273850">
        <w:rPr>
          <w:sz w:val="28"/>
          <w:szCs w:val="28"/>
          <w:lang w:eastAsia="ru-RU"/>
        </w:rPr>
        <w:t>5</w:t>
      </w:r>
      <w:r w:rsidR="00D6035F" w:rsidRPr="004D6373">
        <w:rPr>
          <w:sz w:val="28"/>
          <w:szCs w:val="28"/>
          <w:lang w:eastAsia="ru-RU"/>
        </w:rPr>
        <w:t xml:space="preserve"> и 201</w:t>
      </w:r>
      <w:r w:rsidR="00273850" w:rsidRPr="00273850">
        <w:rPr>
          <w:sz w:val="28"/>
          <w:szCs w:val="28"/>
          <w:lang w:eastAsia="ru-RU"/>
        </w:rPr>
        <w:t>6</w:t>
      </w:r>
      <w:r w:rsidR="00D6035F" w:rsidRPr="004D6373">
        <w:rPr>
          <w:sz w:val="28"/>
          <w:szCs w:val="28"/>
          <w:lang w:eastAsia="ru-RU"/>
        </w:rPr>
        <w:t xml:space="preserve"> годов, показатели прогноза социально-экономического развития  Троснянского района на 201</w:t>
      </w:r>
      <w:r w:rsidR="00273850" w:rsidRPr="00273850">
        <w:rPr>
          <w:sz w:val="28"/>
          <w:szCs w:val="28"/>
          <w:lang w:eastAsia="ru-RU"/>
        </w:rPr>
        <w:t>4</w:t>
      </w:r>
      <w:r w:rsidR="00D6035F" w:rsidRPr="004D6373">
        <w:rPr>
          <w:sz w:val="28"/>
          <w:szCs w:val="28"/>
          <w:lang w:eastAsia="ru-RU"/>
        </w:rPr>
        <w:t xml:space="preserve"> год и на плановый период 201</w:t>
      </w:r>
      <w:r w:rsidR="00273850" w:rsidRPr="00273850">
        <w:rPr>
          <w:sz w:val="28"/>
          <w:szCs w:val="28"/>
          <w:lang w:eastAsia="ru-RU"/>
        </w:rPr>
        <w:t>5</w:t>
      </w:r>
      <w:r w:rsidR="00D6035F" w:rsidRPr="004D6373">
        <w:rPr>
          <w:sz w:val="28"/>
          <w:szCs w:val="28"/>
          <w:lang w:eastAsia="ru-RU"/>
        </w:rPr>
        <w:t>-201</w:t>
      </w:r>
      <w:r w:rsidR="00273850" w:rsidRPr="00273850">
        <w:rPr>
          <w:sz w:val="28"/>
          <w:szCs w:val="28"/>
          <w:lang w:eastAsia="ru-RU"/>
        </w:rPr>
        <w:t>6</w:t>
      </w:r>
      <w:r w:rsidR="00D6035F" w:rsidRPr="004D6373">
        <w:rPr>
          <w:sz w:val="28"/>
          <w:szCs w:val="28"/>
          <w:lang w:eastAsia="ru-RU"/>
        </w:rPr>
        <w:t xml:space="preserve"> годов,  п</w:t>
      </w:r>
      <w:r w:rsidR="00D6035F" w:rsidRPr="004D6373">
        <w:rPr>
          <w:sz w:val="28"/>
          <w:szCs w:val="28"/>
        </w:rPr>
        <w:t xml:space="preserve">роект </w:t>
      </w:r>
      <w:r w:rsidR="001F5200" w:rsidRPr="004D6373">
        <w:rPr>
          <w:sz w:val="28"/>
          <w:szCs w:val="28"/>
        </w:rPr>
        <w:t>решения</w:t>
      </w:r>
      <w:r w:rsidR="00D6035F" w:rsidRPr="004D6373">
        <w:rPr>
          <w:sz w:val="28"/>
          <w:szCs w:val="28"/>
        </w:rPr>
        <w:t xml:space="preserve"> Троснянского района "О бюджете Троснянского муниципального района на 201</w:t>
      </w:r>
      <w:r w:rsidR="00273850" w:rsidRPr="00273850">
        <w:rPr>
          <w:sz w:val="28"/>
          <w:szCs w:val="28"/>
        </w:rPr>
        <w:t>4</w:t>
      </w:r>
      <w:r w:rsidR="00D6035F" w:rsidRPr="004D6373">
        <w:rPr>
          <w:sz w:val="28"/>
          <w:szCs w:val="28"/>
        </w:rPr>
        <w:t xml:space="preserve"> год и плановый период 201</w:t>
      </w:r>
      <w:r w:rsidR="00273850" w:rsidRPr="00273850">
        <w:rPr>
          <w:sz w:val="28"/>
          <w:szCs w:val="28"/>
        </w:rPr>
        <w:t>5</w:t>
      </w:r>
      <w:r w:rsidR="00D6035F" w:rsidRPr="004D6373">
        <w:rPr>
          <w:sz w:val="28"/>
          <w:szCs w:val="28"/>
        </w:rPr>
        <w:t xml:space="preserve"> и 201</w:t>
      </w:r>
      <w:r w:rsidR="00273850" w:rsidRPr="00273850">
        <w:rPr>
          <w:sz w:val="28"/>
          <w:szCs w:val="28"/>
        </w:rPr>
        <w:t>6</w:t>
      </w:r>
      <w:r w:rsidR="00D6035F" w:rsidRPr="004D6373">
        <w:rPr>
          <w:sz w:val="28"/>
          <w:szCs w:val="28"/>
        </w:rPr>
        <w:t xml:space="preserve"> годов"</w:t>
      </w:r>
      <w:r w:rsidR="00D6035F" w:rsidRPr="004D6373">
        <w:rPr>
          <w:sz w:val="28"/>
          <w:szCs w:val="28"/>
          <w:lang w:eastAsia="ru-RU"/>
        </w:rPr>
        <w:t xml:space="preserve">, </w:t>
      </w:r>
      <w:r w:rsidR="00D6594D">
        <w:rPr>
          <w:sz w:val="28"/>
          <w:szCs w:val="28"/>
          <w:lang w:eastAsia="ru-RU"/>
        </w:rPr>
        <w:t>и</w:t>
      </w:r>
      <w:r w:rsidR="00D6035F" w:rsidRPr="004D6373">
        <w:rPr>
          <w:sz w:val="28"/>
          <w:szCs w:val="28"/>
          <w:lang w:eastAsia="ru-RU"/>
        </w:rPr>
        <w:t xml:space="preserve">спользованы </w:t>
      </w:r>
      <w:r w:rsidR="00D6035F" w:rsidRPr="004D6373">
        <w:rPr>
          <w:sz w:val="28"/>
          <w:szCs w:val="28"/>
        </w:rPr>
        <w:t>материалы, представленные органами администрации Троснянского района по запросам Контрольно-ревизионной комиссии.</w:t>
      </w:r>
    </w:p>
    <w:p w:rsidR="00D6035F" w:rsidRPr="004D6373" w:rsidRDefault="0010132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 </w:t>
      </w:r>
      <w:r w:rsidR="00D6035F" w:rsidRPr="004D6373">
        <w:rPr>
          <w:sz w:val="28"/>
          <w:szCs w:val="28"/>
        </w:rPr>
        <w:t xml:space="preserve">Проект </w:t>
      </w:r>
      <w:r w:rsidR="001F5200" w:rsidRPr="004D6373">
        <w:rPr>
          <w:sz w:val="28"/>
          <w:szCs w:val="28"/>
        </w:rPr>
        <w:t>решения</w:t>
      </w:r>
      <w:r w:rsidR="00D6035F" w:rsidRPr="004D6373">
        <w:rPr>
          <w:sz w:val="28"/>
          <w:szCs w:val="28"/>
        </w:rPr>
        <w:t xml:space="preserve"> </w:t>
      </w:r>
      <w:r w:rsidR="001F5200" w:rsidRPr="004D6373">
        <w:rPr>
          <w:sz w:val="28"/>
          <w:szCs w:val="28"/>
        </w:rPr>
        <w:t xml:space="preserve">Троснянского районного Совета народных депутатов </w:t>
      </w:r>
      <w:r w:rsidR="00D6035F" w:rsidRPr="004D6373">
        <w:rPr>
          <w:sz w:val="28"/>
          <w:szCs w:val="28"/>
        </w:rPr>
        <w:t xml:space="preserve"> "О бюджете </w:t>
      </w:r>
      <w:r w:rsidR="001F5200" w:rsidRPr="004D6373">
        <w:rPr>
          <w:sz w:val="28"/>
          <w:szCs w:val="28"/>
        </w:rPr>
        <w:t xml:space="preserve">Троснянского муниципального района </w:t>
      </w:r>
      <w:r w:rsidR="00D6035F" w:rsidRPr="004D6373">
        <w:rPr>
          <w:sz w:val="28"/>
          <w:szCs w:val="28"/>
        </w:rPr>
        <w:t xml:space="preserve"> на 201</w:t>
      </w:r>
      <w:r w:rsidR="00273850" w:rsidRPr="00273850">
        <w:rPr>
          <w:sz w:val="28"/>
          <w:szCs w:val="28"/>
        </w:rPr>
        <w:t>4</w:t>
      </w:r>
      <w:r w:rsidR="00D6035F" w:rsidRPr="004D6373">
        <w:rPr>
          <w:sz w:val="28"/>
          <w:szCs w:val="28"/>
        </w:rPr>
        <w:t xml:space="preserve"> год</w:t>
      </w:r>
      <w:r w:rsidR="001F5200" w:rsidRPr="004D6373">
        <w:rPr>
          <w:sz w:val="28"/>
          <w:szCs w:val="28"/>
        </w:rPr>
        <w:t xml:space="preserve"> и на плановый период 201</w:t>
      </w:r>
      <w:r w:rsidR="00273850" w:rsidRPr="00273850">
        <w:rPr>
          <w:sz w:val="28"/>
          <w:szCs w:val="28"/>
        </w:rPr>
        <w:t>5</w:t>
      </w:r>
      <w:r w:rsidR="00273850">
        <w:rPr>
          <w:sz w:val="28"/>
          <w:szCs w:val="28"/>
        </w:rPr>
        <w:t xml:space="preserve">и </w:t>
      </w:r>
      <w:r w:rsidR="001F5200" w:rsidRPr="004D6373">
        <w:rPr>
          <w:sz w:val="28"/>
          <w:szCs w:val="28"/>
        </w:rPr>
        <w:t>201</w:t>
      </w:r>
      <w:r w:rsidR="00273850">
        <w:rPr>
          <w:sz w:val="28"/>
          <w:szCs w:val="28"/>
        </w:rPr>
        <w:t>6</w:t>
      </w:r>
      <w:r w:rsidR="001F5200" w:rsidRPr="004D6373">
        <w:rPr>
          <w:sz w:val="28"/>
          <w:szCs w:val="28"/>
        </w:rPr>
        <w:t xml:space="preserve"> годов</w:t>
      </w:r>
      <w:r w:rsidR="00D6035F" w:rsidRPr="004D6373">
        <w:rPr>
          <w:sz w:val="28"/>
          <w:szCs w:val="28"/>
        </w:rPr>
        <w:t xml:space="preserve">" (далее - проект бюджета) внесен в </w:t>
      </w:r>
      <w:r w:rsidR="001F5200" w:rsidRPr="004D6373">
        <w:rPr>
          <w:sz w:val="28"/>
          <w:szCs w:val="28"/>
        </w:rPr>
        <w:t>Троснянский районный Совет народных депутатов</w:t>
      </w:r>
      <w:r w:rsidR="00D6035F" w:rsidRPr="004D6373">
        <w:rPr>
          <w:sz w:val="28"/>
          <w:szCs w:val="28"/>
        </w:rPr>
        <w:t xml:space="preserve"> в срок, установленный </w:t>
      </w:r>
      <w:r w:rsidR="001F5200" w:rsidRPr="004D6373">
        <w:rPr>
          <w:sz w:val="28"/>
          <w:szCs w:val="28"/>
        </w:rPr>
        <w:t>пунктом 8</w:t>
      </w:r>
      <w:r w:rsidR="00562440" w:rsidRPr="004D6373">
        <w:rPr>
          <w:sz w:val="28"/>
          <w:szCs w:val="28"/>
        </w:rPr>
        <w:t>4</w:t>
      </w:r>
      <w:r w:rsidR="001F5200" w:rsidRPr="004D6373">
        <w:rPr>
          <w:sz w:val="28"/>
          <w:szCs w:val="28"/>
        </w:rPr>
        <w:t xml:space="preserve"> </w:t>
      </w:r>
      <w:r w:rsidR="00D6035F" w:rsidRPr="004D6373">
        <w:rPr>
          <w:sz w:val="28"/>
          <w:szCs w:val="28"/>
        </w:rPr>
        <w:lastRenderedPageBreak/>
        <w:t>Положени</w:t>
      </w:r>
      <w:r w:rsidR="001F5200" w:rsidRPr="004D6373">
        <w:rPr>
          <w:sz w:val="28"/>
          <w:szCs w:val="28"/>
        </w:rPr>
        <w:t>я</w:t>
      </w:r>
      <w:r w:rsidR="00D6035F" w:rsidRPr="004D6373">
        <w:rPr>
          <w:sz w:val="28"/>
          <w:szCs w:val="28"/>
        </w:rPr>
        <w:t xml:space="preserve"> о бюджетном процессе в </w:t>
      </w:r>
      <w:r w:rsidR="001F5200" w:rsidRPr="004D6373">
        <w:rPr>
          <w:sz w:val="28"/>
          <w:szCs w:val="28"/>
        </w:rPr>
        <w:t>Троснянском районе</w:t>
      </w:r>
      <w:r w:rsidR="00D6035F" w:rsidRPr="004D6373">
        <w:rPr>
          <w:sz w:val="28"/>
          <w:szCs w:val="28"/>
        </w:rPr>
        <w:t xml:space="preserve"> (далее - Положение о бюджетном процессе).</w:t>
      </w:r>
    </w:p>
    <w:p w:rsidR="00A82DC9" w:rsidRDefault="0010132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</w:t>
      </w:r>
      <w:r w:rsidR="00D6035F" w:rsidRPr="004D6373">
        <w:rPr>
          <w:sz w:val="28"/>
          <w:szCs w:val="28"/>
        </w:rPr>
        <w:t>Перечень и содержание документов, представленных одновременно с проектом</w:t>
      </w:r>
      <w:r w:rsidR="00732D1F" w:rsidRPr="004D6373">
        <w:rPr>
          <w:sz w:val="28"/>
          <w:szCs w:val="28"/>
        </w:rPr>
        <w:t xml:space="preserve"> решения</w:t>
      </w:r>
      <w:r w:rsidR="00D6035F" w:rsidRPr="004D6373">
        <w:rPr>
          <w:sz w:val="28"/>
          <w:szCs w:val="28"/>
        </w:rPr>
        <w:t xml:space="preserve"> о бюджете, соответствуют статье 184.2 Бюджетного кодекса РФ и </w:t>
      </w:r>
      <w:r w:rsidR="001F5200" w:rsidRPr="004D6373">
        <w:rPr>
          <w:sz w:val="28"/>
          <w:szCs w:val="28"/>
        </w:rPr>
        <w:t>пункту 80</w:t>
      </w:r>
      <w:r w:rsidR="00D6035F" w:rsidRPr="004D6373">
        <w:rPr>
          <w:sz w:val="28"/>
          <w:szCs w:val="28"/>
        </w:rPr>
        <w:t xml:space="preserve"> Положения о бюджетном процессе</w:t>
      </w:r>
      <w:r w:rsidR="006F32AD">
        <w:rPr>
          <w:sz w:val="28"/>
          <w:szCs w:val="28"/>
        </w:rPr>
        <w:t>.</w:t>
      </w:r>
    </w:p>
    <w:p w:rsidR="006F32AD" w:rsidRPr="004D6373" w:rsidRDefault="006F32AD" w:rsidP="00FE2AEF">
      <w:pPr>
        <w:pStyle w:val="aff0"/>
        <w:jc w:val="both"/>
        <w:rPr>
          <w:sz w:val="28"/>
          <w:szCs w:val="28"/>
        </w:rPr>
      </w:pPr>
    </w:p>
    <w:p w:rsidR="008D1202" w:rsidRPr="00E12F30" w:rsidRDefault="00D56DE3" w:rsidP="00E12F30">
      <w:pPr>
        <w:pStyle w:val="af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D1202" w:rsidRPr="00E12F30">
        <w:rPr>
          <w:b/>
          <w:sz w:val="28"/>
          <w:szCs w:val="28"/>
        </w:rPr>
        <w:t xml:space="preserve">Показатели прогноза социально-экономического развития </w:t>
      </w:r>
      <w:r w:rsidR="00EC7B01" w:rsidRPr="00E12F30">
        <w:rPr>
          <w:b/>
          <w:sz w:val="28"/>
          <w:szCs w:val="28"/>
        </w:rPr>
        <w:t>Троснянского района</w:t>
      </w:r>
      <w:r w:rsidR="008D1202" w:rsidRPr="00E12F30">
        <w:rPr>
          <w:b/>
          <w:sz w:val="28"/>
          <w:szCs w:val="28"/>
        </w:rPr>
        <w:t xml:space="preserve"> на 201</w:t>
      </w:r>
      <w:r w:rsidR="00F65D89">
        <w:rPr>
          <w:b/>
          <w:sz w:val="28"/>
          <w:szCs w:val="28"/>
        </w:rPr>
        <w:t>4</w:t>
      </w:r>
      <w:r w:rsidR="008D1202" w:rsidRPr="00E12F30">
        <w:rPr>
          <w:b/>
          <w:sz w:val="28"/>
          <w:szCs w:val="28"/>
        </w:rPr>
        <w:t xml:space="preserve"> год и на плановый период 201</w:t>
      </w:r>
      <w:r w:rsidR="00F65D89">
        <w:rPr>
          <w:b/>
          <w:sz w:val="28"/>
          <w:szCs w:val="28"/>
        </w:rPr>
        <w:t>5</w:t>
      </w:r>
      <w:r w:rsidR="008D1202" w:rsidRPr="00E12F30">
        <w:rPr>
          <w:b/>
          <w:sz w:val="28"/>
          <w:szCs w:val="28"/>
        </w:rPr>
        <w:t>-201</w:t>
      </w:r>
      <w:r w:rsidR="00F65D89">
        <w:rPr>
          <w:b/>
          <w:sz w:val="28"/>
          <w:szCs w:val="28"/>
        </w:rPr>
        <w:t>6</w:t>
      </w:r>
      <w:r w:rsidR="008D1202" w:rsidRPr="00E12F30">
        <w:rPr>
          <w:b/>
          <w:sz w:val="28"/>
          <w:szCs w:val="28"/>
        </w:rPr>
        <w:t xml:space="preserve"> годов</w:t>
      </w:r>
    </w:p>
    <w:p w:rsidR="008D1202" w:rsidRPr="004D6373" w:rsidRDefault="008D1202" w:rsidP="00FE2AEF">
      <w:pPr>
        <w:pStyle w:val="aff0"/>
        <w:jc w:val="both"/>
        <w:rPr>
          <w:sz w:val="28"/>
          <w:szCs w:val="28"/>
        </w:rPr>
      </w:pPr>
    </w:p>
    <w:p w:rsidR="008D1202" w:rsidRPr="004D6373" w:rsidRDefault="00101326" w:rsidP="00FE2AEF">
      <w:pPr>
        <w:pStyle w:val="aff0"/>
        <w:jc w:val="both"/>
        <w:rPr>
          <w:sz w:val="28"/>
          <w:szCs w:val="28"/>
        </w:rPr>
      </w:pPr>
      <w:r w:rsidRPr="004D6373">
        <w:rPr>
          <w:sz w:val="28"/>
          <w:szCs w:val="28"/>
        </w:rPr>
        <w:t xml:space="preserve">        </w:t>
      </w:r>
      <w:r w:rsidR="008D1202" w:rsidRPr="004D6373">
        <w:rPr>
          <w:sz w:val="28"/>
          <w:szCs w:val="28"/>
        </w:rPr>
        <w:t xml:space="preserve">Статьей 169 Бюджетного кодекса РФ установлено, что </w:t>
      </w:r>
      <w:r w:rsidR="008D1202" w:rsidRPr="004D6373">
        <w:rPr>
          <w:sz w:val="28"/>
          <w:szCs w:val="28"/>
          <w:lang w:eastAsia="ru-RU"/>
        </w:rPr>
        <w:t>в целях финансового обеспечения расходных обязательств проект бюджета составляется на основе прогноза социально-экономического развития.</w:t>
      </w:r>
    </w:p>
    <w:p w:rsidR="008D1202" w:rsidRPr="004D6373" w:rsidRDefault="00101326" w:rsidP="00FE2AEF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  <w:lang w:eastAsia="ru-RU"/>
        </w:rPr>
        <w:t xml:space="preserve">      </w:t>
      </w:r>
      <w:r w:rsidR="007C1148" w:rsidRPr="004D6373">
        <w:rPr>
          <w:sz w:val="28"/>
          <w:szCs w:val="28"/>
          <w:lang w:eastAsia="ru-RU"/>
        </w:rPr>
        <w:t>По статистической отчетности по состоянию на 1 января 201</w:t>
      </w:r>
      <w:r w:rsidR="00F65D89">
        <w:rPr>
          <w:sz w:val="28"/>
          <w:szCs w:val="28"/>
          <w:lang w:eastAsia="ru-RU"/>
        </w:rPr>
        <w:t>3</w:t>
      </w:r>
      <w:r w:rsidR="007C1148" w:rsidRPr="004D6373">
        <w:rPr>
          <w:sz w:val="28"/>
          <w:szCs w:val="28"/>
          <w:lang w:eastAsia="ru-RU"/>
        </w:rPr>
        <w:t xml:space="preserve"> года численность постоянного населения Троснянского района составила 99</w:t>
      </w:r>
      <w:r w:rsidR="00F65D89">
        <w:rPr>
          <w:sz w:val="28"/>
          <w:szCs w:val="28"/>
          <w:lang w:eastAsia="ru-RU"/>
        </w:rPr>
        <w:t>22</w:t>
      </w:r>
      <w:r w:rsidR="007C1148" w:rsidRPr="004D6373">
        <w:rPr>
          <w:sz w:val="28"/>
          <w:szCs w:val="28"/>
          <w:lang w:eastAsia="ru-RU"/>
        </w:rPr>
        <w:t xml:space="preserve"> человек. </w:t>
      </w:r>
      <w:r w:rsidR="008D1202" w:rsidRPr="004D6373">
        <w:rPr>
          <w:sz w:val="28"/>
          <w:szCs w:val="28"/>
          <w:lang w:eastAsia="ru-RU"/>
        </w:rPr>
        <w:t xml:space="preserve">Среднегодовая численность населения по оценке администрации </w:t>
      </w:r>
      <w:r w:rsidR="00F2721A" w:rsidRPr="004D6373">
        <w:rPr>
          <w:sz w:val="28"/>
          <w:szCs w:val="28"/>
          <w:lang w:eastAsia="ru-RU"/>
        </w:rPr>
        <w:t>Троснянского района</w:t>
      </w:r>
      <w:r w:rsidR="008D1202" w:rsidRPr="004D6373">
        <w:rPr>
          <w:sz w:val="28"/>
          <w:szCs w:val="28"/>
          <w:lang w:eastAsia="ru-RU"/>
        </w:rPr>
        <w:t xml:space="preserve"> к концу 201</w:t>
      </w:r>
      <w:r w:rsidR="00F65D89">
        <w:rPr>
          <w:sz w:val="28"/>
          <w:szCs w:val="28"/>
          <w:lang w:eastAsia="ru-RU"/>
        </w:rPr>
        <w:t>3</w:t>
      </w:r>
      <w:r w:rsidR="008D1202" w:rsidRPr="004D6373">
        <w:rPr>
          <w:sz w:val="28"/>
          <w:szCs w:val="28"/>
          <w:lang w:eastAsia="ru-RU"/>
        </w:rPr>
        <w:t xml:space="preserve"> года ожидается в количестве </w:t>
      </w:r>
      <w:r w:rsidR="00F2721A" w:rsidRPr="004D6373">
        <w:rPr>
          <w:sz w:val="28"/>
          <w:szCs w:val="28"/>
          <w:lang w:eastAsia="ru-RU"/>
        </w:rPr>
        <w:t>9</w:t>
      </w:r>
      <w:r w:rsidR="00F65D89">
        <w:rPr>
          <w:sz w:val="28"/>
          <w:szCs w:val="28"/>
          <w:lang w:eastAsia="ru-RU"/>
        </w:rPr>
        <w:t>800</w:t>
      </w:r>
      <w:r w:rsidR="008D1202" w:rsidRPr="004D6373">
        <w:rPr>
          <w:sz w:val="28"/>
          <w:szCs w:val="28"/>
          <w:lang w:eastAsia="ru-RU"/>
        </w:rPr>
        <w:t>. человек. По прогнозу на 201</w:t>
      </w:r>
      <w:r w:rsidR="00F65D89">
        <w:rPr>
          <w:sz w:val="28"/>
          <w:szCs w:val="28"/>
          <w:lang w:eastAsia="ru-RU"/>
        </w:rPr>
        <w:t>4</w:t>
      </w:r>
      <w:r w:rsidR="008D1202" w:rsidRPr="004D6373">
        <w:rPr>
          <w:sz w:val="28"/>
          <w:szCs w:val="28"/>
          <w:lang w:eastAsia="ru-RU"/>
        </w:rPr>
        <w:t xml:space="preserve"> год среднегодовая численность постоянного населения </w:t>
      </w:r>
      <w:r w:rsidR="00397400" w:rsidRPr="004D6373">
        <w:rPr>
          <w:sz w:val="28"/>
          <w:szCs w:val="28"/>
          <w:lang w:eastAsia="ru-RU"/>
        </w:rPr>
        <w:t>сократится</w:t>
      </w:r>
      <w:r w:rsidR="008D1202" w:rsidRPr="004D6373">
        <w:rPr>
          <w:sz w:val="28"/>
          <w:szCs w:val="28"/>
          <w:lang w:eastAsia="ru-RU"/>
        </w:rPr>
        <w:t xml:space="preserve"> до </w:t>
      </w:r>
      <w:r w:rsidR="00397400" w:rsidRPr="004D6373">
        <w:rPr>
          <w:sz w:val="28"/>
          <w:szCs w:val="28"/>
          <w:lang w:eastAsia="ru-RU"/>
        </w:rPr>
        <w:t>9</w:t>
      </w:r>
      <w:r w:rsidR="00F65D89">
        <w:rPr>
          <w:sz w:val="28"/>
          <w:szCs w:val="28"/>
          <w:lang w:eastAsia="ru-RU"/>
        </w:rPr>
        <w:t>750</w:t>
      </w:r>
      <w:r w:rsidR="008D1202" w:rsidRPr="004D6373">
        <w:rPr>
          <w:sz w:val="28"/>
          <w:szCs w:val="28"/>
          <w:lang w:eastAsia="ru-RU"/>
        </w:rPr>
        <w:t xml:space="preserve"> человек</w:t>
      </w:r>
      <w:r w:rsidR="00F65D89">
        <w:rPr>
          <w:sz w:val="28"/>
          <w:szCs w:val="28"/>
          <w:lang w:eastAsia="ru-RU"/>
        </w:rPr>
        <w:t xml:space="preserve"> , на 2015 год – до 9700 человек, на 2016 год – до 9650 человек.</w:t>
      </w:r>
      <w:r w:rsidR="008D1202" w:rsidRPr="004D6373">
        <w:rPr>
          <w:sz w:val="28"/>
          <w:szCs w:val="28"/>
          <w:lang w:eastAsia="ru-RU"/>
        </w:rPr>
        <w:t xml:space="preserve">. </w:t>
      </w:r>
    </w:p>
    <w:p w:rsidR="008D1202" w:rsidRPr="00C45BB1" w:rsidRDefault="00101326" w:rsidP="00FE2AEF">
      <w:pPr>
        <w:pStyle w:val="aff0"/>
        <w:jc w:val="both"/>
        <w:rPr>
          <w:sz w:val="28"/>
          <w:szCs w:val="28"/>
          <w:lang w:eastAsia="ru-RU"/>
        </w:rPr>
      </w:pPr>
      <w:r w:rsidRPr="004D6373">
        <w:rPr>
          <w:sz w:val="28"/>
          <w:szCs w:val="28"/>
        </w:rPr>
        <w:t xml:space="preserve">       </w:t>
      </w:r>
      <w:r w:rsidR="008D1202" w:rsidRPr="00E9378C">
        <w:rPr>
          <w:sz w:val="28"/>
          <w:szCs w:val="28"/>
        </w:rPr>
        <w:t>Прогнозом предполагается увеличение фонда оплаты труда в 201</w:t>
      </w:r>
      <w:r w:rsidR="00C93793" w:rsidRPr="00E9378C">
        <w:rPr>
          <w:sz w:val="28"/>
          <w:szCs w:val="28"/>
        </w:rPr>
        <w:t>4</w:t>
      </w:r>
      <w:r w:rsidR="008D1202" w:rsidRPr="00E9378C">
        <w:rPr>
          <w:sz w:val="28"/>
          <w:szCs w:val="28"/>
        </w:rPr>
        <w:t xml:space="preserve"> году до </w:t>
      </w:r>
      <w:r w:rsidR="00C93793" w:rsidRPr="00E9378C">
        <w:rPr>
          <w:sz w:val="28"/>
          <w:szCs w:val="28"/>
        </w:rPr>
        <w:t>425,5</w:t>
      </w:r>
      <w:r w:rsidR="008D1202" w:rsidRPr="00E9378C">
        <w:rPr>
          <w:sz w:val="28"/>
          <w:szCs w:val="28"/>
        </w:rPr>
        <w:t xml:space="preserve"> млн</w:t>
      </w:r>
      <w:r w:rsidR="0095157D" w:rsidRPr="00E9378C">
        <w:rPr>
          <w:sz w:val="28"/>
          <w:szCs w:val="28"/>
        </w:rPr>
        <w:t>.</w:t>
      </w:r>
      <w:r w:rsidR="008D1202" w:rsidRPr="00E9378C">
        <w:rPr>
          <w:sz w:val="28"/>
          <w:szCs w:val="28"/>
        </w:rPr>
        <w:t xml:space="preserve"> рублей или</w:t>
      </w:r>
      <w:r w:rsidR="00C93793" w:rsidRPr="00E9378C">
        <w:rPr>
          <w:sz w:val="28"/>
          <w:szCs w:val="28"/>
        </w:rPr>
        <w:t xml:space="preserve"> выше</w:t>
      </w:r>
      <w:r w:rsidR="008D1202" w:rsidRPr="00E9378C">
        <w:rPr>
          <w:sz w:val="28"/>
          <w:szCs w:val="28"/>
        </w:rPr>
        <w:t xml:space="preserve"> на </w:t>
      </w:r>
      <w:r w:rsidR="00C93793" w:rsidRPr="00E9378C">
        <w:rPr>
          <w:sz w:val="28"/>
          <w:szCs w:val="28"/>
        </w:rPr>
        <w:t>39,1</w:t>
      </w:r>
      <w:r w:rsidR="008D1202" w:rsidRPr="00E9378C">
        <w:rPr>
          <w:sz w:val="28"/>
          <w:szCs w:val="28"/>
        </w:rPr>
        <w:t xml:space="preserve"> млн</w:t>
      </w:r>
      <w:r w:rsidR="0095157D" w:rsidRPr="00E9378C">
        <w:rPr>
          <w:sz w:val="28"/>
          <w:szCs w:val="28"/>
        </w:rPr>
        <w:t>.</w:t>
      </w:r>
      <w:r w:rsidR="008D1202" w:rsidRPr="00E9378C">
        <w:rPr>
          <w:sz w:val="28"/>
          <w:szCs w:val="28"/>
        </w:rPr>
        <w:t xml:space="preserve"> рублей (на </w:t>
      </w:r>
      <w:r w:rsidR="00E9378C" w:rsidRPr="00E9378C">
        <w:rPr>
          <w:sz w:val="28"/>
          <w:szCs w:val="28"/>
        </w:rPr>
        <w:t>9,3</w:t>
      </w:r>
      <w:r w:rsidR="008D1202" w:rsidRPr="00E9378C">
        <w:rPr>
          <w:sz w:val="28"/>
          <w:szCs w:val="28"/>
        </w:rPr>
        <w:t>%) по сравнению с 201</w:t>
      </w:r>
      <w:r w:rsidR="00C93793" w:rsidRPr="00E9378C">
        <w:rPr>
          <w:sz w:val="28"/>
          <w:szCs w:val="28"/>
        </w:rPr>
        <w:t>3</w:t>
      </w:r>
      <w:r w:rsidR="008D1202" w:rsidRPr="00E9378C">
        <w:rPr>
          <w:sz w:val="28"/>
          <w:szCs w:val="28"/>
        </w:rPr>
        <w:t xml:space="preserve"> годом. Денежные доходы в расчете на душу населения в месяц прогнозируются с ростом на  </w:t>
      </w:r>
      <w:r w:rsidR="00397400" w:rsidRPr="00E9378C">
        <w:rPr>
          <w:sz w:val="28"/>
          <w:szCs w:val="28"/>
        </w:rPr>
        <w:t xml:space="preserve">7,5 </w:t>
      </w:r>
      <w:r w:rsidR="008D1202" w:rsidRPr="00E9378C">
        <w:rPr>
          <w:sz w:val="28"/>
          <w:szCs w:val="28"/>
        </w:rPr>
        <w:t xml:space="preserve">%, то есть с </w:t>
      </w:r>
      <w:r w:rsidR="00E9378C" w:rsidRPr="00E9378C">
        <w:rPr>
          <w:sz w:val="28"/>
          <w:szCs w:val="28"/>
        </w:rPr>
        <w:t>16197</w:t>
      </w:r>
      <w:r w:rsidR="008D1202" w:rsidRPr="00E9378C">
        <w:rPr>
          <w:sz w:val="28"/>
          <w:szCs w:val="28"/>
        </w:rPr>
        <w:t xml:space="preserve"> рублей в 201</w:t>
      </w:r>
      <w:r w:rsidR="00E9378C" w:rsidRPr="00E9378C">
        <w:rPr>
          <w:sz w:val="28"/>
          <w:szCs w:val="28"/>
        </w:rPr>
        <w:t>3</w:t>
      </w:r>
      <w:r w:rsidR="008D1202" w:rsidRPr="00E9378C">
        <w:rPr>
          <w:sz w:val="28"/>
          <w:szCs w:val="28"/>
        </w:rPr>
        <w:t xml:space="preserve"> году до   </w:t>
      </w:r>
      <w:r w:rsidR="00E9378C" w:rsidRPr="00E9378C">
        <w:rPr>
          <w:sz w:val="28"/>
          <w:szCs w:val="28"/>
        </w:rPr>
        <w:t>17702</w:t>
      </w:r>
      <w:r w:rsidR="008D1202" w:rsidRPr="00E9378C">
        <w:rPr>
          <w:sz w:val="28"/>
          <w:szCs w:val="28"/>
        </w:rPr>
        <w:t xml:space="preserve"> рубл</w:t>
      </w:r>
      <w:r w:rsidR="00397400" w:rsidRPr="00E9378C">
        <w:rPr>
          <w:sz w:val="28"/>
          <w:szCs w:val="28"/>
        </w:rPr>
        <w:t>я</w:t>
      </w:r>
      <w:r w:rsidR="008D1202" w:rsidRPr="00E9378C">
        <w:rPr>
          <w:sz w:val="28"/>
          <w:szCs w:val="28"/>
        </w:rPr>
        <w:t xml:space="preserve"> в 201</w:t>
      </w:r>
      <w:r w:rsidR="00E9378C" w:rsidRPr="00E9378C">
        <w:rPr>
          <w:sz w:val="28"/>
          <w:szCs w:val="28"/>
        </w:rPr>
        <w:t>4</w:t>
      </w:r>
      <w:r w:rsidR="008D1202" w:rsidRPr="00E9378C">
        <w:rPr>
          <w:sz w:val="28"/>
          <w:szCs w:val="28"/>
        </w:rPr>
        <w:t xml:space="preserve"> </w:t>
      </w:r>
      <w:r w:rsidR="008D1202" w:rsidRPr="00C45BB1">
        <w:rPr>
          <w:sz w:val="28"/>
          <w:szCs w:val="28"/>
        </w:rPr>
        <w:t xml:space="preserve">году. </w:t>
      </w:r>
    </w:p>
    <w:p w:rsidR="008D1202" w:rsidRPr="00C45BB1" w:rsidRDefault="00101326" w:rsidP="00FE2AEF">
      <w:pPr>
        <w:pStyle w:val="aff0"/>
        <w:jc w:val="both"/>
        <w:rPr>
          <w:sz w:val="28"/>
          <w:szCs w:val="28"/>
        </w:rPr>
      </w:pPr>
      <w:r w:rsidRPr="00C45BB1">
        <w:rPr>
          <w:sz w:val="28"/>
          <w:szCs w:val="28"/>
        </w:rPr>
        <w:t xml:space="preserve">        </w:t>
      </w:r>
      <w:r w:rsidR="008D1202" w:rsidRPr="00C45BB1">
        <w:rPr>
          <w:sz w:val="28"/>
          <w:szCs w:val="28"/>
        </w:rPr>
        <w:t>Индекс промышленного производства в 201</w:t>
      </w:r>
      <w:r w:rsidR="008709FE" w:rsidRPr="00C45BB1">
        <w:rPr>
          <w:sz w:val="28"/>
          <w:szCs w:val="28"/>
        </w:rPr>
        <w:t>4</w:t>
      </w:r>
      <w:r w:rsidR="008D1202" w:rsidRPr="00C45BB1">
        <w:rPr>
          <w:sz w:val="28"/>
          <w:szCs w:val="28"/>
        </w:rPr>
        <w:t xml:space="preserve"> году прогнозируется на уровне 10</w:t>
      </w:r>
      <w:r w:rsidR="008709FE" w:rsidRPr="00C45BB1">
        <w:rPr>
          <w:sz w:val="28"/>
          <w:szCs w:val="28"/>
        </w:rPr>
        <w:t>8,9</w:t>
      </w:r>
      <w:r w:rsidR="00397400" w:rsidRPr="00C45BB1">
        <w:rPr>
          <w:sz w:val="28"/>
          <w:szCs w:val="28"/>
        </w:rPr>
        <w:t xml:space="preserve"> </w:t>
      </w:r>
      <w:r w:rsidR="008D1202" w:rsidRPr="00C45BB1">
        <w:rPr>
          <w:sz w:val="28"/>
          <w:szCs w:val="28"/>
        </w:rPr>
        <w:t>% к уровню 201</w:t>
      </w:r>
      <w:r w:rsidR="008709FE" w:rsidRPr="00C45BB1">
        <w:rPr>
          <w:sz w:val="28"/>
          <w:szCs w:val="28"/>
        </w:rPr>
        <w:t>3</w:t>
      </w:r>
      <w:r w:rsidR="008D1202" w:rsidRPr="00C45BB1">
        <w:rPr>
          <w:sz w:val="28"/>
          <w:szCs w:val="28"/>
        </w:rPr>
        <w:t xml:space="preserve"> года. </w:t>
      </w:r>
    </w:p>
    <w:p w:rsidR="008D1202" w:rsidRPr="00C45BB1" w:rsidRDefault="00101326" w:rsidP="00FE2AEF">
      <w:pPr>
        <w:pStyle w:val="aff0"/>
        <w:jc w:val="both"/>
        <w:rPr>
          <w:sz w:val="28"/>
          <w:szCs w:val="28"/>
        </w:rPr>
      </w:pPr>
      <w:r w:rsidRPr="00C45BB1">
        <w:rPr>
          <w:sz w:val="28"/>
          <w:szCs w:val="28"/>
        </w:rPr>
        <w:t xml:space="preserve">         </w:t>
      </w:r>
      <w:r w:rsidR="00C45BB1" w:rsidRPr="00C45BB1">
        <w:rPr>
          <w:sz w:val="28"/>
          <w:szCs w:val="28"/>
        </w:rPr>
        <w:t>О</w:t>
      </w:r>
      <w:r w:rsidR="008D1202" w:rsidRPr="00C45BB1">
        <w:rPr>
          <w:sz w:val="28"/>
          <w:szCs w:val="28"/>
        </w:rPr>
        <w:t>тгрузка товаров собственного производства, выполненных работ и услуг собственными силами ожидается в 201</w:t>
      </w:r>
      <w:r w:rsidR="00C45BB1" w:rsidRPr="00C45BB1">
        <w:rPr>
          <w:sz w:val="28"/>
          <w:szCs w:val="28"/>
        </w:rPr>
        <w:t>4</w:t>
      </w:r>
      <w:r w:rsidR="008D1202" w:rsidRPr="00C45BB1">
        <w:rPr>
          <w:sz w:val="28"/>
          <w:szCs w:val="28"/>
        </w:rPr>
        <w:t xml:space="preserve"> году:</w:t>
      </w:r>
    </w:p>
    <w:p w:rsidR="008D1202" w:rsidRPr="00C45BB1" w:rsidRDefault="008D1202" w:rsidP="00FE2AEF">
      <w:pPr>
        <w:pStyle w:val="aff0"/>
        <w:jc w:val="both"/>
        <w:rPr>
          <w:sz w:val="28"/>
          <w:szCs w:val="28"/>
        </w:rPr>
      </w:pPr>
      <w:r w:rsidRPr="00C45BB1">
        <w:rPr>
          <w:sz w:val="28"/>
          <w:szCs w:val="28"/>
        </w:rPr>
        <w:t xml:space="preserve">-обрабатывающие производства </w:t>
      </w:r>
      <w:r w:rsidR="00C45BB1" w:rsidRPr="00C45BB1">
        <w:rPr>
          <w:sz w:val="28"/>
          <w:szCs w:val="28"/>
        </w:rPr>
        <w:t>–</w:t>
      </w:r>
      <w:r w:rsidRPr="00C45BB1">
        <w:rPr>
          <w:sz w:val="28"/>
          <w:szCs w:val="28"/>
        </w:rPr>
        <w:t xml:space="preserve"> </w:t>
      </w:r>
      <w:r w:rsidR="00C45BB1" w:rsidRPr="00C45BB1">
        <w:rPr>
          <w:sz w:val="28"/>
          <w:szCs w:val="28"/>
        </w:rPr>
        <w:t>131,7</w:t>
      </w:r>
      <w:r w:rsidRPr="00C45BB1">
        <w:rPr>
          <w:sz w:val="28"/>
          <w:szCs w:val="28"/>
        </w:rPr>
        <w:t xml:space="preserve"> млн. рублей, рост к уровню 201</w:t>
      </w:r>
      <w:r w:rsidR="00C45BB1" w:rsidRPr="00C45BB1">
        <w:rPr>
          <w:sz w:val="28"/>
          <w:szCs w:val="28"/>
        </w:rPr>
        <w:t>3</w:t>
      </w:r>
      <w:r w:rsidRPr="00C45BB1">
        <w:rPr>
          <w:sz w:val="28"/>
          <w:szCs w:val="28"/>
        </w:rPr>
        <w:t xml:space="preserve"> года на </w:t>
      </w:r>
      <w:r w:rsidR="00397400" w:rsidRPr="00C45BB1">
        <w:rPr>
          <w:sz w:val="28"/>
          <w:szCs w:val="28"/>
        </w:rPr>
        <w:t xml:space="preserve"> 5</w:t>
      </w:r>
      <w:r w:rsidRPr="00C45BB1">
        <w:rPr>
          <w:sz w:val="28"/>
          <w:szCs w:val="28"/>
        </w:rPr>
        <w:t xml:space="preserve"> млн. рублей;</w:t>
      </w:r>
    </w:p>
    <w:p w:rsidR="008D1202" w:rsidRPr="008709FE" w:rsidRDefault="008D1202" w:rsidP="00FE2AEF">
      <w:pPr>
        <w:pStyle w:val="aff0"/>
        <w:jc w:val="both"/>
        <w:rPr>
          <w:sz w:val="28"/>
          <w:szCs w:val="28"/>
        </w:rPr>
      </w:pPr>
      <w:r w:rsidRPr="00C45BB1">
        <w:rPr>
          <w:sz w:val="28"/>
          <w:szCs w:val="28"/>
        </w:rPr>
        <w:t xml:space="preserve">-производство и распределение электроэнергии, газа и воды </w:t>
      </w:r>
      <w:r w:rsidR="00397400" w:rsidRPr="00C45BB1">
        <w:rPr>
          <w:sz w:val="28"/>
          <w:szCs w:val="28"/>
        </w:rPr>
        <w:t>– 25,</w:t>
      </w:r>
      <w:r w:rsidR="008709FE" w:rsidRPr="00C45BB1">
        <w:rPr>
          <w:sz w:val="28"/>
          <w:szCs w:val="28"/>
        </w:rPr>
        <w:t>7</w:t>
      </w:r>
      <w:r w:rsidRPr="00C45BB1">
        <w:rPr>
          <w:sz w:val="28"/>
          <w:szCs w:val="28"/>
        </w:rPr>
        <w:t xml:space="preserve"> млн. рублей,</w:t>
      </w:r>
      <w:r w:rsidRPr="008709FE">
        <w:rPr>
          <w:sz w:val="28"/>
          <w:szCs w:val="28"/>
        </w:rPr>
        <w:t xml:space="preserve"> рост к уровню 201</w:t>
      </w:r>
      <w:r w:rsidR="008709FE" w:rsidRPr="008709FE">
        <w:rPr>
          <w:sz w:val="28"/>
          <w:szCs w:val="28"/>
        </w:rPr>
        <w:t>3</w:t>
      </w:r>
      <w:r w:rsidRPr="008709FE">
        <w:rPr>
          <w:sz w:val="28"/>
          <w:szCs w:val="28"/>
        </w:rPr>
        <w:t xml:space="preserve"> года на </w:t>
      </w:r>
      <w:r w:rsidR="00C45BB1">
        <w:rPr>
          <w:sz w:val="28"/>
          <w:szCs w:val="28"/>
        </w:rPr>
        <w:t>10,4</w:t>
      </w:r>
      <w:r w:rsidRPr="008709FE">
        <w:rPr>
          <w:sz w:val="28"/>
          <w:szCs w:val="28"/>
        </w:rPr>
        <w:t xml:space="preserve"> млн. рублей;</w:t>
      </w:r>
    </w:p>
    <w:p w:rsidR="008D1202" w:rsidRPr="008709FE" w:rsidRDefault="00101326" w:rsidP="00FE2AEF">
      <w:pPr>
        <w:pStyle w:val="aff0"/>
        <w:jc w:val="both"/>
        <w:rPr>
          <w:sz w:val="28"/>
          <w:szCs w:val="28"/>
        </w:rPr>
      </w:pPr>
      <w:r w:rsidRPr="008709FE">
        <w:rPr>
          <w:sz w:val="28"/>
          <w:szCs w:val="28"/>
        </w:rPr>
        <w:t xml:space="preserve">         </w:t>
      </w:r>
      <w:r w:rsidR="008D1202" w:rsidRPr="008709FE">
        <w:rPr>
          <w:sz w:val="28"/>
          <w:szCs w:val="28"/>
        </w:rPr>
        <w:t xml:space="preserve">Производство продукции сельского хозяйства  в хозяйствах всех категорий увеличится с </w:t>
      </w:r>
      <w:r w:rsidR="00907BF2" w:rsidRPr="008709FE">
        <w:rPr>
          <w:sz w:val="28"/>
          <w:szCs w:val="28"/>
        </w:rPr>
        <w:t>2</w:t>
      </w:r>
      <w:r w:rsidR="008709FE" w:rsidRPr="008709FE">
        <w:rPr>
          <w:sz w:val="28"/>
          <w:szCs w:val="28"/>
        </w:rPr>
        <w:t>366,9</w:t>
      </w:r>
      <w:r w:rsidR="008D1202" w:rsidRPr="008709FE">
        <w:rPr>
          <w:sz w:val="28"/>
          <w:szCs w:val="28"/>
        </w:rPr>
        <w:t xml:space="preserve">  млн. рублей в 201</w:t>
      </w:r>
      <w:r w:rsidR="008709FE" w:rsidRPr="008709FE">
        <w:rPr>
          <w:sz w:val="28"/>
          <w:szCs w:val="28"/>
        </w:rPr>
        <w:t>3</w:t>
      </w:r>
      <w:r w:rsidR="008D1202" w:rsidRPr="008709FE">
        <w:rPr>
          <w:sz w:val="28"/>
          <w:szCs w:val="28"/>
        </w:rPr>
        <w:t xml:space="preserve"> году до </w:t>
      </w:r>
      <w:r w:rsidR="00907BF2" w:rsidRPr="008709FE">
        <w:rPr>
          <w:sz w:val="28"/>
          <w:szCs w:val="28"/>
        </w:rPr>
        <w:t>2</w:t>
      </w:r>
      <w:r w:rsidR="008709FE" w:rsidRPr="008709FE">
        <w:rPr>
          <w:sz w:val="28"/>
          <w:szCs w:val="28"/>
        </w:rPr>
        <w:t>458,1</w:t>
      </w:r>
      <w:r w:rsidR="008D1202" w:rsidRPr="008709FE">
        <w:rPr>
          <w:sz w:val="28"/>
          <w:szCs w:val="28"/>
        </w:rPr>
        <w:t xml:space="preserve">  млн. рублей в 201</w:t>
      </w:r>
      <w:r w:rsidR="008709FE" w:rsidRPr="008709FE">
        <w:rPr>
          <w:sz w:val="28"/>
          <w:szCs w:val="28"/>
        </w:rPr>
        <w:t>4</w:t>
      </w:r>
      <w:r w:rsidR="008D1202" w:rsidRPr="008709FE">
        <w:rPr>
          <w:sz w:val="28"/>
          <w:szCs w:val="28"/>
        </w:rPr>
        <w:t xml:space="preserve"> году.</w:t>
      </w:r>
    </w:p>
    <w:p w:rsidR="008D1202" w:rsidRPr="00C45BB1" w:rsidRDefault="00101326" w:rsidP="00FE2AEF">
      <w:pPr>
        <w:pStyle w:val="aff0"/>
        <w:jc w:val="both"/>
        <w:rPr>
          <w:sz w:val="28"/>
          <w:szCs w:val="28"/>
        </w:rPr>
      </w:pPr>
      <w:r w:rsidRPr="00C45BB1">
        <w:rPr>
          <w:sz w:val="28"/>
          <w:szCs w:val="28"/>
        </w:rPr>
        <w:t xml:space="preserve">        </w:t>
      </w:r>
      <w:r w:rsidR="008D1202" w:rsidRPr="00C45BB1">
        <w:rPr>
          <w:sz w:val="28"/>
          <w:szCs w:val="28"/>
        </w:rPr>
        <w:t>Оборот розничной торговли планируется в 201</w:t>
      </w:r>
      <w:r w:rsidR="00C45BB1" w:rsidRPr="00C45BB1">
        <w:rPr>
          <w:sz w:val="28"/>
          <w:szCs w:val="28"/>
        </w:rPr>
        <w:t>4</w:t>
      </w:r>
      <w:r w:rsidR="008D1202" w:rsidRPr="00C45BB1">
        <w:rPr>
          <w:sz w:val="28"/>
          <w:szCs w:val="28"/>
        </w:rPr>
        <w:t xml:space="preserve"> году в сумме </w:t>
      </w:r>
      <w:r w:rsidR="00F2721A" w:rsidRPr="00C45BB1">
        <w:rPr>
          <w:sz w:val="28"/>
          <w:szCs w:val="28"/>
        </w:rPr>
        <w:t>6</w:t>
      </w:r>
      <w:r w:rsidR="00C45BB1" w:rsidRPr="00C45BB1">
        <w:rPr>
          <w:sz w:val="28"/>
          <w:szCs w:val="28"/>
        </w:rPr>
        <w:t>42,5</w:t>
      </w:r>
      <w:r w:rsidR="008D1202" w:rsidRPr="00C45BB1">
        <w:rPr>
          <w:sz w:val="28"/>
          <w:szCs w:val="28"/>
        </w:rPr>
        <w:t xml:space="preserve"> млн. рублей</w:t>
      </w:r>
      <w:r w:rsidR="00C45BB1" w:rsidRPr="00C45BB1">
        <w:rPr>
          <w:sz w:val="28"/>
          <w:szCs w:val="28"/>
        </w:rPr>
        <w:t>.</w:t>
      </w:r>
      <w:r w:rsidR="008D1202" w:rsidRPr="00C45BB1">
        <w:rPr>
          <w:sz w:val="28"/>
          <w:szCs w:val="28"/>
        </w:rPr>
        <w:t xml:space="preserve"> </w:t>
      </w:r>
    </w:p>
    <w:p w:rsidR="008D1202" w:rsidRPr="00C45BB1" w:rsidRDefault="00101326" w:rsidP="00FE2AEF">
      <w:pPr>
        <w:pStyle w:val="aff0"/>
        <w:jc w:val="both"/>
        <w:rPr>
          <w:sz w:val="28"/>
          <w:szCs w:val="28"/>
        </w:rPr>
      </w:pPr>
      <w:r w:rsidRPr="00C45BB1">
        <w:rPr>
          <w:sz w:val="28"/>
          <w:szCs w:val="28"/>
        </w:rPr>
        <w:t xml:space="preserve">       </w:t>
      </w:r>
      <w:r w:rsidR="008D1202" w:rsidRPr="00C45BB1">
        <w:rPr>
          <w:sz w:val="28"/>
          <w:szCs w:val="28"/>
        </w:rPr>
        <w:t>Объем платных услуг возрастет в 201</w:t>
      </w:r>
      <w:r w:rsidR="00C45BB1" w:rsidRPr="00C45BB1">
        <w:rPr>
          <w:sz w:val="28"/>
          <w:szCs w:val="28"/>
        </w:rPr>
        <w:t>4</w:t>
      </w:r>
      <w:r w:rsidR="008D1202" w:rsidRPr="00C45BB1">
        <w:rPr>
          <w:sz w:val="28"/>
          <w:szCs w:val="28"/>
        </w:rPr>
        <w:t xml:space="preserve"> году до </w:t>
      </w:r>
      <w:r w:rsidR="00F2721A" w:rsidRPr="00C45BB1">
        <w:rPr>
          <w:sz w:val="28"/>
          <w:szCs w:val="28"/>
        </w:rPr>
        <w:t>7</w:t>
      </w:r>
      <w:r w:rsidR="00C45BB1" w:rsidRPr="00C45BB1">
        <w:rPr>
          <w:sz w:val="28"/>
          <w:szCs w:val="28"/>
        </w:rPr>
        <w:t>5,7</w:t>
      </w:r>
      <w:r w:rsidR="008D1202" w:rsidRPr="00C45BB1">
        <w:rPr>
          <w:sz w:val="28"/>
          <w:szCs w:val="28"/>
        </w:rPr>
        <w:t xml:space="preserve"> млн. рублей или на </w:t>
      </w:r>
      <w:r w:rsidR="00F2721A" w:rsidRPr="00C45BB1">
        <w:rPr>
          <w:sz w:val="28"/>
          <w:szCs w:val="28"/>
        </w:rPr>
        <w:t>1</w:t>
      </w:r>
      <w:r w:rsidR="00C45BB1" w:rsidRPr="00C45BB1">
        <w:rPr>
          <w:sz w:val="28"/>
          <w:szCs w:val="28"/>
        </w:rPr>
        <w:t>1</w:t>
      </w:r>
      <w:r w:rsidR="00F2721A" w:rsidRPr="00C45BB1">
        <w:rPr>
          <w:sz w:val="28"/>
          <w:szCs w:val="28"/>
        </w:rPr>
        <w:t xml:space="preserve"> </w:t>
      </w:r>
      <w:r w:rsidR="008D1202" w:rsidRPr="00C45BB1">
        <w:rPr>
          <w:sz w:val="28"/>
          <w:szCs w:val="28"/>
        </w:rPr>
        <w:t>%  от ожидаемого исполнения 201</w:t>
      </w:r>
      <w:r w:rsidR="00C45BB1" w:rsidRPr="00C45BB1">
        <w:rPr>
          <w:sz w:val="28"/>
          <w:szCs w:val="28"/>
        </w:rPr>
        <w:t>3</w:t>
      </w:r>
      <w:r w:rsidR="008D1202" w:rsidRPr="00C45BB1">
        <w:rPr>
          <w:sz w:val="28"/>
          <w:szCs w:val="28"/>
        </w:rPr>
        <w:t xml:space="preserve"> года    (</w:t>
      </w:r>
      <w:r w:rsidR="00F2721A" w:rsidRPr="00C45BB1">
        <w:rPr>
          <w:sz w:val="28"/>
          <w:szCs w:val="28"/>
        </w:rPr>
        <w:t>6</w:t>
      </w:r>
      <w:r w:rsidR="00C45BB1" w:rsidRPr="00C45BB1">
        <w:rPr>
          <w:sz w:val="28"/>
          <w:szCs w:val="28"/>
        </w:rPr>
        <w:t>8,2</w:t>
      </w:r>
      <w:r w:rsidR="008D1202" w:rsidRPr="00C45BB1">
        <w:rPr>
          <w:sz w:val="28"/>
          <w:szCs w:val="28"/>
        </w:rPr>
        <w:t xml:space="preserve"> млн. рублей). </w:t>
      </w:r>
    </w:p>
    <w:p w:rsidR="008D1202" w:rsidRPr="00C93793" w:rsidRDefault="00101326" w:rsidP="00FE2AEF">
      <w:pPr>
        <w:pStyle w:val="aff0"/>
        <w:jc w:val="both"/>
        <w:rPr>
          <w:sz w:val="28"/>
          <w:szCs w:val="28"/>
        </w:rPr>
      </w:pPr>
      <w:r w:rsidRPr="00C93793">
        <w:rPr>
          <w:sz w:val="28"/>
          <w:szCs w:val="28"/>
        </w:rPr>
        <w:t xml:space="preserve">       </w:t>
      </w:r>
      <w:r w:rsidR="008D1202" w:rsidRPr="00C93793">
        <w:rPr>
          <w:sz w:val="28"/>
          <w:szCs w:val="28"/>
        </w:rPr>
        <w:t>Инвестиции в основной капитал за счет всех источников финансирования в 201</w:t>
      </w:r>
      <w:r w:rsidR="00C93793" w:rsidRPr="00C93793">
        <w:rPr>
          <w:sz w:val="28"/>
          <w:szCs w:val="28"/>
        </w:rPr>
        <w:t>4</w:t>
      </w:r>
      <w:r w:rsidR="008D1202" w:rsidRPr="00C93793">
        <w:rPr>
          <w:sz w:val="28"/>
          <w:szCs w:val="28"/>
        </w:rPr>
        <w:t xml:space="preserve"> году планируются в сумме </w:t>
      </w:r>
      <w:r w:rsidR="00C93793" w:rsidRPr="00C93793">
        <w:rPr>
          <w:sz w:val="28"/>
          <w:szCs w:val="28"/>
        </w:rPr>
        <w:t>463133,6</w:t>
      </w:r>
      <w:r w:rsidR="00907BF2" w:rsidRPr="00C93793">
        <w:rPr>
          <w:sz w:val="28"/>
          <w:szCs w:val="28"/>
        </w:rPr>
        <w:t xml:space="preserve"> тыс</w:t>
      </w:r>
      <w:r w:rsidR="008D1202" w:rsidRPr="00C93793">
        <w:rPr>
          <w:sz w:val="28"/>
          <w:szCs w:val="28"/>
        </w:rPr>
        <w:t xml:space="preserve">. рублей, что составит </w:t>
      </w:r>
      <w:r w:rsidR="00C93793" w:rsidRPr="00C93793">
        <w:rPr>
          <w:sz w:val="28"/>
          <w:szCs w:val="28"/>
        </w:rPr>
        <w:t>171,4</w:t>
      </w:r>
      <w:r w:rsidR="00907BF2" w:rsidRPr="00C93793">
        <w:rPr>
          <w:sz w:val="28"/>
          <w:szCs w:val="28"/>
        </w:rPr>
        <w:t xml:space="preserve"> </w:t>
      </w:r>
      <w:r w:rsidR="008D1202" w:rsidRPr="00C93793">
        <w:rPr>
          <w:sz w:val="28"/>
          <w:szCs w:val="28"/>
        </w:rPr>
        <w:t>% к ожидаемому уровню 201</w:t>
      </w:r>
      <w:r w:rsidR="00C93793" w:rsidRPr="00C93793">
        <w:rPr>
          <w:sz w:val="28"/>
          <w:szCs w:val="28"/>
        </w:rPr>
        <w:t>3</w:t>
      </w:r>
      <w:r w:rsidR="008D1202" w:rsidRPr="00C93793">
        <w:rPr>
          <w:sz w:val="28"/>
          <w:szCs w:val="28"/>
        </w:rPr>
        <w:t xml:space="preserve"> года в сопоставимых ценах.</w:t>
      </w:r>
    </w:p>
    <w:p w:rsidR="00CB0F4B" w:rsidRDefault="00101326" w:rsidP="00FE2AEF">
      <w:pPr>
        <w:pStyle w:val="aff0"/>
        <w:jc w:val="both"/>
        <w:rPr>
          <w:sz w:val="28"/>
          <w:szCs w:val="28"/>
          <w:lang w:eastAsia="ru-RU"/>
        </w:rPr>
      </w:pPr>
      <w:r w:rsidRPr="00257F9C">
        <w:rPr>
          <w:sz w:val="28"/>
          <w:szCs w:val="28"/>
          <w:lang w:eastAsia="ru-RU"/>
        </w:rPr>
        <w:t xml:space="preserve">       </w:t>
      </w:r>
      <w:r w:rsidR="00AE221F" w:rsidRPr="00257F9C">
        <w:rPr>
          <w:sz w:val="28"/>
          <w:szCs w:val="28"/>
          <w:lang w:eastAsia="ru-RU"/>
        </w:rPr>
        <w:t>Постановлением администрации Троснянского района  от 1</w:t>
      </w:r>
      <w:r w:rsidR="001B484B" w:rsidRPr="00257F9C">
        <w:rPr>
          <w:sz w:val="28"/>
          <w:szCs w:val="28"/>
          <w:lang w:eastAsia="ru-RU"/>
        </w:rPr>
        <w:t>8 сентября</w:t>
      </w:r>
      <w:r w:rsidR="00AE221F" w:rsidRPr="00257F9C">
        <w:rPr>
          <w:sz w:val="28"/>
          <w:szCs w:val="28"/>
          <w:lang w:eastAsia="ru-RU"/>
        </w:rPr>
        <w:t xml:space="preserve"> 201</w:t>
      </w:r>
      <w:r w:rsidR="001B484B" w:rsidRPr="00257F9C">
        <w:rPr>
          <w:sz w:val="28"/>
          <w:szCs w:val="28"/>
          <w:lang w:eastAsia="ru-RU"/>
        </w:rPr>
        <w:t>3</w:t>
      </w:r>
      <w:r w:rsidR="00AE221F" w:rsidRPr="00257F9C">
        <w:rPr>
          <w:sz w:val="28"/>
          <w:szCs w:val="28"/>
          <w:lang w:eastAsia="ru-RU"/>
        </w:rPr>
        <w:t xml:space="preserve"> года   № </w:t>
      </w:r>
      <w:r w:rsidR="001B484B" w:rsidRPr="00257F9C">
        <w:rPr>
          <w:sz w:val="28"/>
          <w:szCs w:val="28"/>
          <w:lang w:eastAsia="ru-RU"/>
        </w:rPr>
        <w:t>247</w:t>
      </w:r>
      <w:r w:rsidR="00D75ACE" w:rsidRPr="00257F9C">
        <w:rPr>
          <w:sz w:val="28"/>
          <w:szCs w:val="28"/>
          <w:lang w:eastAsia="ru-RU"/>
        </w:rPr>
        <w:t xml:space="preserve"> Об утверждении основных направлений бюджетной и налоговой политики Троснянского района на 201</w:t>
      </w:r>
      <w:r w:rsidR="001B484B" w:rsidRPr="00257F9C">
        <w:rPr>
          <w:sz w:val="28"/>
          <w:szCs w:val="28"/>
          <w:lang w:eastAsia="ru-RU"/>
        </w:rPr>
        <w:t>4</w:t>
      </w:r>
      <w:r w:rsidR="00D75ACE" w:rsidRPr="00257F9C">
        <w:rPr>
          <w:sz w:val="28"/>
          <w:szCs w:val="28"/>
          <w:lang w:eastAsia="ru-RU"/>
        </w:rPr>
        <w:t>-201</w:t>
      </w:r>
      <w:r w:rsidR="001B484B" w:rsidRPr="00257F9C">
        <w:rPr>
          <w:sz w:val="28"/>
          <w:szCs w:val="28"/>
          <w:lang w:eastAsia="ru-RU"/>
        </w:rPr>
        <w:t>6</w:t>
      </w:r>
      <w:r w:rsidR="00D75ACE" w:rsidRPr="00257F9C">
        <w:rPr>
          <w:sz w:val="28"/>
          <w:szCs w:val="28"/>
          <w:lang w:eastAsia="ru-RU"/>
        </w:rPr>
        <w:t xml:space="preserve"> годы»»</w:t>
      </w:r>
      <w:r w:rsidR="00AE221F" w:rsidRPr="00257F9C">
        <w:rPr>
          <w:sz w:val="28"/>
          <w:szCs w:val="28"/>
          <w:lang w:eastAsia="ru-RU"/>
        </w:rPr>
        <w:t xml:space="preserve"> определено, что </w:t>
      </w:r>
      <w:r w:rsidR="002A0C36">
        <w:rPr>
          <w:sz w:val="28"/>
          <w:szCs w:val="28"/>
          <w:lang w:eastAsia="ru-RU"/>
        </w:rPr>
        <w:t xml:space="preserve">приоритетными задачами в области </w:t>
      </w:r>
      <w:r w:rsidR="00AE221F" w:rsidRPr="00257F9C">
        <w:rPr>
          <w:sz w:val="28"/>
          <w:szCs w:val="28"/>
          <w:lang w:eastAsia="ru-RU"/>
        </w:rPr>
        <w:t>налоговой  политики Троснянского района на  2014-201</w:t>
      </w:r>
      <w:r w:rsidR="000F5326" w:rsidRPr="00257F9C">
        <w:rPr>
          <w:sz w:val="28"/>
          <w:szCs w:val="28"/>
          <w:lang w:eastAsia="ru-RU"/>
        </w:rPr>
        <w:t>6</w:t>
      </w:r>
      <w:r w:rsidR="00AE221F" w:rsidRPr="00257F9C">
        <w:rPr>
          <w:sz w:val="28"/>
          <w:szCs w:val="28"/>
          <w:lang w:eastAsia="ru-RU"/>
        </w:rPr>
        <w:t xml:space="preserve"> годов явля</w:t>
      </w:r>
      <w:r w:rsidR="002A0C36">
        <w:rPr>
          <w:sz w:val="28"/>
          <w:szCs w:val="28"/>
          <w:lang w:eastAsia="ru-RU"/>
        </w:rPr>
        <w:t>ю</w:t>
      </w:r>
      <w:r w:rsidR="00AE221F" w:rsidRPr="00257F9C">
        <w:rPr>
          <w:sz w:val="28"/>
          <w:szCs w:val="28"/>
          <w:lang w:eastAsia="ru-RU"/>
        </w:rPr>
        <w:t>тся:</w:t>
      </w:r>
      <w:r w:rsidR="002A0C36">
        <w:rPr>
          <w:sz w:val="28"/>
          <w:szCs w:val="28"/>
          <w:lang w:eastAsia="ru-RU"/>
        </w:rPr>
        <w:t xml:space="preserve"> </w:t>
      </w:r>
    </w:p>
    <w:p w:rsidR="00966AD9" w:rsidRDefault="00CB0F4B" w:rsidP="00FE2AEF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</w:t>
      </w:r>
      <w:r w:rsidR="00966AD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="002A0C36">
        <w:rPr>
          <w:sz w:val="28"/>
          <w:szCs w:val="28"/>
          <w:lang w:eastAsia="ru-RU"/>
        </w:rPr>
        <w:t>продолжение  работы по систематизации действующих налоговых льгот, мониторинг их эффективности и оценки на предмет возможной отмены в случае  не достижения предполагаемого результата от их предоставления</w:t>
      </w:r>
      <w:r w:rsidR="00966AD9">
        <w:rPr>
          <w:sz w:val="28"/>
          <w:szCs w:val="28"/>
          <w:lang w:eastAsia="ru-RU"/>
        </w:rPr>
        <w:t>;</w:t>
      </w:r>
    </w:p>
    <w:p w:rsidR="00966AD9" w:rsidRDefault="00966AD9" w:rsidP="00FE2AEF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</w:t>
      </w:r>
      <w:r w:rsidR="002A0C36">
        <w:rPr>
          <w:sz w:val="28"/>
          <w:szCs w:val="28"/>
          <w:lang w:eastAsia="ru-RU"/>
        </w:rPr>
        <w:t xml:space="preserve">совершенствование налогового администрирования , актуализация баз данных, сокращение недоимки по местным налогам, </w:t>
      </w:r>
      <w:r w:rsidR="00D30EDE">
        <w:rPr>
          <w:sz w:val="28"/>
          <w:szCs w:val="28"/>
          <w:lang w:eastAsia="ru-RU"/>
        </w:rPr>
        <w:t xml:space="preserve"> подготовка к введению местного налога на недвижим</w:t>
      </w:r>
      <w:r>
        <w:rPr>
          <w:sz w:val="28"/>
          <w:szCs w:val="28"/>
          <w:lang w:eastAsia="ru-RU"/>
        </w:rPr>
        <w:t>о</w:t>
      </w:r>
      <w:r w:rsidR="00D30EDE">
        <w:rPr>
          <w:sz w:val="28"/>
          <w:szCs w:val="28"/>
          <w:lang w:eastAsia="ru-RU"/>
        </w:rPr>
        <w:t>сть и налогообложению престижного потребления, проведение кадастровой  оценки объектов недвижимости, находящихся в собственности Троснянского района  для формирования налоговой базы</w:t>
      </w:r>
      <w:r w:rsidR="00CB0F4B">
        <w:rPr>
          <w:sz w:val="28"/>
          <w:szCs w:val="28"/>
          <w:lang w:eastAsia="ru-RU"/>
        </w:rPr>
        <w:t>;</w:t>
      </w:r>
      <w:r w:rsidR="00D30EDE">
        <w:rPr>
          <w:sz w:val="28"/>
          <w:szCs w:val="28"/>
          <w:lang w:eastAsia="ru-RU"/>
        </w:rPr>
        <w:t xml:space="preserve"> </w:t>
      </w:r>
      <w:r w:rsidR="00CB0F4B">
        <w:rPr>
          <w:sz w:val="28"/>
          <w:szCs w:val="28"/>
          <w:lang w:eastAsia="ru-RU"/>
        </w:rPr>
        <w:t xml:space="preserve"> </w:t>
      </w:r>
    </w:p>
    <w:p w:rsidR="00D30EDE" w:rsidRDefault="00966AD9" w:rsidP="00FE2AEF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 </w:t>
      </w:r>
      <w:r w:rsidR="00D30EDE">
        <w:rPr>
          <w:sz w:val="28"/>
          <w:szCs w:val="28"/>
          <w:lang w:eastAsia="ru-RU"/>
        </w:rPr>
        <w:t>создание максимально благоприятных налоговых условий  для развития малого и среднего бизнеса, в том числе путем применения патентной  системы налогообложения для определенных видов деятельности.</w:t>
      </w:r>
    </w:p>
    <w:p w:rsidR="00D30EDE" w:rsidRDefault="00966AD9" w:rsidP="00FE2AEF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D30EDE">
        <w:rPr>
          <w:sz w:val="28"/>
          <w:szCs w:val="28"/>
          <w:lang w:eastAsia="ru-RU"/>
        </w:rPr>
        <w:t xml:space="preserve"> Основными  направлениями  бюджетной политики Троснянского района на 2014-2016 годы в области расходов являются : </w:t>
      </w:r>
    </w:p>
    <w:p w:rsidR="00D30EDE" w:rsidRDefault="00D30EDE" w:rsidP="00FE2AEF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-ориентированность  на </w:t>
      </w:r>
      <w:r w:rsidR="00AE221F" w:rsidRPr="00257F9C">
        <w:rPr>
          <w:sz w:val="28"/>
          <w:szCs w:val="28"/>
          <w:lang w:eastAsia="ru-RU"/>
        </w:rPr>
        <w:t xml:space="preserve"> обеспечение  сбалансированности </w:t>
      </w:r>
      <w:r>
        <w:rPr>
          <w:sz w:val="28"/>
          <w:szCs w:val="28"/>
          <w:lang w:eastAsia="ru-RU"/>
        </w:rPr>
        <w:t>расходных полномочий  и финансовых ресурсов на их исполнение, концентрация  расходов  на приоритетных направлениях;</w:t>
      </w:r>
    </w:p>
    <w:p w:rsidR="00966AD9" w:rsidRDefault="00966AD9" w:rsidP="00FE2AEF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 формирование бюджета на среднесрочный период – на очередной год и плановый период в формате скользящей трехлетки. Планирование расходов  на основе программно-целевого принципа, прекращение с 2014 года реализации долгосрочных муниципальных  целевых программ и продолжение  реализации предусмотренных в них мероприятий  в рамках муниципальных программ Троснянского района;</w:t>
      </w:r>
    </w:p>
    <w:p w:rsidR="00966AD9" w:rsidRDefault="00966AD9" w:rsidP="00FE2AEF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-сохранение приоритетного финансового обеспечения  отраслей</w:t>
      </w:r>
      <w:r w:rsidR="006E5AB8">
        <w:rPr>
          <w:sz w:val="28"/>
          <w:szCs w:val="28"/>
          <w:lang w:eastAsia="ru-RU"/>
        </w:rPr>
        <w:t xml:space="preserve"> отраслей социальной сферы :</w:t>
      </w:r>
      <w:r w:rsidR="00D26A70">
        <w:rPr>
          <w:sz w:val="28"/>
          <w:szCs w:val="28"/>
          <w:lang w:eastAsia="ru-RU"/>
        </w:rPr>
        <w:t xml:space="preserve"> «</w:t>
      </w:r>
      <w:r w:rsidR="006E5AB8">
        <w:rPr>
          <w:sz w:val="28"/>
          <w:szCs w:val="28"/>
          <w:lang w:eastAsia="ru-RU"/>
        </w:rPr>
        <w:t>Образование», «Культура», «Физическая  культура и спорт» при безусловном  исполнении указов Президента РФ  от 7 мая 2012 года;</w:t>
      </w:r>
    </w:p>
    <w:p w:rsidR="006E5AB8" w:rsidRDefault="006E5AB8" w:rsidP="00FE2AEF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 оптимизация  сети муниципальных учреждений.</w:t>
      </w:r>
    </w:p>
    <w:p w:rsidR="008D1202" w:rsidRPr="00F65D89" w:rsidRDefault="008D1202" w:rsidP="00FE2AEF">
      <w:pPr>
        <w:pStyle w:val="aff0"/>
        <w:jc w:val="both"/>
        <w:rPr>
          <w:sz w:val="28"/>
          <w:szCs w:val="28"/>
          <w:highlight w:val="yellow"/>
        </w:rPr>
      </w:pPr>
    </w:p>
    <w:p w:rsidR="00702263" w:rsidRPr="00AE7E3E" w:rsidRDefault="00702263" w:rsidP="00503320">
      <w:pPr>
        <w:pStyle w:val="aff0"/>
        <w:jc w:val="center"/>
        <w:rPr>
          <w:b/>
          <w:sz w:val="28"/>
          <w:szCs w:val="28"/>
        </w:rPr>
      </w:pPr>
      <w:r w:rsidRPr="00AE7E3E">
        <w:rPr>
          <w:b/>
          <w:sz w:val="28"/>
          <w:szCs w:val="28"/>
        </w:rPr>
        <w:t xml:space="preserve">Общая характеристика проекта </w:t>
      </w:r>
      <w:r w:rsidR="002F2012" w:rsidRPr="00AE7E3E">
        <w:rPr>
          <w:b/>
          <w:sz w:val="28"/>
          <w:szCs w:val="28"/>
        </w:rPr>
        <w:t>решения «</w:t>
      </w:r>
      <w:r w:rsidRPr="00AE7E3E">
        <w:rPr>
          <w:b/>
          <w:sz w:val="28"/>
          <w:szCs w:val="28"/>
        </w:rPr>
        <w:t xml:space="preserve">О бюджете </w:t>
      </w:r>
      <w:r w:rsidR="002F2012" w:rsidRPr="00AE7E3E">
        <w:rPr>
          <w:b/>
          <w:sz w:val="28"/>
          <w:szCs w:val="28"/>
        </w:rPr>
        <w:t>Троснянского муниципального района</w:t>
      </w:r>
      <w:r w:rsidRPr="00AE7E3E">
        <w:rPr>
          <w:b/>
          <w:sz w:val="28"/>
          <w:szCs w:val="28"/>
        </w:rPr>
        <w:t xml:space="preserve"> на 201</w:t>
      </w:r>
      <w:r w:rsidR="00AE7E3E" w:rsidRPr="00AE7E3E">
        <w:rPr>
          <w:b/>
          <w:sz w:val="28"/>
          <w:szCs w:val="28"/>
        </w:rPr>
        <w:t>4</w:t>
      </w:r>
      <w:r w:rsidRPr="00AE7E3E">
        <w:rPr>
          <w:b/>
          <w:sz w:val="28"/>
          <w:szCs w:val="28"/>
        </w:rPr>
        <w:t xml:space="preserve"> год</w:t>
      </w:r>
      <w:r w:rsidR="00B1278E" w:rsidRPr="00AE7E3E">
        <w:rPr>
          <w:b/>
          <w:sz w:val="28"/>
          <w:szCs w:val="28"/>
        </w:rPr>
        <w:t xml:space="preserve"> и на плановый период  201</w:t>
      </w:r>
      <w:r w:rsidR="00AE7E3E" w:rsidRPr="00AE7E3E">
        <w:rPr>
          <w:b/>
          <w:sz w:val="28"/>
          <w:szCs w:val="28"/>
        </w:rPr>
        <w:t>5</w:t>
      </w:r>
      <w:r w:rsidR="00B1278E" w:rsidRPr="00AE7E3E">
        <w:rPr>
          <w:b/>
          <w:sz w:val="28"/>
          <w:szCs w:val="28"/>
        </w:rPr>
        <w:t>-201</w:t>
      </w:r>
      <w:r w:rsidR="00AE7E3E" w:rsidRPr="00AE7E3E">
        <w:rPr>
          <w:b/>
          <w:sz w:val="28"/>
          <w:szCs w:val="28"/>
        </w:rPr>
        <w:t>6</w:t>
      </w:r>
      <w:r w:rsidR="00B1278E" w:rsidRPr="00AE7E3E">
        <w:rPr>
          <w:b/>
          <w:sz w:val="28"/>
          <w:szCs w:val="28"/>
        </w:rPr>
        <w:t xml:space="preserve"> годы</w:t>
      </w:r>
      <w:r w:rsidRPr="00AE7E3E">
        <w:rPr>
          <w:b/>
          <w:sz w:val="28"/>
          <w:szCs w:val="28"/>
        </w:rPr>
        <w:t>"</w:t>
      </w:r>
    </w:p>
    <w:p w:rsidR="00702263" w:rsidRPr="00F65D89" w:rsidRDefault="00702263" w:rsidP="00FE2AEF">
      <w:pPr>
        <w:pStyle w:val="aff0"/>
        <w:jc w:val="both"/>
        <w:rPr>
          <w:sz w:val="28"/>
          <w:szCs w:val="28"/>
          <w:highlight w:val="yellow"/>
        </w:rPr>
      </w:pPr>
    </w:p>
    <w:p w:rsidR="00702263" w:rsidRPr="0092553B" w:rsidRDefault="00702263" w:rsidP="00FE2AEF">
      <w:pPr>
        <w:pStyle w:val="aff0"/>
        <w:jc w:val="both"/>
        <w:rPr>
          <w:sz w:val="28"/>
          <w:szCs w:val="28"/>
          <w:lang w:eastAsia="ru-RU"/>
        </w:rPr>
      </w:pPr>
      <w:r w:rsidRPr="0092553B">
        <w:rPr>
          <w:sz w:val="28"/>
          <w:szCs w:val="28"/>
          <w:lang w:eastAsia="ru-RU"/>
        </w:rPr>
        <w:t xml:space="preserve">Основные показатели бюджета </w:t>
      </w:r>
      <w:r w:rsidR="002F2012" w:rsidRPr="0092553B">
        <w:rPr>
          <w:sz w:val="28"/>
          <w:szCs w:val="28"/>
          <w:lang w:eastAsia="ru-RU"/>
        </w:rPr>
        <w:t>Троснянского муниципального района</w:t>
      </w:r>
      <w:r w:rsidRPr="0092553B">
        <w:rPr>
          <w:sz w:val="28"/>
          <w:szCs w:val="28"/>
          <w:lang w:eastAsia="ru-RU"/>
        </w:rPr>
        <w:t xml:space="preserve"> в 20</w:t>
      </w:r>
      <w:r w:rsidR="00225598" w:rsidRPr="0092553B">
        <w:rPr>
          <w:sz w:val="28"/>
          <w:szCs w:val="28"/>
          <w:lang w:eastAsia="ru-RU"/>
        </w:rPr>
        <w:t>1</w:t>
      </w:r>
      <w:r w:rsidR="0092553B" w:rsidRPr="0092553B">
        <w:rPr>
          <w:sz w:val="28"/>
          <w:szCs w:val="28"/>
          <w:lang w:eastAsia="ru-RU"/>
        </w:rPr>
        <w:t>1</w:t>
      </w:r>
      <w:r w:rsidRPr="0092553B">
        <w:rPr>
          <w:sz w:val="28"/>
          <w:szCs w:val="28"/>
          <w:lang w:eastAsia="ru-RU"/>
        </w:rPr>
        <w:t>-201</w:t>
      </w:r>
      <w:r w:rsidR="002F2012" w:rsidRPr="0092553B">
        <w:rPr>
          <w:sz w:val="28"/>
          <w:szCs w:val="28"/>
          <w:lang w:eastAsia="ru-RU"/>
        </w:rPr>
        <w:t>3</w:t>
      </w:r>
      <w:r w:rsidRPr="0092553B">
        <w:rPr>
          <w:sz w:val="28"/>
          <w:szCs w:val="28"/>
          <w:lang w:eastAsia="ru-RU"/>
        </w:rPr>
        <w:t xml:space="preserve"> годах приведены в таблице.</w:t>
      </w:r>
    </w:p>
    <w:tbl>
      <w:tblPr>
        <w:tblW w:w="9640" w:type="dxa"/>
        <w:tblInd w:w="-34" w:type="dxa"/>
        <w:tblLayout w:type="fixed"/>
        <w:tblLook w:val="0000"/>
      </w:tblPr>
      <w:tblGrid>
        <w:gridCol w:w="1560"/>
        <w:gridCol w:w="567"/>
        <w:gridCol w:w="1276"/>
        <w:gridCol w:w="1275"/>
        <w:gridCol w:w="1276"/>
        <w:gridCol w:w="1276"/>
        <w:gridCol w:w="1276"/>
        <w:gridCol w:w="494"/>
        <w:gridCol w:w="640"/>
      </w:tblGrid>
      <w:tr w:rsidR="00225598" w:rsidRPr="0092553B" w:rsidTr="00273850">
        <w:trPr>
          <w:gridAfter w:val="1"/>
          <w:wAfter w:w="64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98" w:rsidRPr="0092553B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98" w:rsidRPr="0092553B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98" w:rsidRPr="0092553B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98" w:rsidRPr="0092553B" w:rsidRDefault="00225598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5598" w:rsidRPr="0092553B" w:rsidRDefault="00B1278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2553B">
              <w:rPr>
                <w:sz w:val="28"/>
                <w:szCs w:val="28"/>
                <w:lang w:eastAsia="ru-RU"/>
              </w:rPr>
              <w:t>Т</w:t>
            </w:r>
            <w:r w:rsidR="00225598" w:rsidRPr="0092553B">
              <w:rPr>
                <w:sz w:val="28"/>
                <w:szCs w:val="28"/>
                <w:lang w:eastAsia="ru-RU"/>
              </w:rPr>
              <w:t>ыс. рублей</w:t>
            </w:r>
          </w:p>
        </w:tc>
      </w:tr>
      <w:tr w:rsidR="00225598" w:rsidRPr="00F65D89" w:rsidTr="00273850">
        <w:trPr>
          <w:trHeight w:val="31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598" w:rsidRPr="00273850" w:rsidRDefault="00225598" w:rsidP="00AE7E3E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Исполнено за 201</w:t>
            </w:r>
            <w:r w:rsidR="00AE7E3E" w:rsidRPr="00273850">
              <w:rPr>
                <w:lang w:eastAsia="ru-RU"/>
              </w:rPr>
              <w:t>1</w:t>
            </w:r>
            <w:r w:rsidRPr="00273850">
              <w:rPr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 xml:space="preserve">Исполнено </w:t>
            </w:r>
          </w:p>
          <w:p w:rsidR="00225598" w:rsidRPr="00273850" w:rsidRDefault="00225598" w:rsidP="00AE7E3E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за 201</w:t>
            </w:r>
            <w:r w:rsidR="00AE7E3E" w:rsidRPr="00273850">
              <w:rPr>
                <w:lang w:eastAsia="ru-RU"/>
              </w:rPr>
              <w:t>2</w:t>
            </w:r>
            <w:r w:rsidRPr="00273850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Утверждено на 201</w:t>
            </w:r>
            <w:r w:rsidR="00C227E7" w:rsidRPr="00273850">
              <w:rPr>
                <w:lang w:eastAsia="ru-RU"/>
              </w:rPr>
              <w:t>3</w:t>
            </w:r>
            <w:r w:rsidRPr="00273850">
              <w:rPr>
                <w:lang w:eastAsia="ru-RU"/>
              </w:rPr>
              <w:t xml:space="preserve"> год (в ред. №   </w:t>
            </w:r>
            <w:r w:rsidR="001548CC" w:rsidRPr="00273850">
              <w:rPr>
                <w:lang w:eastAsia="ru-RU"/>
              </w:rPr>
              <w:t>___</w:t>
            </w:r>
            <w:r w:rsidRPr="00273850">
              <w:rPr>
                <w:lang w:eastAsia="ru-RU"/>
              </w:rPr>
              <w:t xml:space="preserve"> </w:t>
            </w:r>
          </w:p>
          <w:p w:rsidR="00225598" w:rsidRPr="00273850" w:rsidRDefault="00225598" w:rsidP="00C00C9D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 xml:space="preserve">от </w:t>
            </w:r>
            <w:r w:rsidR="00C00C9D">
              <w:rPr>
                <w:lang w:val="en-US" w:eastAsia="ru-RU"/>
              </w:rPr>
              <w:t>31</w:t>
            </w:r>
            <w:r w:rsidRPr="00273850">
              <w:rPr>
                <w:lang w:eastAsia="ru-RU"/>
              </w:rPr>
              <w:t>.</w:t>
            </w:r>
            <w:r w:rsidR="001548CC" w:rsidRPr="00273850">
              <w:rPr>
                <w:lang w:eastAsia="ru-RU"/>
              </w:rPr>
              <w:t>10</w:t>
            </w:r>
            <w:r w:rsidRPr="00273850">
              <w:rPr>
                <w:lang w:eastAsia="ru-RU"/>
              </w:rPr>
              <w:t>.201</w:t>
            </w:r>
            <w:r w:rsidR="001548CC" w:rsidRPr="00273850">
              <w:rPr>
                <w:lang w:eastAsia="ru-RU"/>
              </w:rPr>
              <w:t>3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598" w:rsidRPr="00273850" w:rsidRDefault="00225598" w:rsidP="00AE7E3E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Проект бюджета на 201</w:t>
            </w:r>
            <w:r w:rsidR="00AE7E3E" w:rsidRPr="00273850">
              <w:rPr>
                <w:lang w:eastAsia="ru-RU"/>
              </w:rPr>
              <w:t>4</w:t>
            </w:r>
            <w:r w:rsidRPr="00273850">
              <w:rPr>
                <w:lang w:eastAsia="ru-RU"/>
              </w:rPr>
              <w:t xml:space="preserve"> год</w:t>
            </w:r>
          </w:p>
        </w:tc>
      </w:tr>
      <w:tr w:rsidR="00225598" w:rsidRPr="00F65D89" w:rsidTr="00273850">
        <w:trPr>
          <w:trHeight w:val="67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 xml:space="preserve">Отклонение </w:t>
            </w:r>
          </w:p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 xml:space="preserve">от плана на </w:t>
            </w:r>
          </w:p>
          <w:p w:rsidR="00225598" w:rsidRPr="00273850" w:rsidRDefault="00225598" w:rsidP="00AE7E3E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201</w:t>
            </w:r>
            <w:r w:rsidR="00AE7E3E" w:rsidRPr="00273850">
              <w:rPr>
                <w:lang w:eastAsia="ru-RU"/>
              </w:rPr>
              <w:t>3</w:t>
            </w:r>
            <w:r w:rsidRPr="00273850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 xml:space="preserve">% </w:t>
            </w:r>
          </w:p>
          <w:p w:rsidR="00225598" w:rsidRPr="00273850" w:rsidRDefault="00225598" w:rsidP="00AE7E3E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к плану на 201</w:t>
            </w:r>
            <w:r w:rsidR="00AE7E3E" w:rsidRPr="00273850">
              <w:rPr>
                <w:lang w:eastAsia="ru-RU"/>
              </w:rPr>
              <w:t>3</w:t>
            </w:r>
            <w:r w:rsidRPr="00273850">
              <w:rPr>
                <w:lang w:eastAsia="ru-RU"/>
              </w:rPr>
              <w:t xml:space="preserve"> год</w:t>
            </w:r>
          </w:p>
        </w:tc>
      </w:tr>
      <w:tr w:rsidR="00225598" w:rsidRPr="00F65D89" w:rsidTr="00273850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Доходы всего</w:t>
            </w:r>
          </w:p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598" w:rsidRPr="00273850" w:rsidRDefault="00AE7E3E" w:rsidP="00AE7E3E">
            <w:pPr>
              <w:pStyle w:val="aff0"/>
            </w:pPr>
            <w:r w:rsidRPr="00273850">
              <w:t>149551,1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AE7E3E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167172,8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1548CC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169263,5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92553B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153572,8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92553B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-15690,7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92553B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90,7</w:t>
            </w:r>
          </w:p>
        </w:tc>
      </w:tr>
      <w:tr w:rsidR="00225598" w:rsidRPr="00F65D89" w:rsidTr="00273850">
        <w:trPr>
          <w:trHeight w:val="6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 xml:space="preserve">-налоговые и неналоговые </w:t>
            </w:r>
            <w:r w:rsidRPr="00273850">
              <w:rPr>
                <w:lang w:eastAsia="ru-RU"/>
              </w:rPr>
              <w:lastRenderedPageBreak/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AE7E3E" w:rsidP="00AE7E3E">
            <w:pPr>
              <w:pStyle w:val="aff0"/>
            </w:pPr>
            <w:r w:rsidRPr="00273850">
              <w:lastRenderedPageBreak/>
              <w:t>32039,8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C227E7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34777,4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1548CC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37332,5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92553B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35606,1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92553B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-1726,4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92553B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95,4</w:t>
            </w:r>
          </w:p>
        </w:tc>
      </w:tr>
      <w:tr w:rsidR="00225598" w:rsidRPr="00F65D89" w:rsidTr="00273850">
        <w:trPr>
          <w:trHeight w:val="44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273850" w:rsidRDefault="00225598" w:rsidP="00273850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lastRenderedPageBreak/>
              <w:t>-безвозмездные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225598" w:rsidP="00AE7E3E">
            <w:pPr>
              <w:pStyle w:val="aff0"/>
            </w:pPr>
            <w:r w:rsidRPr="00273850">
              <w:t>1</w:t>
            </w:r>
            <w:r w:rsidR="00AE7E3E" w:rsidRPr="00273850">
              <w:t>17511,3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C227E7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132395,4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1548CC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131931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92553B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117966,7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92553B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-13964,3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92553B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89,4</w:t>
            </w:r>
          </w:p>
        </w:tc>
      </w:tr>
      <w:tr w:rsidR="00225598" w:rsidRPr="00F65D89" w:rsidTr="00273850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225598" w:rsidP="00AE7E3E">
            <w:pPr>
              <w:pStyle w:val="aff0"/>
            </w:pPr>
            <w:r w:rsidRPr="00273850">
              <w:t>1</w:t>
            </w:r>
            <w:r w:rsidR="00AE7E3E" w:rsidRPr="00273850">
              <w:t>149471,8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C227E7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168058,3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1548CC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170150,3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92553B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153572,8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92553B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-16577,5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92553B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90,3</w:t>
            </w:r>
          </w:p>
        </w:tc>
      </w:tr>
      <w:tr w:rsidR="00225598" w:rsidRPr="00F65D89" w:rsidTr="00273850">
        <w:trPr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 xml:space="preserve">Дефицит (-); </w:t>
            </w:r>
          </w:p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225598" w:rsidP="00AE7E3E">
            <w:pPr>
              <w:pStyle w:val="aff0"/>
            </w:pPr>
            <w:r w:rsidRPr="00273850">
              <w:t>+</w:t>
            </w:r>
            <w:r w:rsidR="00AE7E3E" w:rsidRPr="00273850"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C227E7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-885,5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1548CC" w:rsidP="00FE2AEF">
            <w:pPr>
              <w:pStyle w:val="aff0"/>
              <w:rPr>
                <w:lang w:eastAsia="ru-RU"/>
              </w:rPr>
            </w:pPr>
            <w:r w:rsidRPr="00273850">
              <w:rPr>
                <w:lang w:eastAsia="ru-RU"/>
              </w:rPr>
              <w:t>886,8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273850" w:rsidRDefault="00225598" w:rsidP="00FE2AEF">
            <w:pPr>
              <w:pStyle w:val="aff0"/>
              <w:rPr>
                <w:lang w:eastAsia="ru-RU"/>
              </w:rPr>
            </w:pPr>
          </w:p>
        </w:tc>
      </w:tr>
    </w:tbl>
    <w:p w:rsidR="004E6828" w:rsidRPr="00663756" w:rsidRDefault="004E6828" w:rsidP="00FE2AEF">
      <w:pPr>
        <w:pStyle w:val="aff0"/>
        <w:jc w:val="both"/>
        <w:rPr>
          <w:sz w:val="28"/>
          <w:szCs w:val="28"/>
        </w:rPr>
      </w:pPr>
      <w:r w:rsidRPr="00663756">
        <w:rPr>
          <w:sz w:val="28"/>
          <w:szCs w:val="28"/>
        </w:rPr>
        <w:t xml:space="preserve">     Доходы </w:t>
      </w:r>
      <w:bookmarkStart w:id="23" w:name="YANDEX_74"/>
      <w:bookmarkEnd w:id="23"/>
      <w:r w:rsidRPr="00663756">
        <w:rPr>
          <w:rStyle w:val="highlighthighlightactive"/>
          <w:color w:val="333333"/>
          <w:sz w:val="28"/>
          <w:szCs w:val="28"/>
        </w:rPr>
        <w:t> проекта </w:t>
      </w:r>
      <w:r w:rsidRPr="00663756">
        <w:rPr>
          <w:sz w:val="28"/>
          <w:szCs w:val="28"/>
        </w:rPr>
        <w:t xml:space="preserve"> районного бюджета предусмотрены на 201</w:t>
      </w:r>
      <w:r w:rsidR="00AE7E3E" w:rsidRPr="00663756">
        <w:rPr>
          <w:sz w:val="28"/>
          <w:szCs w:val="28"/>
        </w:rPr>
        <w:t>4</w:t>
      </w:r>
      <w:r w:rsidRPr="00663756">
        <w:rPr>
          <w:sz w:val="28"/>
          <w:szCs w:val="28"/>
        </w:rPr>
        <w:t xml:space="preserve"> год в сумме </w:t>
      </w:r>
      <w:r w:rsidR="002B58DC" w:rsidRPr="00663756">
        <w:rPr>
          <w:sz w:val="28"/>
          <w:szCs w:val="28"/>
        </w:rPr>
        <w:t>1</w:t>
      </w:r>
      <w:r w:rsidR="0092553B" w:rsidRPr="00663756">
        <w:rPr>
          <w:sz w:val="28"/>
          <w:szCs w:val="28"/>
        </w:rPr>
        <w:t>53572,8</w:t>
      </w:r>
      <w:r w:rsidR="002B58DC" w:rsidRPr="00663756">
        <w:rPr>
          <w:sz w:val="28"/>
          <w:szCs w:val="28"/>
        </w:rPr>
        <w:t xml:space="preserve"> </w:t>
      </w:r>
      <w:r w:rsidRPr="00663756">
        <w:rPr>
          <w:sz w:val="28"/>
          <w:szCs w:val="28"/>
        </w:rPr>
        <w:t xml:space="preserve"> тыс. рублей, что на </w:t>
      </w:r>
      <w:r w:rsidR="0092553B" w:rsidRPr="00663756">
        <w:rPr>
          <w:sz w:val="28"/>
          <w:szCs w:val="28"/>
        </w:rPr>
        <w:t>6,2</w:t>
      </w:r>
      <w:r w:rsidRPr="00663756">
        <w:rPr>
          <w:sz w:val="28"/>
          <w:szCs w:val="28"/>
        </w:rPr>
        <w:t xml:space="preserve"> процента выше первоначально утвержденного бюджета на 201</w:t>
      </w:r>
      <w:r w:rsidR="0092553B" w:rsidRPr="00663756">
        <w:rPr>
          <w:sz w:val="28"/>
          <w:szCs w:val="28"/>
        </w:rPr>
        <w:t>3</w:t>
      </w:r>
      <w:r w:rsidRPr="00663756">
        <w:rPr>
          <w:sz w:val="28"/>
          <w:szCs w:val="28"/>
        </w:rPr>
        <w:t xml:space="preserve"> год</w:t>
      </w:r>
      <w:r w:rsidR="002B58DC" w:rsidRPr="00663756">
        <w:rPr>
          <w:sz w:val="28"/>
          <w:szCs w:val="28"/>
        </w:rPr>
        <w:t xml:space="preserve">  ( 1</w:t>
      </w:r>
      <w:r w:rsidR="0092553B" w:rsidRPr="00663756">
        <w:rPr>
          <w:sz w:val="28"/>
          <w:szCs w:val="28"/>
        </w:rPr>
        <w:t>44576,1</w:t>
      </w:r>
      <w:r w:rsidR="002B58DC" w:rsidRPr="00663756">
        <w:rPr>
          <w:sz w:val="28"/>
          <w:szCs w:val="28"/>
        </w:rPr>
        <w:t xml:space="preserve"> тыс. рублей) </w:t>
      </w:r>
      <w:r w:rsidRPr="00663756">
        <w:rPr>
          <w:sz w:val="28"/>
          <w:szCs w:val="28"/>
        </w:rPr>
        <w:t xml:space="preserve">и со снижением на  </w:t>
      </w:r>
      <w:r w:rsidR="002B58DC" w:rsidRPr="00663756">
        <w:rPr>
          <w:sz w:val="28"/>
          <w:szCs w:val="28"/>
        </w:rPr>
        <w:t>1</w:t>
      </w:r>
      <w:r w:rsidR="0092553B" w:rsidRPr="00663756">
        <w:rPr>
          <w:sz w:val="28"/>
          <w:szCs w:val="28"/>
        </w:rPr>
        <w:t>5690,7</w:t>
      </w:r>
      <w:r w:rsidRPr="00663756">
        <w:rPr>
          <w:sz w:val="28"/>
          <w:szCs w:val="28"/>
        </w:rPr>
        <w:t xml:space="preserve"> тыс. руб. по сравнению с уточненным бюджетом</w:t>
      </w:r>
      <w:r w:rsidR="002B58DC" w:rsidRPr="00663756">
        <w:rPr>
          <w:sz w:val="28"/>
          <w:szCs w:val="28"/>
        </w:rPr>
        <w:t xml:space="preserve"> </w:t>
      </w:r>
      <w:r w:rsidR="00A8133C" w:rsidRPr="00663756">
        <w:rPr>
          <w:sz w:val="28"/>
          <w:szCs w:val="28"/>
        </w:rPr>
        <w:t xml:space="preserve"> 169263,5</w:t>
      </w:r>
      <w:r w:rsidR="002B58DC" w:rsidRPr="00663756">
        <w:rPr>
          <w:sz w:val="28"/>
          <w:szCs w:val="28"/>
        </w:rPr>
        <w:t xml:space="preserve"> тыс. рублей </w:t>
      </w:r>
      <w:r w:rsidRPr="00663756">
        <w:rPr>
          <w:sz w:val="28"/>
          <w:szCs w:val="28"/>
        </w:rPr>
        <w:t>. На 201</w:t>
      </w:r>
      <w:r w:rsidR="00A8133C" w:rsidRPr="00663756">
        <w:rPr>
          <w:sz w:val="28"/>
          <w:szCs w:val="28"/>
        </w:rPr>
        <w:t>5</w:t>
      </w:r>
      <w:r w:rsidRPr="00663756">
        <w:rPr>
          <w:sz w:val="28"/>
          <w:szCs w:val="28"/>
        </w:rPr>
        <w:t xml:space="preserve"> год доходы предусмотрены в сумме </w:t>
      </w:r>
      <w:r w:rsidR="002B58DC" w:rsidRPr="00663756">
        <w:rPr>
          <w:sz w:val="28"/>
          <w:szCs w:val="28"/>
        </w:rPr>
        <w:t>1</w:t>
      </w:r>
      <w:r w:rsidR="00A8133C" w:rsidRPr="00663756">
        <w:rPr>
          <w:sz w:val="28"/>
          <w:szCs w:val="28"/>
        </w:rPr>
        <w:t>52485,9</w:t>
      </w:r>
      <w:r w:rsidRPr="00663756">
        <w:rPr>
          <w:sz w:val="28"/>
          <w:szCs w:val="28"/>
        </w:rPr>
        <w:t xml:space="preserve"> тыс. рублей, на 201</w:t>
      </w:r>
      <w:r w:rsidR="00A8133C" w:rsidRPr="00663756">
        <w:rPr>
          <w:sz w:val="28"/>
          <w:szCs w:val="28"/>
        </w:rPr>
        <w:t>6</w:t>
      </w:r>
      <w:r w:rsidRPr="00663756">
        <w:rPr>
          <w:sz w:val="28"/>
          <w:szCs w:val="28"/>
        </w:rPr>
        <w:t xml:space="preserve"> год -</w:t>
      </w:r>
      <w:r w:rsidR="00A8133C" w:rsidRPr="00663756">
        <w:rPr>
          <w:sz w:val="28"/>
          <w:szCs w:val="28"/>
        </w:rPr>
        <w:t>153536,3</w:t>
      </w:r>
      <w:r w:rsidRPr="00663756">
        <w:rPr>
          <w:sz w:val="28"/>
          <w:szCs w:val="28"/>
        </w:rPr>
        <w:t xml:space="preserve"> тыс. рублей</w:t>
      </w:r>
    </w:p>
    <w:p w:rsidR="004E6828" w:rsidRPr="00663756" w:rsidRDefault="004E6828" w:rsidP="00FE2AEF">
      <w:pPr>
        <w:pStyle w:val="aff0"/>
        <w:jc w:val="both"/>
        <w:rPr>
          <w:sz w:val="28"/>
          <w:szCs w:val="28"/>
        </w:rPr>
      </w:pPr>
      <w:r w:rsidRPr="00663756">
        <w:rPr>
          <w:sz w:val="28"/>
          <w:szCs w:val="28"/>
        </w:rPr>
        <w:t>            Расходы проекта районного бюджета на 201</w:t>
      </w:r>
      <w:r w:rsidR="00A8133C" w:rsidRPr="00663756">
        <w:rPr>
          <w:sz w:val="28"/>
          <w:szCs w:val="28"/>
        </w:rPr>
        <w:t>4</w:t>
      </w:r>
      <w:r w:rsidRPr="00663756">
        <w:rPr>
          <w:sz w:val="28"/>
          <w:szCs w:val="28"/>
        </w:rPr>
        <w:t xml:space="preserve"> год предусмотрены в сумме </w:t>
      </w:r>
      <w:r w:rsidR="00A8133C" w:rsidRPr="00663756">
        <w:rPr>
          <w:sz w:val="28"/>
          <w:szCs w:val="28"/>
        </w:rPr>
        <w:t>153572,8</w:t>
      </w:r>
      <w:r w:rsidRPr="00663756">
        <w:rPr>
          <w:sz w:val="28"/>
          <w:szCs w:val="28"/>
        </w:rPr>
        <w:t xml:space="preserve"> тыс. рублей, что </w:t>
      </w:r>
      <w:r w:rsidR="002B58DC" w:rsidRPr="00663756">
        <w:rPr>
          <w:sz w:val="28"/>
          <w:szCs w:val="28"/>
        </w:rPr>
        <w:t xml:space="preserve">на </w:t>
      </w:r>
      <w:r w:rsidR="00A8133C" w:rsidRPr="00663756">
        <w:rPr>
          <w:sz w:val="28"/>
          <w:szCs w:val="28"/>
        </w:rPr>
        <w:t>6,2</w:t>
      </w:r>
      <w:r w:rsidR="002B58DC" w:rsidRPr="00663756">
        <w:rPr>
          <w:sz w:val="28"/>
          <w:szCs w:val="28"/>
        </w:rPr>
        <w:t xml:space="preserve">  процента </w:t>
      </w:r>
      <w:r w:rsidRPr="00663756">
        <w:rPr>
          <w:sz w:val="28"/>
          <w:szCs w:val="28"/>
        </w:rPr>
        <w:t xml:space="preserve"> раза выше первоначально утвержденного бюджета на 201</w:t>
      </w:r>
      <w:r w:rsidR="00A8133C" w:rsidRPr="00663756">
        <w:rPr>
          <w:sz w:val="28"/>
          <w:szCs w:val="28"/>
        </w:rPr>
        <w:t>3</w:t>
      </w:r>
      <w:r w:rsidRPr="00663756">
        <w:rPr>
          <w:sz w:val="28"/>
          <w:szCs w:val="28"/>
        </w:rPr>
        <w:t xml:space="preserve"> год и на </w:t>
      </w:r>
      <w:r w:rsidR="00452CFE" w:rsidRPr="00663756">
        <w:rPr>
          <w:sz w:val="28"/>
          <w:szCs w:val="28"/>
        </w:rPr>
        <w:t>16577,5</w:t>
      </w:r>
      <w:r w:rsidRPr="00663756">
        <w:rPr>
          <w:sz w:val="28"/>
          <w:szCs w:val="28"/>
        </w:rPr>
        <w:t xml:space="preserve"> тыс. руб. ниже уточненного бюджета на 201</w:t>
      </w:r>
      <w:r w:rsidR="00452CFE" w:rsidRPr="00663756">
        <w:rPr>
          <w:sz w:val="28"/>
          <w:szCs w:val="28"/>
        </w:rPr>
        <w:t>3</w:t>
      </w:r>
      <w:r w:rsidRPr="00663756">
        <w:rPr>
          <w:sz w:val="28"/>
          <w:szCs w:val="28"/>
        </w:rPr>
        <w:t xml:space="preserve"> год</w:t>
      </w:r>
      <w:r w:rsidR="00BD6E32" w:rsidRPr="00663756">
        <w:rPr>
          <w:sz w:val="28"/>
          <w:szCs w:val="28"/>
        </w:rPr>
        <w:t xml:space="preserve"> (</w:t>
      </w:r>
      <w:r w:rsidR="00452CFE" w:rsidRPr="00663756">
        <w:rPr>
          <w:sz w:val="28"/>
          <w:szCs w:val="28"/>
        </w:rPr>
        <w:t>170150,3</w:t>
      </w:r>
      <w:r w:rsidR="00BD6E32" w:rsidRPr="00663756">
        <w:rPr>
          <w:sz w:val="28"/>
          <w:szCs w:val="28"/>
        </w:rPr>
        <w:t xml:space="preserve"> тыс. рублей)</w:t>
      </w:r>
      <w:r w:rsidRPr="00663756">
        <w:rPr>
          <w:sz w:val="28"/>
          <w:szCs w:val="28"/>
        </w:rPr>
        <w:t>. На 201</w:t>
      </w:r>
      <w:r w:rsidR="00452CFE" w:rsidRPr="00663756">
        <w:rPr>
          <w:sz w:val="28"/>
          <w:szCs w:val="28"/>
        </w:rPr>
        <w:t>5</w:t>
      </w:r>
      <w:r w:rsidRPr="00663756">
        <w:rPr>
          <w:sz w:val="28"/>
          <w:szCs w:val="28"/>
        </w:rPr>
        <w:t xml:space="preserve"> год расходы районного бюджета предусмотрены в сумме 1</w:t>
      </w:r>
      <w:r w:rsidR="00452CFE" w:rsidRPr="00663756">
        <w:rPr>
          <w:sz w:val="28"/>
          <w:szCs w:val="28"/>
        </w:rPr>
        <w:t>52485,9</w:t>
      </w:r>
      <w:r w:rsidRPr="00663756">
        <w:rPr>
          <w:sz w:val="28"/>
          <w:szCs w:val="28"/>
        </w:rPr>
        <w:t xml:space="preserve"> тыс. рублей, на 201</w:t>
      </w:r>
      <w:r w:rsidR="00452CFE" w:rsidRPr="00663756">
        <w:rPr>
          <w:sz w:val="28"/>
          <w:szCs w:val="28"/>
        </w:rPr>
        <w:t>6</w:t>
      </w:r>
      <w:r w:rsidRPr="00663756">
        <w:rPr>
          <w:sz w:val="28"/>
          <w:szCs w:val="28"/>
        </w:rPr>
        <w:t xml:space="preserve"> год- 1</w:t>
      </w:r>
      <w:r w:rsidR="00452CFE" w:rsidRPr="00663756">
        <w:rPr>
          <w:sz w:val="28"/>
          <w:szCs w:val="28"/>
        </w:rPr>
        <w:t>53536,3</w:t>
      </w:r>
      <w:r w:rsidRPr="00663756">
        <w:rPr>
          <w:sz w:val="28"/>
          <w:szCs w:val="28"/>
        </w:rPr>
        <w:t xml:space="preserve"> тыс. рублей</w:t>
      </w:r>
    </w:p>
    <w:p w:rsidR="004E6828" w:rsidRPr="00663756" w:rsidRDefault="004E6828" w:rsidP="00FE2AEF">
      <w:pPr>
        <w:pStyle w:val="aff0"/>
        <w:jc w:val="both"/>
        <w:rPr>
          <w:sz w:val="28"/>
          <w:szCs w:val="28"/>
        </w:rPr>
      </w:pPr>
      <w:r w:rsidRPr="00663756">
        <w:rPr>
          <w:sz w:val="28"/>
          <w:szCs w:val="28"/>
        </w:rPr>
        <w:t xml:space="preserve">            Дефицит </w:t>
      </w:r>
      <w:r w:rsidR="00BC0E47" w:rsidRPr="00663756">
        <w:rPr>
          <w:sz w:val="28"/>
          <w:szCs w:val="28"/>
        </w:rPr>
        <w:t>районного</w:t>
      </w:r>
      <w:r w:rsidRPr="00663756">
        <w:rPr>
          <w:sz w:val="28"/>
          <w:szCs w:val="28"/>
        </w:rPr>
        <w:t xml:space="preserve"> бюджета на 201</w:t>
      </w:r>
      <w:r w:rsidR="00BD6E32" w:rsidRPr="00663756">
        <w:rPr>
          <w:sz w:val="28"/>
          <w:szCs w:val="28"/>
        </w:rPr>
        <w:t>3</w:t>
      </w:r>
      <w:r w:rsidRPr="00663756">
        <w:rPr>
          <w:sz w:val="28"/>
          <w:szCs w:val="28"/>
        </w:rPr>
        <w:t>-201</w:t>
      </w:r>
      <w:r w:rsidR="00BD6E32" w:rsidRPr="00663756">
        <w:rPr>
          <w:sz w:val="28"/>
          <w:szCs w:val="28"/>
        </w:rPr>
        <w:t>5</w:t>
      </w:r>
      <w:r w:rsidRPr="00663756">
        <w:rPr>
          <w:sz w:val="28"/>
          <w:szCs w:val="28"/>
        </w:rPr>
        <w:t xml:space="preserve"> годы не прогнозируется.</w:t>
      </w:r>
    </w:p>
    <w:p w:rsidR="00702263" w:rsidRPr="00663756" w:rsidRDefault="00702263" w:rsidP="00FE2AEF">
      <w:pPr>
        <w:pStyle w:val="aff0"/>
        <w:jc w:val="both"/>
        <w:rPr>
          <w:color w:val="000000"/>
          <w:sz w:val="28"/>
          <w:szCs w:val="28"/>
        </w:rPr>
      </w:pPr>
    </w:p>
    <w:p w:rsidR="00500BE6" w:rsidRPr="00663756" w:rsidRDefault="00500BE6" w:rsidP="00503320">
      <w:pPr>
        <w:pStyle w:val="aff0"/>
        <w:jc w:val="center"/>
        <w:rPr>
          <w:rStyle w:val="ac"/>
          <w:color w:val="333333"/>
          <w:sz w:val="28"/>
          <w:szCs w:val="28"/>
        </w:rPr>
      </w:pPr>
      <w:r w:rsidRPr="00663756">
        <w:rPr>
          <w:rStyle w:val="ac"/>
          <w:color w:val="333333"/>
          <w:sz w:val="28"/>
          <w:szCs w:val="28"/>
        </w:rPr>
        <w:t xml:space="preserve">Доходы районного </w:t>
      </w:r>
      <w:bookmarkStart w:id="24" w:name="YANDEX_79"/>
      <w:bookmarkEnd w:id="24"/>
      <w:r w:rsidRPr="00663756">
        <w:rPr>
          <w:rStyle w:val="highlighthighlightactive"/>
          <w:b/>
          <w:bCs/>
          <w:color w:val="333333"/>
          <w:sz w:val="28"/>
          <w:szCs w:val="28"/>
        </w:rPr>
        <w:t> бюджета </w:t>
      </w:r>
      <w:r w:rsidRPr="00663756">
        <w:rPr>
          <w:rStyle w:val="ac"/>
          <w:color w:val="333333"/>
          <w:sz w:val="28"/>
          <w:szCs w:val="28"/>
        </w:rPr>
        <w:t xml:space="preserve"> на 201</w:t>
      </w:r>
      <w:r w:rsidR="00663756" w:rsidRPr="00663756">
        <w:rPr>
          <w:rStyle w:val="ac"/>
          <w:color w:val="333333"/>
          <w:sz w:val="28"/>
          <w:szCs w:val="28"/>
        </w:rPr>
        <w:t>4</w:t>
      </w:r>
      <w:r w:rsidRPr="00663756">
        <w:rPr>
          <w:rStyle w:val="ac"/>
          <w:color w:val="333333"/>
          <w:sz w:val="28"/>
          <w:szCs w:val="28"/>
        </w:rPr>
        <w:t xml:space="preserve">  год и на плановый период 201</w:t>
      </w:r>
      <w:r w:rsidR="00663756" w:rsidRPr="00663756">
        <w:rPr>
          <w:rStyle w:val="ac"/>
          <w:color w:val="333333"/>
          <w:sz w:val="28"/>
          <w:szCs w:val="28"/>
        </w:rPr>
        <w:t>5</w:t>
      </w:r>
      <w:r w:rsidRPr="00663756">
        <w:rPr>
          <w:rStyle w:val="ac"/>
          <w:color w:val="333333"/>
          <w:sz w:val="28"/>
          <w:szCs w:val="28"/>
        </w:rPr>
        <w:t>-201</w:t>
      </w:r>
      <w:r w:rsidR="00663756" w:rsidRPr="00663756">
        <w:rPr>
          <w:rStyle w:val="ac"/>
          <w:color w:val="333333"/>
          <w:sz w:val="28"/>
          <w:szCs w:val="28"/>
        </w:rPr>
        <w:t>6</w:t>
      </w:r>
      <w:r w:rsidRPr="00663756">
        <w:rPr>
          <w:rStyle w:val="ac"/>
          <w:color w:val="333333"/>
          <w:sz w:val="28"/>
          <w:szCs w:val="28"/>
        </w:rPr>
        <w:t xml:space="preserve"> годов</w:t>
      </w:r>
    </w:p>
    <w:p w:rsidR="00503320" w:rsidRPr="00663756" w:rsidRDefault="00503320" w:rsidP="00503320">
      <w:pPr>
        <w:pStyle w:val="aff0"/>
        <w:jc w:val="center"/>
        <w:rPr>
          <w:sz w:val="28"/>
          <w:szCs w:val="28"/>
        </w:rPr>
      </w:pPr>
    </w:p>
    <w:p w:rsidR="00C97F24" w:rsidRPr="00F53E5E" w:rsidRDefault="00C97F24" w:rsidP="00FE2AEF">
      <w:pPr>
        <w:pStyle w:val="aff0"/>
        <w:jc w:val="both"/>
        <w:rPr>
          <w:sz w:val="28"/>
          <w:szCs w:val="28"/>
        </w:rPr>
      </w:pPr>
      <w:r w:rsidRPr="00F53E5E">
        <w:rPr>
          <w:sz w:val="28"/>
          <w:szCs w:val="28"/>
        </w:rPr>
        <w:t>      Формирование доходной части районного бюджета на 201</w:t>
      </w:r>
      <w:r w:rsidR="00F11FF4" w:rsidRPr="00F53E5E">
        <w:rPr>
          <w:sz w:val="28"/>
          <w:szCs w:val="28"/>
        </w:rPr>
        <w:t>4</w:t>
      </w:r>
      <w:r w:rsidRPr="00F53E5E">
        <w:rPr>
          <w:sz w:val="28"/>
          <w:szCs w:val="28"/>
        </w:rPr>
        <w:t>-201</w:t>
      </w:r>
      <w:r w:rsidR="00F11FF4" w:rsidRPr="00F53E5E">
        <w:rPr>
          <w:sz w:val="28"/>
          <w:szCs w:val="28"/>
        </w:rPr>
        <w:t>6</w:t>
      </w:r>
      <w:r w:rsidRPr="00F53E5E">
        <w:rPr>
          <w:sz w:val="28"/>
          <w:szCs w:val="28"/>
        </w:rPr>
        <w:t xml:space="preserve"> годы осуществлено на основе положений Бюджетного кодекса, с учетом изменений налогового и бюджетного законодательства.</w:t>
      </w:r>
    </w:p>
    <w:p w:rsidR="00C97F24" w:rsidRPr="00F53E5E" w:rsidRDefault="00C97F24" w:rsidP="00FE2AEF">
      <w:pPr>
        <w:pStyle w:val="aff0"/>
        <w:jc w:val="both"/>
        <w:rPr>
          <w:sz w:val="28"/>
          <w:szCs w:val="28"/>
        </w:rPr>
      </w:pPr>
      <w:r w:rsidRPr="00F53E5E">
        <w:rPr>
          <w:sz w:val="28"/>
          <w:szCs w:val="28"/>
        </w:rPr>
        <w:t>Структурно доходы бюджета складываются из налоговых доходов, неналоговых доходов и безвозмездных поступлений.</w:t>
      </w:r>
    </w:p>
    <w:p w:rsidR="00C97F24" w:rsidRPr="00F53E5E" w:rsidRDefault="00C97F24" w:rsidP="00FE2AEF">
      <w:pPr>
        <w:pStyle w:val="aff0"/>
        <w:jc w:val="both"/>
        <w:rPr>
          <w:sz w:val="28"/>
          <w:szCs w:val="28"/>
        </w:rPr>
      </w:pPr>
      <w:r w:rsidRPr="00F53E5E">
        <w:rPr>
          <w:sz w:val="28"/>
          <w:szCs w:val="28"/>
        </w:rPr>
        <w:t>Бюджетным кодексом Российской Федерации (гл</w:t>
      </w:r>
      <w:r w:rsidR="00A46D72" w:rsidRPr="00F53E5E">
        <w:rPr>
          <w:sz w:val="28"/>
          <w:szCs w:val="28"/>
        </w:rPr>
        <w:t>ава</w:t>
      </w:r>
      <w:r w:rsidRPr="00F53E5E">
        <w:rPr>
          <w:sz w:val="28"/>
          <w:szCs w:val="28"/>
        </w:rPr>
        <w:t xml:space="preserve"> 9) закреплены нормативы отчислений налоговых и неналоговых доходов. Так, в  бюджет</w:t>
      </w:r>
      <w:r w:rsidR="00F53E5E">
        <w:rPr>
          <w:sz w:val="28"/>
          <w:szCs w:val="28"/>
        </w:rPr>
        <w:t xml:space="preserve"> муниципального района </w:t>
      </w:r>
      <w:r w:rsidRPr="00F53E5E">
        <w:rPr>
          <w:sz w:val="28"/>
          <w:szCs w:val="28"/>
        </w:rPr>
        <w:t xml:space="preserve">  зачисляются:</w:t>
      </w:r>
    </w:p>
    <w:p w:rsidR="00C97F24" w:rsidRPr="00536A3C" w:rsidRDefault="00F53E5E" w:rsidP="00FE2AEF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7F24" w:rsidRPr="00536A3C">
        <w:rPr>
          <w:sz w:val="28"/>
          <w:szCs w:val="28"/>
        </w:rPr>
        <w:t xml:space="preserve">алоговые доходы от федеральных налогов и сборов: </w:t>
      </w:r>
    </w:p>
    <w:p w:rsidR="00D71764" w:rsidRDefault="00C97F24" w:rsidP="00FE2AEF">
      <w:pPr>
        <w:pStyle w:val="aff0"/>
        <w:jc w:val="both"/>
        <w:rPr>
          <w:sz w:val="28"/>
          <w:szCs w:val="28"/>
        </w:rPr>
      </w:pPr>
      <w:r w:rsidRPr="00536A3C">
        <w:rPr>
          <w:sz w:val="28"/>
          <w:szCs w:val="28"/>
        </w:rPr>
        <w:t xml:space="preserve">- налога на доходы физических лиц - по нормативу </w:t>
      </w:r>
      <w:r w:rsidR="00E87DD2">
        <w:rPr>
          <w:sz w:val="28"/>
          <w:szCs w:val="28"/>
        </w:rPr>
        <w:t>5</w:t>
      </w:r>
      <w:r w:rsidRPr="00536A3C">
        <w:rPr>
          <w:sz w:val="28"/>
          <w:szCs w:val="28"/>
        </w:rPr>
        <w:t xml:space="preserve"> процентов;</w:t>
      </w:r>
    </w:p>
    <w:p w:rsidR="00C97F24" w:rsidRPr="00536A3C" w:rsidRDefault="00D71764" w:rsidP="00FE2AEF">
      <w:pPr>
        <w:pStyle w:val="aff0"/>
        <w:jc w:val="both"/>
        <w:rPr>
          <w:sz w:val="28"/>
          <w:szCs w:val="28"/>
        </w:rPr>
      </w:pPr>
      <w:r w:rsidRPr="00536A3C">
        <w:rPr>
          <w:sz w:val="28"/>
          <w:szCs w:val="28"/>
        </w:rPr>
        <w:t xml:space="preserve">-  </w:t>
      </w:r>
      <w:r w:rsidR="00C97F24" w:rsidRPr="00536A3C">
        <w:rPr>
          <w:sz w:val="28"/>
          <w:szCs w:val="28"/>
        </w:rPr>
        <w:t xml:space="preserve"> единого налога на вмененный доход для отдельных видов деятельности - по нормативу 100 процентов;</w:t>
      </w:r>
    </w:p>
    <w:p w:rsidR="00C97F24" w:rsidRPr="00536A3C" w:rsidRDefault="00D71764" w:rsidP="00FE2AEF">
      <w:pPr>
        <w:pStyle w:val="aff0"/>
        <w:jc w:val="both"/>
        <w:rPr>
          <w:sz w:val="28"/>
          <w:szCs w:val="28"/>
        </w:rPr>
      </w:pPr>
      <w:r w:rsidRPr="00536A3C">
        <w:rPr>
          <w:sz w:val="28"/>
          <w:szCs w:val="28"/>
        </w:rPr>
        <w:t xml:space="preserve"> </w:t>
      </w:r>
      <w:r w:rsidR="00C97F24" w:rsidRPr="00536A3C">
        <w:rPr>
          <w:sz w:val="28"/>
          <w:szCs w:val="28"/>
        </w:rPr>
        <w:t xml:space="preserve">- единого сельскохозяйственного налога - по нормативу </w:t>
      </w:r>
      <w:r w:rsidR="00BC0E47" w:rsidRPr="00536A3C">
        <w:rPr>
          <w:sz w:val="28"/>
          <w:szCs w:val="28"/>
        </w:rPr>
        <w:t>50</w:t>
      </w:r>
      <w:r w:rsidR="00C97F24" w:rsidRPr="00536A3C">
        <w:rPr>
          <w:sz w:val="28"/>
          <w:szCs w:val="28"/>
        </w:rPr>
        <w:t xml:space="preserve"> процентов;</w:t>
      </w:r>
    </w:p>
    <w:p w:rsidR="00C97F24" w:rsidRPr="00536A3C" w:rsidRDefault="00D71764" w:rsidP="00FE2AEF">
      <w:pPr>
        <w:pStyle w:val="aff0"/>
        <w:jc w:val="both"/>
        <w:rPr>
          <w:sz w:val="28"/>
          <w:szCs w:val="28"/>
        </w:rPr>
      </w:pPr>
      <w:r w:rsidRPr="00536A3C">
        <w:rPr>
          <w:sz w:val="28"/>
          <w:szCs w:val="28"/>
        </w:rPr>
        <w:t xml:space="preserve"> </w:t>
      </w:r>
      <w:r w:rsidR="00C97F24" w:rsidRPr="00536A3C">
        <w:rPr>
          <w:sz w:val="28"/>
          <w:szCs w:val="28"/>
        </w:rPr>
        <w:t xml:space="preserve">-государственной пошлины (подлежащей зачислению по месту </w:t>
      </w:r>
      <w:r w:rsidR="009B4B59" w:rsidRPr="00536A3C">
        <w:rPr>
          <w:sz w:val="28"/>
          <w:szCs w:val="28"/>
        </w:rPr>
        <w:t xml:space="preserve">государственной </w:t>
      </w:r>
      <w:r w:rsidR="00C97F24" w:rsidRPr="00536A3C">
        <w:rPr>
          <w:sz w:val="28"/>
          <w:szCs w:val="28"/>
        </w:rPr>
        <w:t>регистрации, совершения юридически значимых</w:t>
      </w:r>
      <w:r w:rsidR="009B4B59" w:rsidRPr="00536A3C">
        <w:rPr>
          <w:sz w:val="28"/>
          <w:szCs w:val="28"/>
        </w:rPr>
        <w:t xml:space="preserve"> действий или выдачи документов)</w:t>
      </w:r>
      <w:r w:rsidR="00C97F24" w:rsidRPr="00536A3C">
        <w:rPr>
          <w:sz w:val="28"/>
          <w:szCs w:val="28"/>
        </w:rPr>
        <w:t xml:space="preserve"> - по нормативу 100 процентов</w:t>
      </w:r>
      <w:r w:rsidR="009B4B59" w:rsidRPr="00536A3C">
        <w:rPr>
          <w:sz w:val="28"/>
          <w:szCs w:val="28"/>
        </w:rPr>
        <w:t xml:space="preserve">; </w:t>
      </w:r>
    </w:p>
    <w:p w:rsidR="009B4B59" w:rsidRPr="00536A3C" w:rsidRDefault="009B4B59" w:rsidP="00FE2AEF">
      <w:pPr>
        <w:pStyle w:val="aff0"/>
        <w:jc w:val="both"/>
        <w:rPr>
          <w:sz w:val="28"/>
          <w:szCs w:val="28"/>
        </w:rPr>
      </w:pPr>
      <w:r w:rsidRPr="00536A3C">
        <w:rPr>
          <w:sz w:val="28"/>
          <w:szCs w:val="28"/>
        </w:rPr>
        <w:t>Государственной пошлины  по делам, рассматриваемым судами</w:t>
      </w:r>
      <w:r w:rsidR="00D252A5" w:rsidRPr="00536A3C">
        <w:rPr>
          <w:sz w:val="28"/>
          <w:szCs w:val="28"/>
        </w:rPr>
        <w:t xml:space="preserve"> общей юрисдикции , мировыми судами ( за  исключением Верховного </w:t>
      </w:r>
      <w:r w:rsidR="00536A3C" w:rsidRPr="00536A3C">
        <w:rPr>
          <w:sz w:val="28"/>
          <w:szCs w:val="28"/>
        </w:rPr>
        <w:t>Суда Российской Федерации) – по нормативу 100 процентов;</w:t>
      </w:r>
    </w:p>
    <w:p w:rsidR="00F53E5E" w:rsidRDefault="00BC0E47" w:rsidP="00F53E5E">
      <w:pPr>
        <w:pStyle w:val="aff0"/>
        <w:jc w:val="both"/>
        <w:rPr>
          <w:color w:val="000000"/>
          <w:sz w:val="28"/>
          <w:szCs w:val="28"/>
        </w:rPr>
      </w:pPr>
      <w:r w:rsidRPr="00C00C9D">
        <w:rPr>
          <w:sz w:val="28"/>
          <w:szCs w:val="28"/>
        </w:rPr>
        <w:t xml:space="preserve">  </w:t>
      </w:r>
      <w:r w:rsidR="00CF6EA8">
        <w:rPr>
          <w:sz w:val="28"/>
          <w:szCs w:val="28"/>
        </w:rPr>
        <w:t>- н</w:t>
      </w:r>
      <w:r w:rsidR="00C00C9D">
        <w:rPr>
          <w:sz w:val="28"/>
          <w:szCs w:val="28"/>
        </w:rPr>
        <w:t>а</w:t>
      </w:r>
      <w:r w:rsidR="00F53E5E" w:rsidRPr="00536A3C">
        <w:rPr>
          <w:color w:val="000000"/>
          <w:sz w:val="28"/>
          <w:szCs w:val="28"/>
        </w:rPr>
        <w:t>лог, взимаем</w:t>
      </w:r>
      <w:r w:rsidR="00D26A70">
        <w:rPr>
          <w:color w:val="000000"/>
          <w:sz w:val="28"/>
          <w:szCs w:val="28"/>
        </w:rPr>
        <w:t>ый</w:t>
      </w:r>
      <w:r w:rsidR="00F53E5E" w:rsidRPr="00536A3C">
        <w:rPr>
          <w:color w:val="000000"/>
          <w:sz w:val="28"/>
          <w:szCs w:val="28"/>
        </w:rPr>
        <w:t xml:space="preserve"> в виде стоимости патента в связи с применением упрощенной системы налогообложения – по нормативу 100 процентов;</w:t>
      </w:r>
    </w:p>
    <w:p w:rsidR="00CF6EA8" w:rsidRPr="00536A3C" w:rsidRDefault="00CF6EA8" w:rsidP="00F53E5E">
      <w:pPr>
        <w:pStyle w:val="af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-доходы от уплаты акцизов на автомобильный  и прямогонный бензин, дизельное  топливо, моторные масла для дизельных и карбюраторных (инжекторных) двигателей – по нормативу 1,577%.</w:t>
      </w:r>
    </w:p>
    <w:p w:rsidR="00C97F24" w:rsidRPr="00C00C9D" w:rsidRDefault="00C97F24" w:rsidP="00FE2AEF">
      <w:pPr>
        <w:pStyle w:val="aff0"/>
        <w:jc w:val="both"/>
        <w:rPr>
          <w:sz w:val="28"/>
          <w:szCs w:val="28"/>
        </w:rPr>
      </w:pPr>
      <w:r w:rsidRPr="00C00C9D">
        <w:rPr>
          <w:sz w:val="28"/>
          <w:szCs w:val="28"/>
        </w:rPr>
        <w:t xml:space="preserve">Неналоговые доходы сформированы за счет: </w:t>
      </w:r>
    </w:p>
    <w:p w:rsidR="00C97F24" w:rsidRPr="00C00C9D" w:rsidRDefault="00D71764" w:rsidP="00FE2AEF">
      <w:pPr>
        <w:pStyle w:val="aff0"/>
        <w:jc w:val="both"/>
        <w:rPr>
          <w:sz w:val="28"/>
          <w:szCs w:val="28"/>
        </w:rPr>
      </w:pPr>
      <w:r w:rsidRPr="00C00C9D">
        <w:rPr>
          <w:sz w:val="28"/>
          <w:szCs w:val="28"/>
        </w:rPr>
        <w:t xml:space="preserve">          </w:t>
      </w:r>
      <w:r w:rsidR="00C97F24" w:rsidRPr="00C00C9D">
        <w:rPr>
          <w:sz w:val="28"/>
          <w:szCs w:val="28"/>
        </w:rPr>
        <w:t xml:space="preserve">- доходов от использования имущества, находящегося в </w:t>
      </w:r>
      <w:bookmarkStart w:id="25" w:name="YANDEX_76"/>
      <w:bookmarkEnd w:id="25"/>
      <w:r w:rsidR="00C97F24" w:rsidRPr="00C00C9D">
        <w:rPr>
          <w:rStyle w:val="highlighthighlightactive"/>
          <w:color w:val="333333"/>
          <w:sz w:val="28"/>
          <w:szCs w:val="28"/>
        </w:rPr>
        <w:t> муниципальной </w:t>
      </w:r>
      <w:r w:rsidR="00C97F24" w:rsidRPr="00C00C9D">
        <w:rPr>
          <w:sz w:val="28"/>
          <w:szCs w:val="28"/>
        </w:rPr>
        <w:t xml:space="preserve"> собственности, в том числе:</w:t>
      </w:r>
    </w:p>
    <w:p w:rsidR="00C97F24" w:rsidRPr="00C00C9D" w:rsidRDefault="00C97F24" w:rsidP="00FE2AEF">
      <w:pPr>
        <w:pStyle w:val="aff0"/>
        <w:jc w:val="both"/>
        <w:rPr>
          <w:sz w:val="28"/>
          <w:szCs w:val="28"/>
        </w:rPr>
      </w:pPr>
      <w:r w:rsidRPr="00C00C9D">
        <w:rPr>
          <w:sz w:val="28"/>
          <w:szCs w:val="28"/>
        </w:rPr>
        <w:t>   доход</w:t>
      </w:r>
      <w:r w:rsidR="00A46D72" w:rsidRPr="00C00C9D">
        <w:rPr>
          <w:sz w:val="28"/>
          <w:szCs w:val="28"/>
        </w:rPr>
        <w:t>ов</w:t>
      </w:r>
      <w:r w:rsidRPr="00C00C9D">
        <w:rPr>
          <w:sz w:val="28"/>
          <w:szCs w:val="28"/>
        </w:rPr>
        <w:t xml:space="preserve">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средства от продажи права на </w:t>
      </w:r>
      <w:bookmarkStart w:id="26" w:name="YANDEX_77"/>
      <w:bookmarkEnd w:id="26"/>
      <w:r w:rsidRPr="00C00C9D">
        <w:rPr>
          <w:rStyle w:val="highlighthighlightactive"/>
          <w:color w:val="333333"/>
          <w:sz w:val="28"/>
          <w:szCs w:val="28"/>
        </w:rPr>
        <w:t> заключение </w:t>
      </w:r>
      <w:r w:rsidRPr="00C00C9D">
        <w:rPr>
          <w:sz w:val="28"/>
          <w:szCs w:val="28"/>
        </w:rPr>
        <w:t xml:space="preserve"> договоров аренды указанных земельных участков - по нормативу 50 процентов;</w:t>
      </w:r>
    </w:p>
    <w:p w:rsidR="00C97F24" w:rsidRPr="00C00C9D" w:rsidRDefault="00C97F24" w:rsidP="00FE2AEF">
      <w:pPr>
        <w:pStyle w:val="aff0"/>
        <w:jc w:val="both"/>
        <w:rPr>
          <w:sz w:val="28"/>
          <w:szCs w:val="28"/>
        </w:rPr>
      </w:pPr>
      <w:r w:rsidRPr="00C00C9D">
        <w:rPr>
          <w:sz w:val="28"/>
          <w:szCs w:val="28"/>
        </w:rPr>
        <w:t xml:space="preserve"> доход</w:t>
      </w:r>
      <w:r w:rsidR="00A46D72" w:rsidRPr="00C00C9D">
        <w:rPr>
          <w:sz w:val="28"/>
          <w:szCs w:val="28"/>
        </w:rPr>
        <w:t>ов</w:t>
      </w:r>
      <w:r w:rsidRPr="00C00C9D">
        <w:rPr>
          <w:sz w:val="28"/>
          <w:szCs w:val="28"/>
        </w:rPr>
        <w:t xml:space="preserve"> от сдачи в аренду имущества</w:t>
      </w:r>
      <w:r w:rsidR="00296555" w:rsidRPr="00C00C9D">
        <w:rPr>
          <w:sz w:val="28"/>
          <w:szCs w:val="28"/>
        </w:rPr>
        <w:t xml:space="preserve">, находящегося в оперативном управлении  органов управления муниципальных районов и созданных ими учреждений  ( за исключением имущества муниципальных  бюджетных и автономных учреждений) </w:t>
      </w:r>
      <w:r w:rsidRPr="00C00C9D">
        <w:rPr>
          <w:sz w:val="28"/>
          <w:szCs w:val="28"/>
        </w:rPr>
        <w:t xml:space="preserve"> - по нормативу 100 процентов;</w:t>
      </w:r>
    </w:p>
    <w:p w:rsidR="00C97F24" w:rsidRPr="00C00C9D" w:rsidRDefault="00C97F24" w:rsidP="00FE2AEF">
      <w:pPr>
        <w:pStyle w:val="aff0"/>
        <w:jc w:val="both"/>
        <w:rPr>
          <w:sz w:val="28"/>
          <w:szCs w:val="28"/>
        </w:rPr>
      </w:pPr>
      <w:r w:rsidRPr="00C00C9D">
        <w:rPr>
          <w:sz w:val="28"/>
          <w:szCs w:val="28"/>
        </w:rPr>
        <w:t>- плат</w:t>
      </w:r>
      <w:r w:rsidR="00A46D72" w:rsidRPr="00C00C9D">
        <w:rPr>
          <w:sz w:val="28"/>
          <w:szCs w:val="28"/>
        </w:rPr>
        <w:t>ы</w:t>
      </w:r>
      <w:r w:rsidRPr="00C00C9D">
        <w:rPr>
          <w:sz w:val="28"/>
          <w:szCs w:val="28"/>
        </w:rPr>
        <w:t xml:space="preserve"> за негативное воздействие на окружающую среду - по нормативу 40 процентов;</w:t>
      </w:r>
    </w:p>
    <w:p w:rsidR="00C97F24" w:rsidRPr="00C00C9D" w:rsidRDefault="00C97F24" w:rsidP="00FE2AEF">
      <w:pPr>
        <w:pStyle w:val="aff0"/>
        <w:jc w:val="both"/>
        <w:rPr>
          <w:sz w:val="28"/>
          <w:szCs w:val="28"/>
        </w:rPr>
      </w:pPr>
      <w:r w:rsidRPr="00C00C9D">
        <w:rPr>
          <w:sz w:val="28"/>
          <w:szCs w:val="28"/>
        </w:rPr>
        <w:t>- штрафны</w:t>
      </w:r>
      <w:r w:rsidR="00A46D72" w:rsidRPr="00C00C9D">
        <w:rPr>
          <w:sz w:val="28"/>
          <w:szCs w:val="28"/>
        </w:rPr>
        <w:t>х</w:t>
      </w:r>
      <w:r w:rsidRPr="00C00C9D">
        <w:rPr>
          <w:sz w:val="28"/>
          <w:szCs w:val="28"/>
        </w:rPr>
        <w:t xml:space="preserve"> санкци</w:t>
      </w:r>
      <w:r w:rsidR="00A46D72" w:rsidRPr="00C00C9D">
        <w:rPr>
          <w:sz w:val="28"/>
          <w:szCs w:val="28"/>
        </w:rPr>
        <w:t>й</w:t>
      </w:r>
      <w:r w:rsidRPr="00C00C9D">
        <w:rPr>
          <w:sz w:val="28"/>
          <w:szCs w:val="28"/>
        </w:rPr>
        <w:t xml:space="preserve"> - в основном по нормативу 100%.</w:t>
      </w:r>
    </w:p>
    <w:p w:rsidR="00C97F24" w:rsidRPr="00C00C9D" w:rsidRDefault="00A46D72" w:rsidP="00FE2AEF">
      <w:pPr>
        <w:pStyle w:val="aff0"/>
        <w:jc w:val="both"/>
        <w:rPr>
          <w:sz w:val="28"/>
          <w:szCs w:val="28"/>
        </w:rPr>
      </w:pPr>
      <w:r w:rsidRPr="00C00C9D">
        <w:rPr>
          <w:sz w:val="28"/>
          <w:szCs w:val="28"/>
        </w:rPr>
        <w:t xml:space="preserve">      </w:t>
      </w:r>
      <w:r w:rsidR="00C97F24" w:rsidRPr="00C00C9D">
        <w:rPr>
          <w:sz w:val="28"/>
          <w:szCs w:val="28"/>
        </w:rPr>
        <w:t xml:space="preserve">Перечень видов доходов, нормативы отчислений от регулирующих налогов, ставки по налогам и сборам в </w:t>
      </w:r>
      <w:bookmarkStart w:id="27" w:name="YANDEX_78"/>
      <w:bookmarkEnd w:id="27"/>
      <w:r w:rsidR="00C97F24" w:rsidRPr="00C00C9D">
        <w:rPr>
          <w:rStyle w:val="highlighthighlightactive"/>
          <w:color w:val="333333"/>
          <w:sz w:val="28"/>
          <w:szCs w:val="28"/>
        </w:rPr>
        <w:t> проекте </w:t>
      </w:r>
      <w:r w:rsidR="00C97F24" w:rsidRPr="00C00C9D">
        <w:rPr>
          <w:sz w:val="28"/>
          <w:szCs w:val="28"/>
        </w:rPr>
        <w:t xml:space="preserve"> решения соответствуют положениям Бюджетного кодекса и бюджетной классификации Российской Федерации.</w:t>
      </w:r>
    </w:p>
    <w:p w:rsidR="00390E77" w:rsidRPr="00C00C9D" w:rsidRDefault="00C97F24" w:rsidP="00FE2AEF">
      <w:pPr>
        <w:pStyle w:val="aff0"/>
        <w:jc w:val="both"/>
        <w:rPr>
          <w:sz w:val="28"/>
          <w:szCs w:val="28"/>
        </w:rPr>
      </w:pPr>
      <w:r w:rsidRPr="00C00C9D">
        <w:rPr>
          <w:sz w:val="28"/>
          <w:szCs w:val="28"/>
        </w:rPr>
        <w:t> </w:t>
      </w:r>
      <w:r w:rsidR="00384F08" w:rsidRPr="00C00C9D">
        <w:rPr>
          <w:sz w:val="28"/>
          <w:szCs w:val="28"/>
        </w:rPr>
        <w:t xml:space="preserve">       </w:t>
      </w:r>
      <w:r w:rsidR="00390E77" w:rsidRPr="00C00C9D">
        <w:rPr>
          <w:sz w:val="28"/>
          <w:szCs w:val="28"/>
        </w:rPr>
        <w:t>В соответствии с представленным проектом бюджета доходы на 201</w:t>
      </w:r>
      <w:r w:rsidR="00C00C9D" w:rsidRPr="00C00C9D">
        <w:rPr>
          <w:sz w:val="28"/>
          <w:szCs w:val="28"/>
        </w:rPr>
        <w:t>4</w:t>
      </w:r>
      <w:r w:rsidR="00390E77" w:rsidRPr="00C00C9D">
        <w:rPr>
          <w:sz w:val="28"/>
          <w:szCs w:val="28"/>
        </w:rPr>
        <w:t xml:space="preserve"> год предусмотрены в сумме </w:t>
      </w:r>
      <w:r w:rsidR="004E4B4E" w:rsidRPr="00C00C9D">
        <w:rPr>
          <w:sz w:val="28"/>
          <w:szCs w:val="28"/>
        </w:rPr>
        <w:t>1</w:t>
      </w:r>
      <w:r w:rsidR="00C00C9D" w:rsidRPr="00C00C9D">
        <w:rPr>
          <w:sz w:val="28"/>
          <w:szCs w:val="28"/>
        </w:rPr>
        <w:t>53536.3</w:t>
      </w:r>
      <w:r w:rsidR="00390E77" w:rsidRPr="00C00C9D">
        <w:rPr>
          <w:sz w:val="28"/>
          <w:szCs w:val="28"/>
        </w:rPr>
        <w:t xml:space="preserve"> тыс. рублей, что составит </w:t>
      </w:r>
      <w:r w:rsidR="00C00C9D" w:rsidRPr="00C00C9D">
        <w:rPr>
          <w:sz w:val="28"/>
          <w:szCs w:val="28"/>
        </w:rPr>
        <w:t>90.7</w:t>
      </w:r>
      <w:r w:rsidR="004E4B4E" w:rsidRPr="00C00C9D">
        <w:rPr>
          <w:sz w:val="28"/>
          <w:szCs w:val="28"/>
        </w:rPr>
        <w:t xml:space="preserve"> </w:t>
      </w:r>
      <w:r w:rsidR="00390E77" w:rsidRPr="00C00C9D">
        <w:rPr>
          <w:sz w:val="28"/>
          <w:szCs w:val="28"/>
        </w:rPr>
        <w:t xml:space="preserve">% к </w:t>
      </w:r>
      <w:r w:rsidR="00C04F61" w:rsidRPr="00C00C9D">
        <w:rPr>
          <w:sz w:val="28"/>
          <w:szCs w:val="28"/>
        </w:rPr>
        <w:t xml:space="preserve">уточненным </w:t>
      </w:r>
      <w:r w:rsidR="00390E77" w:rsidRPr="00C00C9D">
        <w:rPr>
          <w:sz w:val="28"/>
          <w:szCs w:val="28"/>
        </w:rPr>
        <w:t xml:space="preserve"> назначениям 201</w:t>
      </w:r>
      <w:r w:rsidR="00C00C9D" w:rsidRPr="00C00C9D">
        <w:rPr>
          <w:sz w:val="28"/>
          <w:szCs w:val="28"/>
        </w:rPr>
        <w:t>3</w:t>
      </w:r>
      <w:r w:rsidR="00390E77" w:rsidRPr="00C00C9D">
        <w:rPr>
          <w:sz w:val="28"/>
          <w:szCs w:val="28"/>
        </w:rPr>
        <w:t xml:space="preserve"> года</w:t>
      </w:r>
      <w:r w:rsidR="004E4B4E" w:rsidRPr="00C00C9D">
        <w:rPr>
          <w:sz w:val="28"/>
          <w:szCs w:val="28"/>
        </w:rPr>
        <w:t xml:space="preserve"> (16</w:t>
      </w:r>
      <w:r w:rsidR="00C00C9D" w:rsidRPr="00C00C9D">
        <w:rPr>
          <w:sz w:val="28"/>
          <w:szCs w:val="28"/>
        </w:rPr>
        <w:t>9263.5</w:t>
      </w:r>
      <w:r w:rsidR="004E4B4E" w:rsidRPr="00C00C9D">
        <w:rPr>
          <w:sz w:val="28"/>
          <w:szCs w:val="28"/>
        </w:rPr>
        <w:t xml:space="preserve"> тыс. рублей)</w:t>
      </w:r>
      <w:r w:rsidR="00BC0E47" w:rsidRPr="00C00C9D">
        <w:rPr>
          <w:sz w:val="28"/>
          <w:szCs w:val="28"/>
        </w:rPr>
        <w:t>.</w:t>
      </w:r>
      <w:r w:rsidR="00390E77" w:rsidRPr="00C00C9D">
        <w:rPr>
          <w:sz w:val="28"/>
          <w:szCs w:val="28"/>
        </w:rPr>
        <w:t xml:space="preserve"> </w:t>
      </w:r>
    </w:p>
    <w:p w:rsidR="00390E77" w:rsidRPr="00C00C9D" w:rsidRDefault="00384F08" w:rsidP="00FE2AEF">
      <w:pPr>
        <w:pStyle w:val="aff0"/>
        <w:jc w:val="both"/>
        <w:rPr>
          <w:sz w:val="28"/>
          <w:szCs w:val="28"/>
        </w:rPr>
      </w:pPr>
      <w:r w:rsidRPr="00C00C9D">
        <w:rPr>
          <w:sz w:val="28"/>
          <w:szCs w:val="28"/>
        </w:rPr>
        <w:t xml:space="preserve">        </w:t>
      </w:r>
      <w:r w:rsidR="00390E77" w:rsidRPr="00C00C9D">
        <w:rPr>
          <w:sz w:val="28"/>
          <w:szCs w:val="28"/>
        </w:rPr>
        <w:t>Структура доходной части районного бюджета  на 201</w:t>
      </w:r>
      <w:r w:rsidR="0072383B" w:rsidRPr="00C00C9D">
        <w:rPr>
          <w:sz w:val="28"/>
          <w:szCs w:val="28"/>
        </w:rPr>
        <w:t>4</w:t>
      </w:r>
      <w:r w:rsidR="00390E77" w:rsidRPr="00C00C9D">
        <w:rPr>
          <w:sz w:val="28"/>
          <w:szCs w:val="28"/>
        </w:rPr>
        <w:t xml:space="preserve"> год в сравнении   с 20</w:t>
      </w:r>
      <w:r w:rsidR="004E4B4E" w:rsidRPr="00C00C9D">
        <w:rPr>
          <w:sz w:val="28"/>
          <w:szCs w:val="28"/>
        </w:rPr>
        <w:t>1</w:t>
      </w:r>
      <w:r w:rsidR="0072383B" w:rsidRPr="00C00C9D">
        <w:rPr>
          <w:sz w:val="28"/>
          <w:szCs w:val="28"/>
        </w:rPr>
        <w:t>1</w:t>
      </w:r>
      <w:r w:rsidR="00390E77" w:rsidRPr="00C00C9D">
        <w:rPr>
          <w:sz w:val="28"/>
          <w:szCs w:val="28"/>
        </w:rPr>
        <w:t>-201</w:t>
      </w:r>
      <w:r w:rsidR="0072383B" w:rsidRPr="00C00C9D">
        <w:rPr>
          <w:sz w:val="28"/>
          <w:szCs w:val="28"/>
        </w:rPr>
        <w:t>3</w:t>
      </w:r>
      <w:r w:rsidR="00390E77" w:rsidRPr="00C00C9D">
        <w:rPr>
          <w:sz w:val="28"/>
          <w:szCs w:val="28"/>
        </w:rPr>
        <w:t xml:space="preserve"> годами представлена в следующей таблице:</w:t>
      </w:r>
    </w:p>
    <w:p w:rsidR="00390E77" w:rsidRPr="00C00C9D" w:rsidRDefault="00390E77" w:rsidP="00FE2AEF">
      <w:pPr>
        <w:pStyle w:val="aff0"/>
        <w:jc w:val="both"/>
        <w:rPr>
          <w:sz w:val="28"/>
          <w:szCs w:val="28"/>
        </w:rPr>
      </w:pPr>
      <w:r w:rsidRPr="00C00C9D">
        <w:rPr>
          <w:sz w:val="28"/>
          <w:szCs w:val="28"/>
        </w:rPr>
        <w:t>тыс. рублей</w:t>
      </w:r>
    </w:p>
    <w:tbl>
      <w:tblPr>
        <w:tblW w:w="5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1537"/>
        <w:gridCol w:w="817"/>
        <w:gridCol w:w="1239"/>
        <w:gridCol w:w="847"/>
        <w:gridCol w:w="1506"/>
        <w:gridCol w:w="762"/>
        <w:gridCol w:w="1136"/>
        <w:gridCol w:w="1197"/>
      </w:tblGrid>
      <w:tr w:rsidR="00390E77" w:rsidRPr="005C4615" w:rsidTr="00F8185D">
        <w:trPr>
          <w:trHeight w:val="297"/>
        </w:trPr>
        <w:tc>
          <w:tcPr>
            <w:tcW w:w="870" w:type="pct"/>
            <w:vMerge w:val="restart"/>
            <w:shd w:val="clear" w:color="auto" w:fill="auto"/>
            <w:vAlign w:val="center"/>
          </w:tcPr>
          <w:p w:rsidR="00390E77" w:rsidRPr="00C00C9D" w:rsidRDefault="00390E77" w:rsidP="00FE2AEF">
            <w:pPr>
              <w:pStyle w:val="aff0"/>
            </w:pPr>
            <w:r w:rsidRPr="00C00C9D">
              <w:t>Показатели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</w:tcPr>
          <w:p w:rsidR="00390E77" w:rsidRPr="00C00C9D" w:rsidRDefault="00390E77" w:rsidP="0072383B">
            <w:pPr>
              <w:pStyle w:val="aff0"/>
            </w:pPr>
            <w:r w:rsidRPr="00C00C9D">
              <w:t>201</w:t>
            </w:r>
            <w:r w:rsidR="0072383B" w:rsidRPr="00C00C9D">
              <w:t>1</w:t>
            </w:r>
            <w:r w:rsidRPr="00C00C9D">
              <w:t xml:space="preserve"> год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390E77" w:rsidRPr="00C00C9D" w:rsidRDefault="00390E77" w:rsidP="0072383B">
            <w:pPr>
              <w:pStyle w:val="aff0"/>
            </w:pPr>
            <w:r w:rsidRPr="00C00C9D">
              <w:t>201</w:t>
            </w:r>
            <w:r w:rsidR="0072383B" w:rsidRPr="00C00C9D">
              <w:t>2</w:t>
            </w:r>
            <w:r w:rsidRPr="00C00C9D">
              <w:t xml:space="preserve"> год</w:t>
            </w:r>
          </w:p>
        </w:tc>
        <w:tc>
          <w:tcPr>
            <w:tcW w:w="1036" w:type="pct"/>
            <w:gridSpan w:val="2"/>
            <w:vAlign w:val="center"/>
          </w:tcPr>
          <w:p w:rsidR="00390E77" w:rsidRPr="00C00C9D" w:rsidRDefault="00390E77" w:rsidP="0072383B">
            <w:pPr>
              <w:pStyle w:val="aff0"/>
            </w:pPr>
            <w:r w:rsidRPr="00C00C9D">
              <w:t>201</w:t>
            </w:r>
            <w:r w:rsidR="0072383B" w:rsidRPr="00C00C9D">
              <w:t>3</w:t>
            </w:r>
            <w:r w:rsidRPr="00C00C9D">
              <w:t xml:space="preserve"> год</w:t>
            </w:r>
          </w:p>
        </w:tc>
        <w:tc>
          <w:tcPr>
            <w:tcW w:w="1066" w:type="pct"/>
            <w:gridSpan w:val="2"/>
            <w:shd w:val="clear" w:color="auto" w:fill="auto"/>
            <w:vAlign w:val="center"/>
          </w:tcPr>
          <w:p w:rsidR="00390E77" w:rsidRPr="005C4615" w:rsidRDefault="00390E77" w:rsidP="0072383B">
            <w:pPr>
              <w:pStyle w:val="aff0"/>
            </w:pPr>
            <w:r w:rsidRPr="00C00C9D">
              <w:t>201</w:t>
            </w:r>
            <w:r w:rsidR="0072383B" w:rsidRPr="00C00C9D">
              <w:t>4</w:t>
            </w:r>
            <w:r w:rsidRPr="00C00C9D">
              <w:t xml:space="preserve"> год</w:t>
            </w:r>
          </w:p>
        </w:tc>
      </w:tr>
      <w:tr w:rsidR="00390E77" w:rsidRPr="005C4615" w:rsidTr="00F8185D">
        <w:trPr>
          <w:trHeight w:val="814"/>
        </w:trPr>
        <w:tc>
          <w:tcPr>
            <w:tcW w:w="8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5C4615" w:rsidRDefault="00390E77" w:rsidP="00FE2AEF">
            <w:pPr>
              <w:pStyle w:val="aff0"/>
            </w:pP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5C4615" w:rsidRDefault="00390E77" w:rsidP="00FE2AEF">
            <w:pPr>
              <w:pStyle w:val="aff0"/>
            </w:pPr>
            <w:r w:rsidRPr="005C4615">
              <w:t>Исполнено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5C4615" w:rsidRDefault="00390E77" w:rsidP="00FE2AEF">
            <w:pPr>
              <w:pStyle w:val="aff0"/>
            </w:pPr>
            <w:r w:rsidRPr="005C4615">
              <w:t>Доля</w:t>
            </w:r>
          </w:p>
          <w:p w:rsidR="00390E77" w:rsidRPr="005C4615" w:rsidRDefault="00390E77" w:rsidP="00FE2AEF">
            <w:pPr>
              <w:pStyle w:val="aff0"/>
            </w:pPr>
            <w:r w:rsidRPr="005C4615">
              <w:t>%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5C4615" w:rsidRDefault="00390E77" w:rsidP="00FE2AEF">
            <w:pPr>
              <w:pStyle w:val="aff0"/>
            </w:pPr>
            <w:r w:rsidRPr="005C4615">
              <w:t>Исполнено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5C4615" w:rsidRDefault="00390E77" w:rsidP="00FE2AEF">
            <w:pPr>
              <w:pStyle w:val="aff0"/>
            </w:pPr>
            <w:r w:rsidRPr="005C4615">
              <w:t>Доля</w:t>
            </w:r>
          </w:p>
          <w:p w:rsidR="00390E77" w:rsidRPr="005C4615" w:rsidRDefault="00390E77" w:rsidP="00FE2AEF">
            <w:pPr>
              <w:pStyle w:val="aff0"/>
            </w:pPr>
            <w:r w:rsidRPr="005C4615">
              <w:t>%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390E77" w:rsidRPr="005C4615" w:rsidRDefault="00390E77" w:rsidP="00FE2AEF">
            <w:pPr>
              <w:pStyle w:val="aff0"/>
            </w:pPr>
            <w:r w:rsidRPr="005C4615">
              <w:t xml:space="preserve">Уточненный план </w:t>
            </w:r>
          </w:p>
          <w:p w:rsidR="00390E77" w:rsidRPr="005C4615" w:rsidRDefault="00390E77" w:rsidP="00074ADB">
            <w:pPr>
              <w:pStyle w:val="aff0"/>
            </w:pPr>
            <w:r w:rsidRPr="005C4615">
              <w:t xml:space="preserve">( реш.№ </w:t>
            </w:r>
            <w:r w:rsidR="00074ADB">
              <w:t>__</w:t>
            </w:r>
            <w:r w:rsidRPr="005C4615">
              <w:t xml:space="preserve"> от </w:t>
            </w:r>
            <w:r w:rsidR="00074ADB">
              <w:t>31.10.2013</w:t>
            </w:r>
            <w:r w:rsidRPr="005C4615">
              <w:t>)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5C4615" w:rsidRDefault="00390E77" w:rsidP="00FE2AEF">
            <w:pPr>
              <w:pStyle w:val="aff0"/>
            </w:pPr>
            <w:r w:rsidRPr="005C4615">
              <w:t>Доля</w:t>
            </w:r>
          </w:p>
          <w:p w:rsidR="00390E77" w:rsidRPr="005C4615" w:rsidRDefault="00390E77" w:rsidP="00FE2AEF">
            <w:pPr>
              <w:pStyle w:val="aff0"/>
            </w:pPr>
            <w:r w:rsidRPr="005C4615">
              <w:t>%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5C4615" w:rsidRDefault="00390E77" w:rsidP="00FE2AEF">
            <w:pPr>
              <w:pStyle w:val="aff0"/>
            </w:pPr>
            <w:r w:rsidRPr="005C4615">
              <w:t>Проект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5C4615" w:rsidRDefault="00390E77" w:rsidP="00FE2AEF">
            <w:pPr>
              <w:pStyle w:val="aff0"/>
            </w:pPr>
            <w:r w:rsidRPr="005C4615">
              <w:t>Доля</w:t>
            </w:r>
          </w:p>
          <w:p w:rsidR="00390E77" w:rsidRPr="005C4615" w:rsidRDefault="00390E77" w:rsidP="00FE2AEF">
            <w:pPr>
              <w:pStyle w:val="aff0"/>
            </w:pPr>
            <w:r w:rsidRPr="005C4615">
              <w:t>%</w:t>
            </w:r>
          </w:p>
        </w:tc>
      </w:tr>
      <w:tr w:rsidR="005C4615" w:rsidRPr="005C4615" w:rsidTr="00F8185D">
        <w:trPr>
          <w:trHeight w:val="316"/>
        </w:trPr>
        <w:tc>
          <w:tcPr>
            <w:tcW w:w="870" w:type="pct"/>
            <w:shd w:val="clear" w:color="auto" w:fill="auto"/>
          </w:tcPr>
          <w:p w:rsidR="005C4615" w:rsidRPr="005C4615" w:rsidRDefault="005C4615" w:rsidP="00FE2AEF">
            <w:pPr>
              <w:pStyle w:val="aff0"/>
            </w:pPr>
            <w:r w:rsidRPr="005C4615">
              <w:t>Налоговые</w:t>
            </w:r>
          </w:p>
        </w:tc>
        <w:tc>
          <w:tcPr>
            <w:tcW w:w="702" w:type="pct"/>
            <w:shd w:val="clear" w:color="auto" w:fill="auto"/>
          </w:tcPr>
          <w:p w:rsidR="005C4615" w:rsidRPr="005C4615" w:rsidRDefault="005C4615" w:rsidP="00777F16">
            <w:pPr>
              <w:pStyle w:val="aff0"/>
            </w:pPr>
            <w:r w:rsidRPr="005C4615">
              <w:t>29122,5</w:t>
            </w:r>
          </w:p>
        </w:tc>
        <w:tc>
          <w:tcPr>
            <w:tcW w:w="373" w:type="pct"/>
            <w:shd w:val="clear" w:color="auto" w:fill="auto"/>
          </w:tcPr>
          <w:p w:rsidR="005C4615" w:rsidRPr="005C4615" w:rsidRDefault="005C4615" w:rsidP="00777F16">
            <w:pPr>
              <w:pStyle w:val="aff0"/>
            </w:pPr>
            <w:r w:rsidRPr="005C4615">
              <w:t>19,47</w:t>
            </w:r>
          </w:p>
        </w:tc>
        <w:tc>
          <w:tcPr>
            <w:tcW w:w="566" w:type="pct"/>
            <w:shd w:val="clear" w:color="auto" w:fill="auto"/>
          </w:tcPr>
          <w:p w:rsidR="005C4615" w:rsidRPr="005C4615" w:rsidRDefault="00074ADB" w:rsidP="00FE2AEF">
            <w:pPr>
              <w:pStyle w:val="aff0"/>
            </w:pPr>
            <w:r>
              <w:t>33226,4</w:t>
            </w:r>
          </w:p>
        </w:tc>
        <w:tc>
          <w:tcPr>
            <w:tcW w:w="387" w:type="pct"/>
            <w:shd w:val="clear" w:color="auto" w:fill="auto"/>
          </w:tcPr>
          <w:p w:rsidR="005C4615" w:rsidRPr="005C4615" w:rsidRDefault="00074ADB" w:rsidP="00FE2AEF">
            <w:pPr>
              <w:pStyle w:val="aff0"/>
            </w:pPr>
            <w:r>
              <w:t>19,9</w:t>
            </w:r>
          </w:p>
        </w:tc>
        <w:tc>
          <w:tcPr>
            <w:tcW w:w="688" w:type="pct"/>
          </w:tcPr>
          <w:p w:rsidR="005C4615" w:rsidRPr="005C4615" w:rsidRDefault="00074ADB" w:rsidP="00F8185D">
            <w:pPr>
              <w:pStyle w:val="aff0"/>
            </w:pPr>
            <w:r>
              <w:t>3</w:t>
            </w:r>
            <w:r w:rsidR="00F8185D">
              <w:t>5903,5</w:t>
            </w:r>
          </w:p>
        </w:tc>
        <w:tc>
          <w:tcPr>
            <w:tcW w:w="348" w:type="pct"/>
            <w:shd w:val="clear" w:color="auto" w:fill="auto"/>
          </w:tcPr>
          <w:p w:rsidR="005C4615" w:rsidRPr="005C4615" w:rsidRDefault="00F8185D" w:rsidP="00F8185D">
            <w:pPr>
              <w:pStyle w:val="aff0"/>
            </w:pPr>
            <w:r>
              <w:t>21,2</w:t>
            </w:r>
          </w:p>
        </w:tc>
        <w:tc>
          <w:tcPr>
            <w:tcW w:w="519" w:type="pct"/>
            <w:shd w:val="clear" w:color="auto" w:fill="auto"/>
          </w:tcPr>
          <w:p w:rsidR="005C4615" w:rsidRPr="005C4615" w:rsidRDefault="005C4615" w:rsidP="00F8185D">
            <w:pPr>
              <w:pStyle w:val="aff0"/>
            </w:pPr>
            <w:r w:rsidRPr="005C4615">
              <w:t>3</w:t>
            </w:r>
            <w:r w:rsidR="00F8185D">
              <w:t>4501,2</w:t>
            </w:r>
          </w:p>
        </w:tc>
        <w:tc>
          <w:tcPr>
            <w:tcW w:w="547" w:type="pct"/>
            <w:shd w:val="clear" w:color="auto" w:fill="auto"/>
          </w:tcPr>
          <w:p w:rsidR="005C4615" w:rsidRPr="005C4615" w:rsidRDefault="005C4615" w:rsidP="00F8185D">
            <w:pPr>
              <w:pStyle w:val="aff0"/>
            </w:pPr>
            <w:r w:rsidRPr="005C4615">
              <w:t>22,5</w:t>
            </w:r>
          </w:p>
        </w:tc>
      </w:tr>
      <w:tr w:rsidR="005C4615" w:rsidRPr="005C4615" w:rsidTr="00F8185D">
        <w:trPr>
          <w:trHeight w:val="191"/>
        </w:trPr>
        <w:tc>
          <w:tcPr>
            <w:tcW w:w="870" w:type="pct"/>
            <w:shd w:val="clear" w:color="auto" w:fill="auto"/>
          </w:tcPr>
          <w:p w:rsidR="005C4615" w:rsidRPr="005C4615" w:rsidRDefault="005C4615" w:rsidP="00FE2AEF">
            <w:pPr>
              <w:pStyle w:val="aff0"/>
            </w:pPr>
            <w:r w:rsidRPr="005C4615">
              <w:t xml:space="preserve">Неналоговые </w:t>
            </w:r>
          </w:p>
        </w:tc>
        <w:tc>
          <w:tcPr>
            <w:tcW w:w="702" w:type="pct"/>
            <w:shd w:val="clear" w:color="auto" w:fill="auto"/>
          </w:tcPr>
          <w:p w:rsidR="005C4615" w:rsidRPr="005C4615" w:rsidRDefault="005C4615" w:rsidP="00777F16">
            <w:pPr>
              <w:pStyle w:val="aff0"/>
            </w:pPr>
            <w:r w:rsidRPr="005C4615">
              <w:t>2869,3</w:t>
            </w:r>
          </w:p>
        </w:tc>
        <w:tc>
          <w:tcPr>
            <w:tcW w:w="373" w:type="pct"/>
            <w:shd w:val="clear" w:color="auto" w:fill="auto"/>
          </w:tcPr>
          <w:p w:rsidR="005C4615" w:rsidRPr="005C4615" w:rsidRDefault="005C4615" w:rsidP="00777F16">
            <w:pPr>
              <w:pStyle w:val="aff0"/>
            </w:pPr>
            <w:r w:rsidRPr="005C4615">
              <w:t>1,92</w:t>
            </w:r>
          </w:p>
        </w:tc>
        <w:tc>
          <w:tcPr>
            <w:tcW w:w="566" w:type="pct"/>
            <w:shd w:val="clear" w:color="auto" w:fill="auto"/>
          </w:tcPr>
          <w:p w:rsidR="005C4615" w:rsidRPr="005C4615" w:rsidRDefault="00074ADB" w:rsidP="00FE2AEF">
            <w:pPr>
              <w:pStyle w:val="aff0"/>
            </w:pPr>
            <w:r>
              <w:t>1551</w:t>
            </w:r>
          </w:p>
        </w:tc>
        <w:tc>
          <w:tcPr>
            <w:tcW w:w="387" w:type="pct"/>
            <w:shd w:val="clear" w:color="auto" w:fill="auto"/>
          </w:tcPr>
          <w:p w:rsidR="005C4615" w:rsidRPr="005C4615" w:rsidRDefault="00074ADB" w:rsidP="00FE2AEF">
            <w:pPr>
              <w:pStyle w:val="aff0"/>
            </w:pPr>
            <w:r>
              <w:t>0,9</w:t>
            </w:r>
          </w:p>
        </w:tc>
        <w:tc>
          <w:tcPr>
            <w:tcW w:w="688" w:type="pct"/>
          </w:tcPr>
          <w:p w:rsidR="005C4615" w:rsidRPr="005C4615" w:rsidRDefault="005C4615" w:rsidP="00F8185D">
            <w:pPr>
              <w:pStyle w:val="aff0"/>
            </w:pPr>
            <w:r w:rsidRPr="005C4615">
              <w:t>1</w:t>
            </w:r>
            <w:r w:rsidR="00F8185D">
              <w:t>429</w:t>
            </w:r>
          </w:p>
        </w:tc>
        <w:tc>
          <w:tcPr>
            <w:tcW w:w="348" w:type="pct"/>
            <w:shd w:val="clear" w:color="auto" w:fill="auto"/>
          </w:tcPr>
          <w:p w:rsidR="005C4615" w:rsidRPr="005C4615" w:rsidRDefault="005C4615" w:rsidP="00F8185D">
            <w:pPr>
              <w:pStyle w:val="aff0"/>
            </w:pPr>
            <w:r w:rsidRPr="005C4615">
              <w:t>0,</w:t>
            </w:r>
            <w:r w:rsidR="00F8185D">
              <w:t>9</w:t>
            </w:r>
          </w:p>
        </w:tc>
        <w:tc>
          <w:tcPr>
            <w:tcW w:w="519" w:type="pct"/>
            <w:shd w:val="clear" w:color="auto" w:fill="auto"/>
          </w:tcPr>
          <w:p w:rsidR="005C4615" w:rsidRPr="005C4615" w:rsidRDefault="005C4615" w:rsidP="00F8185D">
            <w:pPr>
              <w:pStyle w:val="aff0"/>
            </w:pPr>
            <w:r w:rsidRPr="005C4615">
              <w:t>110</w:t>
            </w:r>
            <w:r w:rsidR="00F8185D">
              <w:t>4,9</w:t>
            </w:r>
          </w:p>
        </w:tc>
        <w:tc>
          <w:tcPr>
            <w:tcW w:w="547" w:type="pct"/>
            <w:shd w:val="clear" w:color="auto" w:fill="auto"/>
          </w:tcPr>
          <w:p w:rsidR="005C4615" w:rsidRPr="005C4615" w:rsidRDefault="005C4615" w:rsidP="00F8185D">
            <w:pPr>
              <w:pStyle w:val="aff0"/>
            </w:pPr>
            <w:r w:rsidRPr="005C4615">
              <w:t>0,7</w:t>
            </w:r>
          </w:p>
        </w:tc>
      </w:tr>
      <w:tr w:rsidR="005C4615" w:rsidRPr="005C4615" w:rsidTr="00F8185D">
        <w:tc>
          <w:tcPr>
            <w:tcW w:w="870" w:type="pct"/>
            <w:shd w:val="clear" w:color="auto" w:fill="auto"/>
          </w:tcPr>
          <w:p w:rsidR="005C4615" w:rsidRPr="005C4615" w:rsidRDefault="005C4615" w:rsidP="00FE2AEF">
            <w:pPr>
              <w:pStyle w:val="aff0"/>
            </w:pPr>
            <w:r w:rsidRPr="005C4615">
              <w:t>Безвозмездные поступления</w:t>
            </w:r>
          </w:p>
        </w:tc>
        <w:tc>
          <w:tcPr>
            <w:tcW w:w="702" w:type="pct"/>
            <w:shd w:val="clear" w:color="auto" w:fill="auto"/>
          </w:tcPr>
          <w:p w:rsidR="005C4615" w:rsidRPr="005C4615" w:rsidRDefault="005C4615" w:rsidP="00777F16">
            <w:pPr>
              <w:pStyle w:val="aff0"/>
            </w:pPr>
            <w:r w:rsidRPr="005C4615">
              <w:t>117511,3</w:t>
            </w:r>
          </w:p>
        </w:tc>
        <w:tc>
          <w:tcPr>
            <w:tcW w:w="373" w:type="pct"/>
            <w:shd w:val="clear" w:color="auto" w:fill="auto"/>
          </w:tcPr>
          <w:p w:rsidR="005C4615" w:rsidRPr="005C4615" w:rsidRDefault="005C4615" w:rsidP="00777F16">
            <w:pPr>
              <w:pStyle w:val="aff0"/>
            </w:pPr>
            <w:r w:rsidRPr="005C4615">
              <w:t>78,58</w:t>
            </w:r>
          </w:p>
        </w:tc>
        <w:tc>
          <w:tcPr>
            <w:tcW w:w="566" w:type="pct"/>
            <w:shd w:val="clear" w:color="auto" w:fill="auto"/>
          </w:tcPr>
          <w:p w:rsidR="005C4615" w:rsidRPr="005C4615" w:rsidRDefault="00074ADB" w:rsidP="00FE2AEF">
            <w:pPr>
              <w:pStyle w:val="aff0"/>
            </w:pPr>
            <w:r>
              <w:t>132395,4</w:t>
            </w:r>
          </w:p>
        </w:tc>
        <w:tc>
          <w:tcPr>
            <w:tcW w:w="387" w:type="pct"/>
            <w:shd w:val="clear" w:color="auto" w:fill="auto"/>
          </w:tcPr>
          <w:p w:rsidR="005C4615" w:rsidRPr="005C4615" w:rsidRDefault="00074ADB" w:rsidP="00FE2AEF">
            <w:pPr>
              <w:pStyle w:val="aff0"/>
            </w:pPr>
            <w:r>
              <w:t>79,2</w:t>
            </w:r>
          </w:p>
        </w:tc>
        <w:tc>
          <w:tcPr>
            <w:tcW w:w="688" w:type="pct"/>
          </w:tcPr>
          <w:p w:rsidR="005C4615" w:rsidRPr="005C4615" w:rsidRDefault="005C4615" w:rsidP="00074ADB">
            <w:pPr>
              <w:pStyle w:val="aff0"/>
            </w:pPr>
            <w:r w:rsidRPr="005C4615">
              <w:t>13</w:t>
            </w:r>
            <w:r w:rsidR="00074ADB">
              <w:t>1931</w:t>
            </w:r>
          </w:p>
        </w:tc>
        <w:tc>
          <w:tcPr>
            <w:tcW w:w="348" w:type="pct"/>
            <w:shd w:val="clear" w:color="auto" w:fill="auto"/>
          </w:tcPr>
          <w:p w:rsidR="005C4615" w:rsidRPr="005C4615" w:rsidRDefault="00F8185D" w:rsidP="00F8185D">
            <w:pPr>
              <w:pStyle w:val="aff0"/>
            </w:pPr>
            <w:r>
              <w:t>77,9</w:t>
            </w:r>
          </w:p>
        </w:tc>
        <w:tc>
          <w:tcPr>
            <w:tcW w:w="519" w:type="pct"/>
            <w:shd w:val="clear" w:color="auto" w:fill="auto"/>
          </w:tcPr>
          <w:p w:rsidR="005C4615" w:rsidRPr="005C4615" w:rsidRDefault="005C4615" w:rsidP="00F8185D">
            <w:pPr>
              <w:pStyle w:val="aff0"/>
            </w:pPr>
            <w:r w:rsidRPr="005C4615">
              <w:t>11</w:t>
            </w:r>
            <w:r w:rsidR="00F8185D">
              <w:t>7966,7</w:t>
            </w:r>
          </w:p>
        </w:tc>
        <w:tc>
          <w:tcPr>
            <w:tcW w:w="547" w:type="pct"/>
            <w:shd w:val="clear" w:color="auto" w:fill="auto"/>
          </w:tcPr>
          <w:p w:rsidR="005C4615" w:rsidRPr="005C4615" w:rsidRDefault="005C4615" w:rsidP="00F8185D">
            <w:pPr>
              <w:pStyle w:val="aff0"/>
            </w:pPr>
            <w:r w:rsidRPr="005C4615">
              <w:t>76,</w:t>
            </w:r>
            <w:r w:rsidR="00F8185D">
              <w:t>8</w:t>
            </w:r>
          </w:p>
        </w:tc>
      </w:tr>
      <w:tr w:rsidR="005C4615" w:rsidRPr="005C4615" w:rsidTr="00F8185D">
        <w:trPr>
          <w:trHeight w:val="181"/>
        </w:trPr>
        <w:tc>
          <w:tcPr>
            <w:tcW w:w="870" w:type="pct"/>
            <w:shd w:val="clear" w:color="auto" w:fill="auto"/>
          </w:tcPr>
          <w:p w:rsidR="005C4615" w:rsidRPr="005C4615" w:rsidRDefault="005C4615" w:rsidP="00FE2AEF">
            <w:pPr>
              <w:pStyle w:val="aff0"/>
            </w:pPr>
            <w:r w:rsidRPr="005C4615">
              <w:t>Доходы всего</w:t>
            </w:r>
          </w:p>
        </w:tc>
        <w:tc>
          <w:tcPr>
            <w:tcW w:w="702" w:type="pct"/>
            <w:shd w:val="clear" w:color="auto" w:fill="auto"/>
          </w:tcPr>
          <w:p w:rsidR="005C4615" w:rsidRPr="005C4615" w:rsidRDefault="005C4615" w:rsidP="00777F16">
            <w:pPr>
              <w:pStyle w:val="aff0"/>
            </w:pPr>
            <w:r w:rsidRPr="005C4615">
              <w:t>149551,1</w:t>
            </w:r>
          </w:p>
        </w:tc>
        <w:tc>
          <w:tcPr>
            <w:tcW w:w="373" w:type="pct"/>
            <w:shd w:val="clear" w:color="auto" w:fill="auto"/>
          </w:tcPr>
          <w:p w:rsidR="005C4615" w:rsidRPr="005C4615" w:rsidRDefault="005C4615" w:rsidP="00777F16">
            <w:pPr>
              <w:pStyle w:val="aff0"/>
            </w:pPr>
            <w:r w:rsidRPr="005C4615">
              <w:t>100</w:t>
            </w:r>
          </w:p>
        </w:tc>
        <w:tc>
          <w:tcPr>
            <w:tcW w:w="566" w:type="pct"/>
            <w:shd w:val="clear" w:color="auto" w:fill="auto"/>
          </w:tcPr>
          <w:p w:rsidR="005C4615" w:rsidRPr="005C4615" w:rsidRDefault="005C4615" w:rsidP="00FE2AEF">
            <w:pPr>
              <w:pStyle w:val="aff0"/>
            </w:pPr>
            <w:r>
              <w:t>167172,8</w:t>
            </w:r>
          </w:p>
        </w:tc>
        <w:tc>
          <w:tcPr>
            <w:tcW w:w="387" w:type="pct"/>
            <w:shd w:val="clear" w:color="auto" w:fill="auto"/>
          </w:tcPr>
          <w:p w:rsidR="005C4615" w:rsidRPr="005C4615" w:rsidRDefault="005C4615" w:rsidP="00FE2AEF">
            <w:pPr>
              <w:pStyle w:val="aff0"/>
            </w:pPr>
            <w:r>
              <w:t>100</w:t>
            </w:r>
          </w:p>
        </w:tc>
        <w:tc>
          <w:tcPr>
            <w:tcW w:w="688" w:type="pct"/>
          </w:tcPr>
          <w:p w:rsidR="005C4615" w:rsidRPr="005C4615" w:rsidRDefault="005C4615" w:rsidP="00074ADB">
            <w:pPr>
              <w:pStyle w:val="aff0"/>
            </w:pPr>
            <w:r w:rsidRPr="005C4615">
              <w:t>16</w:t>
            </w:r>
            <w:r w:rsidR="00074ADB">
              <w:t>9263,5</w:t>
            </w:r>
          </w:p>
        </w:tc>
        <w:tc>
          <w:tcPr>
            <w:tcW w:w="348" w:type="pct"/>
            <w:shd w:val="clear" w:color="auto" w:fill="auto"/>
          </w:tcPr>
          <w:p w:rsidR="005C4615" w:rsidRPr="005C4615" w:rsidRDefault="005C4615" w:rsidP="00FE2AEF">
            <w:pPr>
              <w:pStyle w:val="aff0"/>
            </w:pPr>
            <w:r w:rsidRPr="005C4615">
              <w:t>100</w:t>
            </w:r>
          </w:p>
        </w:tc>
        <w:tc>
          <w:tcPr>
            <w:tcW w:w="519" w:type="pct"/>
            <w:shd w:val="clear" w:color="auto" w:fill="auto"/>
          </w:tcPr>
          <w:p w:rsidR="005C4615" w:rsidRPr="005C4615" w:rsidRDefault="005C4615" w:rsidP="00F8185D">
            <w:pPr>
              <w:pStyle w:val="aff0"/>
            </w:pPr>
            <w:r w:rsidRPr="005C4615">
              <w:t>1</w:t>
            </w:r>
            <w:r w:rsidR="00F8185D">
              <w:t>53536,3</w:t>
            </w:r>
          </w:p>
        </w:tc>
        <w:tc>
          <w:tcPr>
            <w:tcW w:w="547" w:type="pct"/>
            <w:shd w:val="clear" w:color="auto" w:fill="auto"/>
          </w:tcPr>
          <w:p w:rsidR="005C4615" w:rsidRPr="005C4615" w:rsidRDefault="005C4615" w:rsidP="00FE2AEF">
            <w:pPr>
              <w:pStyle w:val="aff0"/>
            </w:pPr>
            <w:r w:rsidRPr="005C4615">
              <w:t>100</w:t>
            </w:r>
          </w:p>
        </w:tc>
      </w:tr>
    </w:tbl>
    <w:p w:rsidR="00390E77" w:rsidRPr="00F65D89" w:rsidRDefault="00390E77" w:rsidP="00FE2AEF">
      <w:pPr>
        <w:pStyle w:val="aff0"/>
        <w:rPr>
          <w:sz w:val="28"/>
          <w:szCs w:val="28"/>
          <w:highlight w:val="yellow"/>
        </w:rPr>
      </w:pPr>
    </w:p>
    <w:p w:rsidR="00B030D2" w:rsidRPr="00B20BBE" w:rsidRDefault="00500BE6" w:rsidP="00B030D2">
      <w:pPr>
        <w:pStyle w:val="aff0"/>
        <w:jc w:val="both"/>
        <w:rPr>
          <w:sz w:val="28"/>
          <w:szCs w:val="28"/>
        </w:rPr>
      </w:pPr>
      <w:r w:rsidRPr="00B20BBE">
        <w:rPr>
          <w:sz w:val="28"/>
          <w:szCs w:val="28"/>
        </w:rPr>
        <w:t xml:space="preserve">      </w:t>
      </w:r>
      <w:r w:rsidR="00C97F24" w:rsidRPr="00B20BBE">
        <w:rPr>
          <w:sz w:val="28"/>
          <w:szCs w:val="28"/>
        </w:rPr>
        <w:t xml:space="preserve">Доходы </w:t>
      </w:r>
      <w:bookmarkStart w:id="28" w:name="YANDEX_80"/>
      <w:bookmarkEnd w:id="28"/>
      <w:r w:rsidR="00C97F24" w:rsidRPr="00B20BBE">
        <w:rPr>
          <w:rStyle w:val="highlighthighlightactive"/>
          <w:color w:val="333333"/>
          <w:sz w:val="28"/>
          <w:szCs w:val="28"/>
        </w:rPr>
        <w:t> бюджета Троснянског</w:t>
      </w:r>
      <w:r w:rsidR="00D71764" w:rsidRPr="00B20BBE">
        <w:rPr>
          <w:rStyle w:val="highlighthighlightactive"/>
          <w:color w:val="333333"/>
          <w:sz w:val="28"/>
          <w:szCs w:val="28"/>
        </w:rPr>
        <w:t>о</w:t>
      </w:r>
      <w:r w:rsidR="00C97F24" w:rsidRPr="00B20BBE">
        <w:rPr>
          <w:rStyle w:val="highlighthighlightactive"/>
          <w:color w:val="333333"/>
          <w:sz w:val="28"/>
          <w:szCs w:val="28"/>
        </w:rPr>
        <w:t xml:space="preserve"> муниципального района</w:t>
      </w:r>
      <w:r w:rsidR="00C97F24" w:rsidRPr="00B20BBE">
        <w:rPr>
          <w:sz w:val="28"/>
          <w:szCs w:val="28"/>
        </w:rPr>
        <w:t xml:space="preserve"> на 201</w:t>
      </w:r>
      <w:r w:rsidR="00B20BBE" w:rsidRPr="00B20BBE">
        <w:rPr>
          <w:sz w:val="28"/>
          <w:szCs w:val="28"/>
        </w:rPr>
        <w:t>4</w:t>
      </w:r>
      <w:r w:rsidR="00C97F24" w:rsidRPr="00B20BBE">
        <w:rPr>
          <w:sz w:val="28"/>
          <w:szCs w:val="28"/>
        </w:rPr>
        <w:t> год прогнозируются в общей сумме 1</w:t>
      </w:r>
      <w:r w:rsidR="00B20BBE" w:rsidRPr="00B20BBE">
        <w:rPr>
          <w:sz w:val="28"/>
          <w:szCs w:val="28"/>
        </w:rPr>
        <w:t>53572,8</w:t>
      </w:r>
      <w:r w:rsidR="00C97F24" w:rsidRPr="00B20BBE">
        <w:rPr>
          <w:sz w:val="28"/>
          <w:szCs w:val="28"/>
        </w:rPr>
        <w:t xml:space="preserve"> тыс. рублей, в том числе: налоговые и неналоговые доходы – 3</w:t>
      </w:r>
      <w:r w:rsidR="00B20BBE" w:rsidRPr="00B20BBE">
        <w:rPr>
          <w:sz w:val="28"/>
          <w:szCs w:val="28"/>
        </w:rPr>
        <w:t>5606,1</w:t>
      </w:r>
      <w:r w:rsidR="00C97F24" w:rsidRPr="00B20BBE">
        <w:rPr>
          <w:sz w:val="28"/>
          <w:szCs w:val="28"/>
        </w:rPr>
        <w:t xml:space="preserve"> тыс.  рублей</w:t>
      </w:r>
      <w:r w:rsidR="00C00C9D">
        <w:rPr>
          <w:sz w:val="28"/>
          <w:szCs w:val="28"/>
        </w:rPr>
        <w:t>.</w:t>
      </w:r>
      <w:r w:rsidR="00C97F24" w:rsidRPr="00B20BBE">
        <w:rPr>
          <w:sz w:val="28"/>
          <w:szCs w:val="28"/>
        </w:rPr>
        <w:t xml:space="preserve"> </w:t>
      </w:r>
      <w:r w:rsidR="00C00C9D">
        <w:rPr>
          <w:sz w:val="28"/>
          <w:szCs w:val="28"/>
        </w:rPr>
        <w:t>П</w:t>
      </w:r>
      <w:r w:rsidR="00C00C9D" w:rsidRPr="00B20BBE">
        <w:rPr>
          <w:sz w:val="28"/>
          <w:szCs w:val="28"/>
        </w:rPr>
        <w:t>о сравнению с 2013 годом доля налоговых и неналоговых доходов  в общем объеме доходов увеличилась с 22,1% до 23,2%</w:t>
      </w:r>
      <w:r w:rsidR="00C00C9D">
        <w:rPr>
          <w:sz w:val="28"/>
          <w:szCs w:val="28"/>
        </w:rPr>
        <w:t>.  На 2014 год</w:t>
      </w:r>
      <w:r w:rsidR="00C97F24" w:rsidRPr="00B20BBE">
        <w:rPr>
          <w:sz w:val="28"/>
          <w:szCs w:val="28"/>
        </w:rPr>
        <w:t xml:space="preserve"> безвозмездные поступления </w:t>
      </w:r>
      <w:r w:rsidR="00C00C9D">
        <w:rPr>
          <w:sz w:val="28"/>
          <w:szCs w:val="28"/>
        </w:rPr>
        <w:t xml:space="preserve">прогнозируются в сумме </w:t>
      </w:r>
      <w:r w:rsidR="00C97F24" w:rsidRPr="00B20BBE">
        <w:rPr>
          <w:sz w:val="28"/>
          <w:szCs w:val="28"/>
        </w:rPr>
        <w:t xml:space="preserve"> </w:t>
      </w:r>
      <w:r w:rsidR="00B20BBE" w:rsidRPr="00B20BBE">
        <w:t>117966,7</w:t>
      </w:r>
      <w:r w:rsidR="00C97F24" w:rsidRPr="00B20BBE">
        <w:rPr>
          <w:sz w:val="28"/>
          <w:szCs w:val="28"/>
        </w:rPr>
        <w:t xml:space="preserve"> тыс.  рублей</w:t>
      </w:r>
      <w:r w:rsidR="00C00C9D">
        <w:rPr>
          <w:sz w:val="28"/>
          <w:szCs w:val="28"/>
        </w:rPr>
        <w:t xml:space="preserve">, </w:t>
      </w:r>
      <w:r w:rsidR="00B030D2" w:rsidRPr="00B20BBE">
        <w:rPr>
          <w:sz w:val="28"/>
          <w:szCs w:val="28"/>
        </w:rPr>
        <w:t>по сравнению с 2013 годом</w:t>
      </w:r>
      <w:r w:rsidR="00C97F24" w:rsidRPr="00B20BBE">
        <w:rPr>
          <w:sz w:val="28"/>
          <w:szCs w:val="28"/>
        </w:rPr>
        <w:t xml:space="preserve"> </w:t>
      </w:r>
      <w:r w:rsidR="00B030D2" w:rsidRPr="00B20BBE">
        <w:rPr>
          <w:sz w:val="28"/>
          <w:szCs w:val="28"/>
        </w:rPr>
        <w:t>доля безвозмездных поступлений снизилась с 77,9 %  до 76,8 %.</w:t>
      </w:r>
    </w:p>
    <w:p w:rsidR="00C97F24" w:rsidRPr="00C43112" w:rsidRDefault="00500BE6" w:rsidP="00FE2AEF">
      <w:pPr>
        <w:pStyle w:val="aff0"/>
        <w:jc w:val="both"/>
        <w:rPr>
          <w:sz w:val="28"/>
          <w:szCs w:val="28"/>
        </w:rPr>
      </w:pPr>
      <w:r w:rsidRPr="00C43112">
        <w:rPr>
          <w:sz w:val="28"/>
          <w:szCs w:val="28"/>
        </w:rPr>
        <w:t xml:space="preserve">      </w:t>
      </w:r>
      <w:r w:rsidR="00C97F24" w:rsidRPr="00C43112">
        <w:rPr>
          <w:sz w:val="28"/>
          <w:szCs w:val="28"/>
        </w:rPr>
        <w:t xml:space="preserve">Доходы </w:t>
      </w:r>
      <w:r w:rsidR="00C97F24" w:rsidRPr="00C43112">
        <w:rPr>
          <w:rStyle w:val="highlighthighlightactive"/>
          <w:color w:val="333333"/>
          <w:sz w:val="28"/>
          <w:szCs w:val="28"/>
        </w:rPr>
        <w:t> бюджета Троснянского муниципального района</w:t>
      </w:r>
      <w:r w:rsidR="00C97F24" w:rsidRPr="00C43112">
        <w:rPr>
          <w:sz w:val="28"/>
          <w:szCs w:val="28"/>
        </w:rPr>
        <w:t xml:space="preserve"> на 201</w:t>
      </w:r>
      <w:r w:rsidR="00C00C9D">
        <w:rPr>
          <w:sz w:val="28"/>
          <w:szCs w:val="28"/>
        </w:rPr>
        <w:t>5</w:t>
      </w:r>
      <w:r w:rsidR="00C97F24" w:rsidRPr="00C43112">
        <w:rPr>
          <w:sz w:val="28"/>
          <w:szCs w:val="28"/>
        </w:rPr>
        <w:t> год прогнозируются в общей сумме 1</w:t>
      </w:r>
      <w:r w:rsidR="00B20BBE" w:rsidRPr="00C43112">
        <w:rPr>
          <w:sz w:val="28"/>
          <w:szCs w:val="28"/>
        </w:rPr>
        <w:t>52485,9</w:t>
      </w:r>
      <w:r w:rsidR="00C97F24" w:rsidRPr="00C43112">
        <w:rPr>
          <w:sz w:val="28"/>
          <w:szCs w:val="28"/>
        </w:rPr>
        <w:t xml:space="preserve"> тыс. рублей, в том числе: налоговые и </w:t>
      </w:r>
      <w:r w:rsidR="00C97F24" w:rsidRPr="00C43112">
        <w:rPr>
          <w:sz w:val="28"/>
          <w:szCs w:val="28"/>
        </w:rPr>
        <w:lastRenderedPageBreak/>
        <w:t xml:space="preserve">неналоговые доходы – </w:t>
      </w:r>
      <w:r w:rsidR="00B20BBE" w:rsidRPr="00C43112">
        <w:rPr>
          <w:sz w:val="28"/>
          <w:szCs w:val="28"/>
        </w:rPr>
        <w:t>39358,2</w:t>
      </w:r>
      <w:r w:rsidR="00C97F24" w:rsidRPr="00C43112">
        <w:rPr>
          <w:sz w:val="28"/>
          <w:szCs w:val="28"/>
        </w:rPr>
        <w:t xml:space="preserve"> тыс.  рублей (25,</w:t>
      </w:r>
      <w:r w:rsidR="00B20BBE" w:rsidRPr="00C43112">
        <w:rPr>
          <w:sz w:val="28"/>
          <w:szCs w:val="28"/>
        </w:rPr>
        <w:t>8</w:t>
      </w:r>
      <w:r w:rsidR="00C97F24" w:rsidRPr="00C43112">
        <w:rPr>
          <w:sz w:val="28"/>
          <w:szCs w:val="28"/>
        </w:rPr>
        <w:t xml:space="preserve"> % от общего объема доходов), безвозмездные поступления – </w:t>
      </w:r>
      <w:r w:rsidR="00B20BBE" w:rsidRPr="00C43112">
        <w:rPr>
          <w:sz w:val="28"/>
          <w:szCs w:val="28"/>
        </w:rPr>
        <w:t>113127,7</w:t>
      </w:r>
      <w:r w:rsidR="00C97F24" w:rsidRPr="00C43112">
        <w:rPr>
          <w:sz w:val="28"/>
          <w:szCs w:val="28"/>
        </w:rPr>
        <w:t xml:space="preserve"> тыс.  рублей (74,</w:t>
      </w:r>
      <w:r w:rsidR="00C43112" w:rsidRPr="00C43112">
        <w:rPr>
          <w:sz w:val="28"/>
          <w:szCs w:val="28"/>
        </w:rPr>
        <w:t>2</w:t>
      </w:r>
      <w:r w:rsidR="00C97F24" w:rsidRPr="00C43112">
        <w:rPr>
          <w:sz w:val="28"/>
          <w:szCs w:val="28"/>
        </w:rPr>
        <w:t xml:space="preserve"> %).</w:t>
      </w:r>
    </w:p>
    <w:p w:rsidR="00C97F24" w:rsidRPr="00C43112" w:rsidRDefault="00500BE6" w:rsidP="00FE2AEF">
      <w:pPr>
        <w:pStyle w:val="aff0"/>
        <w:jc w:val="both"/>
        <w:rPr>
          <w:sz w:val="28"/>
          <w:szCs w:val="28"/>
        </w:rPr>
      </w:pPr>
      <w:r w:rsidRPr="00C43112">
        <w:rPr>
          <w:sz w:val="28"/>
          <w:szCs w:val="28"/>
        </w:rPr>
        <w:t xml:space="preserve">       </w:t>
      </w:r>
      <w:r w:rsidR="00C97F24" w:rsidRPr="00C43112">
        <w:rPr>
          <w:sz w:val="28"/>
          <w:szCs w:val="28"/>
        </w:rPr>
        <w:t xml:space="preserve">Доходы </w:t>
      </w:r>
      <w:r w:rsidR="00C97F24" w:rsidRPr="00C43112">
        <w:rPr>
          <w:rStyle w:val="highlighthighlightactive"/>
          <w:color w:val="333333"/>
          <w:sz w:val="28"/>
          <w:szCs w:val="28"/>
        </w:rPr>
        <w:t> бюджета Троснянского муниципального района</w:t>
      </w:r>
      <w:r w:rsidR="00C97F24" w:rsidRPr="00C43112">
        <w:rPr>
          <w:sz w:val="28"/>
          <w:szCs w:val="28"/>
        </w:rPr>
        <w:t xml:space="preserve"> на 201</w:t>
      </w:r>
      <w:r w:rsidR="00C00C9D">
        <w:rPr>
          <w:sz w:val="28"/>
          <w:szCs w:val="28"/>
        </w:rPr>
        <w:t>6</w:t>
      </w:r>
      <w:r w:rsidR="00C97F24" w:rsidRPr="00C43112">
        <w:rPr>
          <w:sz w:val="28"/>
          <w:szCs w:val="28"/>
        </w:rPr>
        <w:t> год прогнозируются в общей сумме 1</w:t>
      </w:r>
      <w:r w:rsidR="00B20BBE" w:rsidRPr="00C43112">
        <w:rPr>
          <w:sz w:val="28"/>
          <w:szCs w:val="28"/>
        </w:rPr>
        <w:t>53536,3</w:t>
      </w:r>
      <w:r w:rsidR="00C97F24" w:rsidRPr="00C43112">
        <w:rPr>
          <w:sz w:val="28"/>
          <w:szCs w:val="28"/>
        </w:rPr>
        <w:t xml:space="preserve"> тыс. рублей, в том числе: налоговые и неналоговые доходы – </w:t>
      </w:r>
      <w:r w:rsidR="00B20BBE" w:rsidRPr="00C43112">
        <w:rPr>
          <w:sz w:val="28"/>
          <w:szCs w:val="28"/>
        </w:rPr>
        <w:t>42129,4</w:t>
      </w:r>
      <w:r w:rsidR="00C97F24" w:rsidRPr="00C43112">
        <w:rPr>
          <w:sz w:val="28"/>
          <w:szCs w:val="28"/>
        </w:rPr>
        <w:t xml:space="preserve"> тыс.  рублей (2</w:t>
      </w:r>
      <w:r w:rsidR="00C43112" w:rsidRPr="00C43112">
        <w:rPr>
          <w:sz w:val="28"/>
          <w:szCs w:val="28"/>
        </w:rPr>
        <w:t>7,4</w:t>
      </w:r>
      <w:r w:rsidR="00C97F24" w:rsidRPr="00C43112">
        <w:rPr>
          <w:sz w:val="28"/>
          <w:szCs w:val="28"/>
        </w:rPr>
        <w:t xml:space="preserve"> % от общего объема доходов), безвозмездные поступления – </w:t>
      </w:r>
      <w:r w:rsidR="00B20BBE" w:rsidRPr="00C43112">
        <w:rPr>
          <w:sz w:val="28"/>
          <w:szCs w:val="28"/>
        </w:rPr>
        <w:t>111406,9</w:t>
      </w:r>
      <w:r w:rsidR="00C97F24" w:rsidRPr="00C43112">
        <w:rPr>
          <w:sz w:val="28"/>
          <w:szCs w:val="28"/>
        </w:rPr>
        <w:t xml:space="preserve"> тыс.  рублей (7</w:t>
      </w:r>
      <w:r w:rsidR="00C43112" w:rsidRPr="00C43112">
        <w:rPr>
          <w:sz w:val="28"/>
          <w:szCs w:val="28"/>
        </w:rPr>
        <w:t>2,6</w:t>
      </w:r>
      <w:r w:rsidR="00C97F24" w:rsidRPr="00C43112">
        <w:rPr>
          <w:sz w:val="28"/>
          <w:szCs w:val="28"/>
        </w:rPr>
        <w:t xml:space="preserve"> %).</w:t>
      </w:r>
    </w:p>
    <w:p w:rsidR="00C97F24" w:rsidRPr="00327B74" w:rsidRDefault="00384F08" w:rsidP="00FE2AEF">
      <w:pPr>
        <w:pStyle w:val="aff0"/>
        <w:jc w:val="both"/>
        <w:rPr>
          <w:sz w:val="28"/>
          <w:szCs w:val="28"/>
        </w:rPr>
      </w:pPr>
      <w:r w:rsidRPr="00327B74">
        <w:rPr>
          <w:sz w:val="28"/>
          <w:szCs w:val="28"/>
        </w:rPr>
        <w:t xml:space="preserve">       </w:t>
      </w:r>
      <w:r w:rsidR="00C97F24" w:rsidRPr="00327B74">
        <w:rPr>
          <w:sz w:val="28"/>
          <w:szCs w:val="28"/>
        </w:rPr>
        <w:t xml:space="preserve">Доходы </w:t>
      </w:r>
      <w:bookmarkStart w:id="29" w:name="YANDEX_84"/>
      <w:bookmarkEnd w:id="29"/>
      <w:r w:rsidR="00C97F24" w:rsidRPr="00327B74">
        <w:rPr>
          <w:sz w:val="28"/>
          <w:szCs w:val="28"/>
        </w:rPr>
        <w:t>районного</w:t>
      </w:r>
      <w:r w:rsidR="00C97F24" w:rsidRPr="00327B74">
        <w:rPr>
          <w:rStyle w:val="highlighthighlightactive"/>
          <w:color w:val="333333"/>
          <w:sz w:val="28"/>
          <w:szCs w:val="28"/>
        </w:rPr>
        <w:t> бюджета </w:t>
      </w:r>
      <w:r w:rsidR="00C97F24" w:rsidRPr="00327B74">
        <w:rPr>
          <w:sz w:val="28"/>
          <w:szCs w:val="28"/>
        </w:rPr>
        <w:t xml:space="preserve"> на 201</w:t>
      </w:r>
      <w:r w:rsidR="004F539D" w:rsidRPr="00327B74">
        <w:rPr>
          <w:sz w:val="28"/>
          <w:szCs w:val="28"/>
        </w:rPr>
        <w:t>4</w:t>
      </w:r>
      <w:r w:rsidR="00C97F24" w:rsidRPr="00327B74">
        <w:rPr>
          <w:sz w:val="28"/>
          <w:szCs w:val="28"/>
        </w:rPr>
        <w:t xml:space="preserve"> год по сравнению с утверждёнными показателями бюджета 201</w:t>
      </w:r>
      <w:r w:rsidR="004F539D" w:rsidRPr="00327B74">
        <w:rPr>
          <w:sz w:val="28"/>
          <w:szCs w:val="28"/>
        </w:rPr>
        <w:t>3</w:t>
      </w:r>
      <w:r w:rsidR="00C97F24" w:rsidRPr="00327B74">
        <w:rPr>
          <w:sz w:val="28"/>
          <w:szCs w:val="28"/>
        </w:rPr>
        <w:t xml:space="preserve"> года</w:t>
      </w:r>
      <w:r w:rsidR="00013801" w:rsidRPr="00327B74">
        <w:rPr>
          <w:sz w:val="28"/>
          <w:szCs w:val="28"/>
        </w:rPr>
        <w:t xml:space="preserve"> и ожидаемым исполнением за 201</w:t>
      </w:r>
      <w:r w:rsidR="00327B74">
        <w:rPr>
          <w:sz w:val="28"/>
          <w:szCs w:val="28"/>
        </w:rPr>
        <w:t>3</w:t>
      </w:r>
      <w:r w:rsidR="00C97F24" w:rsidRPr="00327B74">
        <w:rPr>
          <w:sz w:val="28"/>
          <w:szCs w:val="28"/>
        </w:rPr>
        <w:t xml:space="preserve"> приведены в таблице 1.</w:t>
      </w:r>
    </w:p>
    <w:p w:rsidR="00C97F24" w:rsidRPr="00327B74" w:rsidRDefault="00C97F24" w:rsidP="00FE2AEF">
      <w:pPr>
        <w:pStyle w:val="aff0"/>
        <w:jc w:val="both"/>
        <w:rPr>
          <w:sz w:val="28"/>
          <w:szCs w:val="28"/>
        </w:rPr>
      </w:pPr>
      <w:r w:rsidRPr="00327B74">
        <w:rPr>
          <w:sz w:val="28"/>
          <w:szCs w:val="28"/>
        </w:rPr>
        <w:t>таблица 1 (тыс.руб.)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"/>
        <w:gridCol w:w="3161"/>
        <w:gridCol w:w="1306"/>
        <w:gridCol w:w="1306"/>
        <w:gridCol w:w="11"/>
        <w:gridCol w:w="1306"/>
        <w:gridCol w:w="11"/>
        <w:gridCol w:w="1071"/>
        <w:gridCol w:w="11"/>
        <w:gridCol w:w="1306"/>
        <w:gridCol w:w="11"/>
        <w:gridCol w:w="813"/>
      </w:tblGrid>
      <w:tr w:rsidR="00067C62" w:rsidRPr="00F65D89" w:rsidTr="00F57DD3">
        <w:trPr>
          <w:tblCellSpacing w:w="0" w:type="dxa"/>
        </w:trPr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67C62" w:rsidRPr="00C43112" w:rsidRDefault="00B00539" w:rsidP="00F00E23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Утвержденный бюджет на 201</w:t>
            </w:r>
            <w:r w:rsidR="00F00E23">
              <w:rPr>
                <w:sz w:val="28"/>
                <w:szCs w:val="28"/>
              </w:rPr>
              <w:t>3</w:t>
            </w:r>
            <w:r w:rsidRPr="00C4311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B00539" w:rsidP="00F00E23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Ожидаемое исполнение за</w:t>
            </w:r>
            <w:r w:rsidR="00067C62" w:rsidRPr="00C43112">
              <w:rPr>
                <w:sz w:val="28"/>
                <w:szCs w:val="28"/>
              </w:rPr>
              <w:t xml:space="preserve"> 201</w:t>
            </w:r>
            <w:r w:rsidR="00F00E23">
              <w:rPr>
                <w:sz w:val="28"/>
                <w:szCs w:val="28"/>
              </w:rPr>
              <w:t>3</w:t>
            </w:r>
            <w:r w:rsidR="00067C62" w:rsidRPr="00C43112">
              <w:rPr>
                <w:sz w:val="28"/>
                <w:szCs w:val="28"/>
              </w:rPr>
              <w:t xml:space="preserve"> год</w:t>
            </w:r>
            <w:r w:rsidR="006157F7" w:rsidRPr="00C43112">
              <w:rPr>
                <w:sz w:val="28"/>
                <w:szCs w:val="28"/>
              </w:rPr>
              <w:t xml:space="preserve"> по расчету финотдела</w:t>
            </w:r>
          </w:p>
        </w:tc>
        <w:tc>
          <w:tcPr>
            <w:tcW w:w="2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C43112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Предусмотрено проектом на 201</w:t>
            </w:r>
            <w:r w:rsidR="00C43112" w:rsidRPr="00C43112">
              <w:rPr>
                <w:sz w:val="28"/>
                <w:szCs w:val="28"/>
              </w:rPr>
              <w:t>4</w:t>
            </w:r>
            <w:r w:rsidRPr="00C4311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690C36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Темпы прироста  201</w:t>
            </w:r>
            <w:r w:rsidR="00690C36" w:rsidRPr="00690C36">
              <w:rPr>
                <w:sz w:val="28"/>
                <w:szCs w:val="28"/>
              </w:rPr>
              <w:t>4</w:t>
            </w:r>
            <w:r w:rsidRPr="00C43112">
              <w:rPr>
                <w:sz w:val="28"/>
                <w:szCs w:val="28"/>
              </w:rPr>
              <w:t xml:space="preserve"> год</w:t>
            </w:r>
            <w:r w:rsidR="00690C36">
              <w:rPr>
                <w:sz w:val="28"/>
                <w:szCs w:val="28"/>
              </w:rPr>
              <w:t xml:space="preserve">а </w:t>
            </w:r>
            <w:r w:rsidRPr="00C43112">
              <w:rPr>
                <w:sz w:val="28"/>
                <w:szCs w:val="28"/>
              </w:rPr>
              <w:t xml:space="preserve"> к ожидаемому исполнению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 </w:t>
            </w:r>
          </w:p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Тыс.руб.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% к общей сумме доходов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 </w:t>
            </w:r>
          </w:p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тыс.руб.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 </w:t>
            </w:r>
          </w:p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%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rStyle w:val="ac"/>
                <w:color w:val="333333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rStyle w:val="ac"/>
                <w:color w:val="333333"/>
                <w:sz w:val="28"/>
                <w:szCs w:val="28"/>
              </w:rPr>
              <w:t>Налоговые доходы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685EAA" w:rsidRDefault="00685EAA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35903.5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4E70A2" w:rsidRDefault="004E70A2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37650.5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43112" w:rsidP="00C43112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34501,2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-3149.3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5F5045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-8.4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685EAA" w:rsidRDefault="00685EAA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34039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4E70A2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70A2">
              <w:rPr>
                <w:sz w:val="28"/>
                <w:szCs w:val="28"/>
                <w:lang w:val="en-US"/>
              </w:rPr>
              <w:t>5800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43112" w:rsidP="00C43112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29185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-6615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-18.5</w:t>
            </w:r>
          </w:p>
        </w:tc>
      </w:tr>
      <w:tr w:rsidR="00C4311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2" w:rsidRPr="00F65D89" w:rsidRDefault="00C43112" w:rsidP="00FE2AEF">
            <w:pPr>
              <w:pStyle w:val="aff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2" w:rsidRPr="00C43112" w:rsidRDefault="00C4311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2" w:rsidRPr="00C43112" w:rsidRDefault="00C4311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12" w:rsidRPr="00C43112" w:rsidRDefault="00C4311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12" w:rsidRPr="00C43112" w:rsidRDefault="00C4311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1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1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+3470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12" w:rsidRPr="00C43112" w:rsidRDefault="00C4311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685EAA" w:rsidRDefault="00685EAA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A4153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1422,4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4311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-12.6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+0.9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685EAA" w:rsidRDefault="00685EAA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4311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-1.4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-1.6</w:t>
            </w:r>
          </w:p>
        </w:tc>
      </w:tr>
      <w:tr w:rsidR="00C4311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2" w:rsidRPr="00F65D89" w:rsidRDefault="00C43112" w:rsidP="00FE2AEF">
            <w:pPr>
              <w:pStyle w:val="aff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2" w:rsidRPr="00C43112" w:rsidRDefault="00C4311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патент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112" w:rsidRPr="00685EAA" w:rsidRDefault="00685EAA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12" w:rsidRPr="00C43112" w:rsidRDefault="00826A1E" w:rsidP="00826A1E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31.5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12" w:rsidRPr="00C43112" w:rsidRDefault="00C4311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1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1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-11.5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112" w:rsidRPr="009D4B88" w:rsidRDefault="009D4B88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-36.5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685EAA" w:rsidRDefault="00685EAA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349.5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A4153" w:rsidP="00275CA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5CAD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4311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D4B88" w:rsidRDefault="009D4B88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-1.2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rStyle w:val="ac"/>
                <w:color w:val="333333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rStyle w:val="ac"/>
                <w:color w:val="333333"/>
                <w:sz w:val="28"/>
                <w:szCs w:val="28"/>
              </w:rPr>
              <w:t>Неналоговые доходы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685EAA" w:rsidRDefault="00685EAA" w:rsidP="00B84C04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84C04">
              <w:rPr>
                <w:sz w:val="28"/>
                <w:szCs w:val="28"/>
                <w:lang w:val="en-US"/>
              </w:rPr>
              <w:t>429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1556.5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9615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1104,9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-451.6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D4B88" w:rsidRDefault="009D4B88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-29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B9615D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 xml:space="preserve">Доходы от </w:t>
            </w:r>
            <w:r w:rsidR="00B9615D">
              <w:rPr>
                <w:sz w:val="28"/>
                <w:szCs w:val="28"/>
              </w:rPr>
              <w:t xml:space="preserve">сдачи в аренду муниципального </w:t>
            </w:r>
            <w:r w:rsidRPr="00C43112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685EAA" w:rsidRDefault="00685EAA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108.8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A4153" w:rsidP="004E70A2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0A2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4311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+16.7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D4B88" w:rsidRDefault="009D4B88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+11.5</w:t>
            </w:r>
          </w:p>
        </w:tc>
      </w:tr>
      <w:tr w:rsidR="00B9615D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15D" w:rsidRPr="00F65D89" w:rsidRDefault="00B9615D" w:rsidP="00FE2AEF">
            <w:pPr>
              <w:pStyle w:val="aff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15D" w:rsidRPr="00C43112" w:rsidRDefault="00B9615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15D" w:rsidRPr="00685EAA" w:rsidRDefault="00685EAA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524.2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15D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600,6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15D" w:rsidRDefault="00B9615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493,2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15D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15D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-108.4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15D" w:rsidRPr="009D4B88" w:rsidRDefault="009D4B88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-17.9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685EAA" w:rsidRDefault="00685EAA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A4153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148,9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4311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+1.1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D4B88" w:rsidRDefault="009D4B88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+0.7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685EAA" w:rsidRDefault="00685EAA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362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-362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685EAA" w:rsidRDefault="00685EAA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266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9C686C" w:rsidP="009C686C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4311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F65D89" w:rsidTr="00F57DD3">
        <w:trPr>
          <w:tblCellSpacing w:w="0" w:type="dxa"/>
        </w:trPr>
        <w:tc>
          <w:tcPr>
            <w:tcW w:w="3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rStyle w:val="aff2"/>
                <w:b/>
                <w:bCs/>
                <w:color w:val="333333"/>
                <w:sz w:val="28"/>
                <w:szCs w:val="28"/>
              </w:rPr>
              <w:lastRenderedPageBreak/>
              <w:t xml:space="preserve">Итого налоговых и неналоговых доходов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685EAA" w:rsidRDefault="00685EAA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37332.5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39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39207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9615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35606,1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-3600.9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D4B88" w:rsidRDefault="009D4B88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-9.2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rStyle w:val="ac"/>
                <w:color w:val="333333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rStyle w:val="ac"/>
                <w:color w:val="333333"/>
                <w:sz w:val="28"/>
                <w:szCs w:val="28"/>
              </w:rPr>
              <w:t>БЕЗВОЗМЕЗДНЫЕ ПОСТУПЛЕНИЯ, в том числе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84ACE" w:rsidRDefault="00F84ACE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131931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826A1E" w:rsidRDefault="00826A1E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134218.7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9615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117966,7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-16252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D4B88" w:rsidRDefault="009D4B88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-12.1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 xml:space="preserve">Дотация на выравнивание бюджетной обеспеченности </w:t>
            </w:r>
            <w:bookmarkStart w:id="30" w:name="YANDEX_85"/>
            <w:bookmarkEnd w:id="30"/>
            <w:r w:rsidRPr="00C43112">
              <w:rPr>
                <w:rStyle w:val="highlighthighlightactive"/>
                <w:color w:val="333333"/>
                <w:sz w:val="28"/>
                <w:szCs w:val="28"/>
              </w:rPr>
              <w:t> </w:t>
            </w:r>
            <w:bookmarkStart w:id="31" w:name="YANDEX_86"/>
            <w:bookmarkEnd w:id="31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84ACE" w:rsidRDefault="00F84ACE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29828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6E5AB8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29828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9615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32617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+2789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D4B88" w:rsidRDefault="009D4B88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+8.4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Дотация на сбалансированность бюджетов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84ACE" w:rsidRDefault="00F84ACE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A4153" w:rsidP="00826A1E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A1E">
              <w:rPr>
                <w:sz w:val="28"/>
                <w:szCs w:val="28"/>
                <w:lang w:val="en-US"/>
              </w:rPr>
              <w:t>790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-1790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Субсидии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84ACE" w:rsidRDefault="00F84ACE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12667.7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826A1E" w:rsidRDefault="00826A1E" w:rsidP="00826A1E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12667.7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9615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2478,6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-10189.1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D4B88" w:rsidRDefault="009D4B88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-80.4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>Субвенции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84ACE" w:rsidRDefault="00F84ACE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86354.6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826A1E" w:rsidRDefault="00826A1E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88255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9615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82871,1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-5383.9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D4B88" w:rsidRDefault="009D4B88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-6.1</w:t>
            </w: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sz w:val="28"/>
                <w:szCs w:val="28"/>
              </w:rPr>
              <w:t xml:space="preserve">Межбюджетные трансферты </w:t>
            </w:r>
            <w:bookmarkStart w:id="32" w:name="YANDEX_97"/>
            <w:bookmarkEnd w:id="32"/>
            <w:r w:rsidRPr="00C43112">
              <w:rPr>
                <w:rStyle w:val="highlighthighlightactive"/>
                <w:color w:val="333333"/>
                <w:sz w:val="28"/>
                <w:szCs w:val="28"/>
              </w:rPr>
              <w:t> </w:t>
            </w:r>
            <w:bookmarkStart w:id="33" w:name="YANDEX_99"/>
            <w:bookmarkStart w:id="34" w:name="YANDEX_98"/>
            <w:bookmarkEnd w:id="33"/>
            <w:bookmarkEnd w:id="34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84ACE" w:rsidRDefault="00F84ACE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1578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A4153" w:rsidP="00826A1E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A1E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-1678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067C62" w:rsidRPr="00F65D89" w:rsidTr="00F57DD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65D89" w:rsidRDefault="00067C62" w:rsidP="00FE2AEF">
            <w:pPr>
              <w:pStyle w:val="aff0"/>
              <w:rPr>
                <w:sz w:val="28"/>
                <w:szCs w:val="28"/>
                <w:highlight w:val="yellow"/>
              </w:rPr>
            </w:pPr>
            <w:r w:rsidRPr="00F65D89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C43112" w:rsidRDefault="00067C62" w:rsidP="00FE2AEF">
            <w:pPr>
              <w:pStyle w:val="aff0"/>
              <w:rPr>
                <w:sz w:val="28"/>
                <w:szCs w:val="28"/>
              </w:rPr>
            </w:pPr>
            <w:r w:rsidRPr="00C43112">
              <w:rPr>
                <w:rStyle w:val="ac"/>
                <w:color w:val="333333"/>
                <w:sz w:val="28"/>
                <w:szCs w:val="28"/>
              </w:rPr>
              <w:t>ВСЕГО: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F84ACE" w:rsidRDefault="00F84ACE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169263.5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826A1E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173425.7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B9615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153572,8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C43112" w:rsidRDefault="00C174F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C686C" w:rsidRDefault="009C686C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-19852.9</w:t>
            </w:r>
          </w:p>
        </w:tc>
        <w:tc>
          <w:tcPr>
            <w:tcW w:w="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9D4B88" w:rsidRDefault="009D4B88" w:rsidP="00FE2AEF">
            <w:pPr>
              <w:pStyle w:val="aff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-11.4</w:t>
            </w:r>
          </w:p>
        </w:tc>
      </w:tr>
    </w:tbl>
    <w:p w:rsidR="009C79DF" w:rsidRPr="00F65D89" w:rsidRDefault="009C79DF" w:rsidP="009C79DF">
      <w:pPr>
        <w:pStyle w:val="aff0"/>
        <w:jc w:val="center"/>
        <w:rPr>
          <w:b/>
          <w:sz w:val="28"/>
          <w:szCs w:val="28"/>
          <w:highlight w:val="yellow"/>
        </w:rPr>
      </w:pPr>
    </w:p>
    <w:p w:rsidR="00F13356" w:rsidRPr="00666ACD" w:rsidRDefault="00F13356" w:rsidP="009C79DF">
      <w:pPr>
        <w:pStyle w:val="aff0"/>
        <w:jc w:val="center"/>
        <w:rPr>
          <w:b/>
          <w:sz w:val="28"/>
          <w:szCs w:val="28"/>
        </w:rPr>
      </w:pPr>
      <w:r w:rsidRPr="00666ACD">
        <w:rPr>
          <w:b/>
          <w:sz w:val="28"/>
          <w:szCs w:val="28"/>
        </w:rPr>
        <w:t>Налоговые доходы</w:t>
      </w:r>
    </w:p>
    <w:p w:rsidR="00F13356" w:rsidRPr="00666ACD" w:rsidRDefault="00F13356" w:rsidP="00FE2AEF">
      <w:pPr>
        <w:pStyle w:val="aff0"/>
        <w:rPr>
          <w:sz w:val="28"/>
          <w:szCs w:val="28"/>
        </w:rPr>
      </w:pPr>
      <w:r w:rsidRPr="00666ACD">
        <w:rPr>
          <w:sz w:val="28"/>
          <w:szCs w:val="28"/>
        </w:rPr>
        <w:t xml:space="preserve"> </w:t>
      </w:r>
      <w:r w:rsidRPr="00666ACD">
        <w:rPr>
          <w:sz w:val="28"/>
          <w:szCs w:val="28"/>
        </w:rPr>
        <w:tab/>
      </w:r>
    </w:p>
    <w:p w:rsidR="00F13356" w:rsidRPr="00666ACD" w:rsidRDefault="00F13356" w:rsidP="00327B74">
      <w:pPr>
        <w:pStyle w:val="aff0"/>
        <w:jc w:val="both"/>
        <w:rPr>
          <w:sz w:val="28"/>
          <w:szCs w:val="28"/>
        </w:rPr>
      </w:pPr>
      <w:r w:rsidRPr="00666ACD">
        <w:rPr>
          <w:sz w:val="28"/>
          <w:szCs w:val="28"/>
        </w:rPr>
        <w:t xml:space="preserve">        Проектом бюджета на 201</w:t>
      </w:r>
      <w:r w:rsidR="00666ACD" w:rsidRPr="00666ACD">
        <w:rPr>
          <w:sz w:val="28"/>
          <w:szCs w:val="28"/>
        </w:rPr>
        <w:t>4</w:t>
      </w:r>
      <w:r w:rsidRPr="00666ACD">
        <w:rPr>
          <w:sz w:val="28"/>
          <w:szCs w:val="28"/>
        </w:rPr>
        <w:t xml:space="preserve"> год налоговые доходы прогнозируются в сумме 3</w:t>
      </w:r>
      <w:r w:rsidR="00666ACD" w:rsidRPr="00666ACD">
        <w:rPr>
          <w:sz w:val="28"/>
          <w:szCs w:val="28"/>
        </w:rPr>
        <w:t>4501.2</w:t>
      </w:r>
      <w:r w:rsidRPr="00666ACD">
        <w:rPr>
          <w:sz w:val="28"/>
          <w:szCs w:val="28"/>
        </w:rPr>
        <w:t xml:space="preserve"> тыс. рублей, что </w:t>
      </w:r>
      <w:r w:rsidR="00666ACD" w:rsidRPr="00666ACD">
        <w:rPr>
          <w:sz w:val="28"/>
          <w:szCs w:val="28"/>
        </w:rPr>
        <w:t xml:space="preserve">ниже </w:t>
      </w:r>
      <w:r w:rsidRPr="00666ACD">
        <w:rPr>
          <w:sz w:val="28"/>
          <w:szCs w:val="28"/>
        </w:rPr>
        <w:t xml:space="preserve"> утвержденных на 201</w:t>
      </w:r>
      <w:r w:rsidR="00666ACD" w:rsidRPr="00666ACD">
        <w:rPr>
          <w:sz w:val="28"/>
          <w:szCs w:val="28"/>
        </w:rPr>
        <w:t>3</w:t>
      </w:r>
      <w:r w:rsidRPr="00666ACD">
        <w:rPr>
          <w:sz w:val="28"/>
          <w:szCs w:val="28"/>
        </w:rPr>
        <w:t xml:space="preserve"> год плановых назначений ( </w:t>
      </w:r>
      <w:r w:rsidR="00666ACD" w:rsidRPr="00666ACD">
        <w:rPr>
          <w:sz w:val="28"/>
          <w:szCs w:val="28"/>
        </w:rPr>
        <w:t>35903,5</w:t>
      </w:r>
      <w:r w:rsidRPr="00666ACD">
        <w:rPr>
          <w:sz w:val="28"/>
          <w:szCs w:val="28"/>
        </w:rPr>
        <w:t xml:space="preserve">тыс. рублей)  на  </w:t>
      </w:r>
      <w:r w:rsidR="00666ACD" w:rsidRPr="00666ACD">
        <w:rPr>
          <w:sz w:val="28"/>
          <w:szCs w:val="28"/>
        </w:rPr>
        <w:t>1402,3</w:t>
      </w:r>
      <w:r w:rsidRPr="00666ACD">
        <w:rPr>
          <w:sz w:val="28"/>
          <w:szCs w:val="28"/>
        </w:rPr>
        <w:t xml:space="preserve"> тыс. рублей или на </w:t>
      </w:r>
      <w:r w:rsidR="00666ACD" w:rsidRPr="00666ACD">
        <w:rPr>
          <w:sz w:val="28"/>
          <w:szCs w:val="28"/>
        </w:rPr>
        <w:t>3</w:t>
      </w:r>
      <w:r w:rsidRPr="00666ACD">
        <w:rPr>
          <w:sz w:val="28"/>
          <w:szCs w:val="28"/>
        </w:rPr>
        <w:t>,9%</w:t>
      </w:r>
      <w:r w:rsidR="008147C3" w:rsidRPr="00666ACD">
        <w:rPr>
          <w:sz w:val="28"/>
          <w:szCs w:val="28"/>
        </w:rPr>
        <w:t>.</w:t>
      </w:r>
    </w:p>
    <w:p w:rsidR="00F13356" w:rsidRPr="00AA5063" w:rsidRDefault="00666ACD" w:rsidP="00327B74">
      <w:pPr>
        <w:pStyle w:val="aff0"/>
        <w:jc w:val="both"/>
        <w:rPr>
          <w:sz w:val="28"/>
          <w:szCs w:val="28"/>
        </w:rPr>
      </w:pPr>
      <w:r w:rsidRPr="00AA5063">
        <w:rPr>
          <w:sz w:val="28"/>
          <w:szCs w:val="28"/>
        </w:rPr>
        <w:t xml:space="preserve"> Снижение</w:t>
      </w:r>
      <w:r w:rsidR="00F13356" w:rsidRPr="00AA5063">
        <w:rPr>
          <w:sz w:val="28"/>
          <w:szCs w:val="28"/>
        </w:rPr>
        <w:t xml:space="preserve"> налоговых доходов в 201</w:t>
      </w:r>
      <w:r w:rsidRPr="00AA5063">
        <w:rPr>
          <w:sz w:val="28"/>
          <w:szCs w:val="28"/>
        </w:rPr>
        <w:t>4</w:t>
      </w:r>
      <w:r w:rsidR="00F13356" w:rsidRPr="00AA5063">
        <w:rPr>
          <w:sz w:val="28"/>
          <w:szCs w:val="28"/>
        </w:rPr>
        <w:t xml:space="preserve"> году </w:t>
      </w:r>
      <w:r w:rsidR="001479D8" w:rsidRPr="00AA5063">
        <w:rPr>
          <w:sz w:val="28"/>
          <w:szCs w:val="28"/>
        </w:rPr>
        <w:t xml:space="preserve">объясняется  уменьшением  </w:t>
      </w:r>
      <w:r w:rsidR="00AA5063" w:rsidRPr="00AA5063">
        <w:rPr>
          <w:sz w:val="28"/>
          <w:szCs w:val="28"/>
        </w:rPr>
        <w:t xml:space="preserve"> плана  поступления</w:t>
      </w:r>
      <w:r w:rsidR="001479D8" w:rsidRPr="00AA5063">
        <w:rPr>
          <w:sz w:val="28"/>
          <w:szCs w:val="28"/>
        </w:rPr>
        <w:t xml:space="preserve"> </w:t>
      </w:r>
      <w:r w:rsidR="00AA5063" w:rsidRPr="00AA5063">
        <w:rPr>
          <w:sz w:val="28"/>
          <w:szCs w:val="28"/>
        </w:rPr>
        <w:t xml:space="preserve"> налога на доходы </w:t>
      </w:r>
      <w:r w:rsidR="00F13356" w:rsidRPr="00AA5063">
        <w:rPr>
          <w:sz w:val="28"/>
          <w:szCs w:val="28"/>
        </w:rPr>
        <w:t xml:space="preserve"> физических лиц </w:t>
      </w:r>
      <w:r w:rsidR="00AA5063" w:rsidRPr="00AA5063">
        <w:rPr>
          <w:sz w:val="28"/>
          <w:szCs w:val="28"/>
        </w:rPr>
        <w:t xml:space="preserve"> по сравнению с 2013 годом на </w:t>
      </w:r>
      <w:r w:rsidR="00F13356" w:rsidRPr="00AA5063">
        <w:rPr>
          <w:sz w:val="28"/>
          <w:szCs w:val="28"/>
        </w:rPr>
        <w:t xml:space="preserve"> </w:t>
      </w:r>
      <w:r w:rsidR="00AA5063" w:rsidRPr="00AA5063">
        <w:rPr>
          <w:sz w:val="28"/>
          <w:szCs w:val="28"/>
        </w:rPr>
        <w:t>4854 тыс. рублей.</w:t>
      </w:r>
    </w:p>
    <w:p w:rsidR="00BA0199" w:rsidRDefault="00F13356" w:rsidP="00327B74">
      <w:pPr>
        <w:pStyle w:val="aff0"/>
        <w:jc w:val="both"/>
        <w:rPr>
          <w:sz w:val="28"/>
          <w:szCs w:val="28"/>
        </w:rPr>
      </w:pPr>
      <w:r w:rsidRPr="00BA0199">
        <w:rPr>
          <w:sz w:val="28"/>
          <w:szCs w:val="28"/>
        </w:rPr>
        <w:t xml:space="preserve"> </w:t>
      </w:r>
      <w:r w:rsidRPr="00BA0199">
        <w:rPr>
          <w:sz w:val="28"/>
          <w:szCs w:val="28"/>
        </w:rPr>
        <w:tab/>
        <w:t>Доля налоговых доходов в общем объеме доходов  на 201</w:t>
      </w:r>
      <w:r w:rsidR="00BA0199" w:rsidRPr="00BA0199">
        <w:rPr>
          <w:sz w:val="28"/>
          <w:szCs w:val="28"/>
        </w:rPr>
        <w:t>4</w:t>
      </w:r>
      <w:r w:rsidRPr="00BA0199">
        <w:rPr>
          <w:sz w:val="28"/>
          <w:szCs w:val="28"/>
        </w:rPr>
        <w:t xml:space="preserve"> год</w:t>
      </w:r>
      <w:r w:rsidR="00C04F61" w:rsidRPr="00BA0199">
        <w:rPr>
          <w:sz w:val="28"/>
          <w:szCs w:val="28"/>
        </w:rPr>
        <w:t xml:space="preserve"> </w:t>
      </w:r>
      <w:r w:rsidRPr="00BA0199">
        <w:rPr>
          <w:sz w:val="28"/>
          <w:szCs w:val="28"/>
        </w:rPr>
        <w:t xml:space="preserve">    составит </w:t>
      </w:r>
      <w:r w:rsidR="00C04F61" w:rsidRPr="00BA0199">
        <w:rPr>
          <w:sz w:val="28"/>
          <w:szCs w:val="28"/>
        </w:rPr>
        <w:t xml:space="preserve">22,5 </w:t>
      </w:r>
      <w:r w:rsidRPr="00BA0199">
        <w:rPr>
          <w:sz w:val="28"/>
          <w:szCs w:val="28"/>
        </w:rPr>
        <w:t xml:space="preserve">%.В структуре налоговых поступлений основу по-прежнему будет составлять налог на доходы физических лиц (НДФЛ) - </w:t>
      </w:r>
      <w:r w:rsidR="00BA0199" w:rsidRPr="00BA0199">
        <w:rPr>
          <w:sz w:val="28"/>
          <w:szCs w:val="28"/>
        </w:rPr>
        <w:t>29185</w:t>
      </w:r>
      <w:r w:rsidRPr="00BA0199">
        <w:rPr>
          <w:sz w:val="28"/>
          <w:szCs w:val="28"/>
        </w:rPr>
        <w:t xml:space="preserve"> тыс. рублей, </w:t>
      </w:r>
      <w:r w:rsidR="00BA0199">
        <w:rPr>
          <w:sz w:val="28"/>
          <w:szCs w:val="28"/>
        </w:rPr>
        <w:t>или</w:t>
      </w:r>
      <w:r w:rsidRPr="00BA0199">
        <w:rPr>
          <w:sz w:val="28"/>
          <w:szCs w:val="28"/>
        </w:rPr>
        <w:t xml:space="preserve"> </w:t>
      </w:r>
      <w:r w:rsidR="00BA0199" w:rsidRPr="00BA0199">
        <w:rPr>
          <w:sz w:val="28"/>
          <w:szCs w:val="28"/>
        </w:rPr>
        <w:t>84,6</w:t>
      </w:r>
      <w:r w:rsidR="007B1891" w:rsidRPr="00BA0199">
        <w:rPr>
          <w:sz w:val="28"/>
          <w:szCs w:val="28"/>
        </w:rPr>
        <w:t xml:space="preserve"> </w:t>
      </w:r>
      <w:r w:rsidRPr="00BA0199">
        <w:rPr>
          <w:sz w:val="28"/>
          <w:szCs w:val="28"/>
        </w:rPr>
        <w:t xml:space="preserve">%. </w:t>
      </w:r>
    </w:p>
    <w:p w:rsidR="00CD04A4" w:rsidRDefault="00BA0199" w:rsidP="00327B74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 с внесенными изменениями в Бюджетный Кодекс , с 2014 года в бюджет муниципального района </w:t>
      </w:r>
      <w:r w:rsidR="00CD04A4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отчисля</w:t>
      </w:r>
      <w:r w:rsidR="00CD04A4">
        <w:rPr>
          <w:sz w:val="28"/>
          <w:szCs w:val="28"/>
        </w:rPr>
        <w:t>ться</w:t>
      </w:r>
      <w:r>
        <w:rPr>
          <w:sz w:val="28"/>
          <w:szCs w:val="28"/>
        </w:rPr>
        <w:t xml:space="preserve"> налога на доходы физических лиц 5 процентов  вместо 10 процентов в 2013 году. ( в </w:t>
      </w:r>
      <w:r w:rsidR="00CD04A4">
        <w:rPr>
          <w:sz w:val="28"/>
          <w:szCs w:val="28"/>
        </w:rPr>
        <w:t>2012 году – 20 процентов).</w:t>
      </w:r>
    </w:p>
    <w:p w:rsidR="00CD04A4" w:rsidRPr="00CD04A4" w:rsidRDefault="00CD04A4" w:rsidP="00327B74">
      <w:pPr>
        <w:pStyle w:val="aff0"/>
        <w:jc w:val="both"/>
        <w:rPr>
          <w:sz w:val="28"/>
          <w:szCs w:val="28"/>
        </w:rPr>
      </w:pPr>
      <w:r w:rsidRPr="004D1425">
        <w:rPr>
          <w:sz w:val="28"/>
          <w:szCs w:val="28"/>
        </w:rPr>
        <w:t>В соответствии с</w:t>
      </w:r>
      <w:r w:rsidR="004D1425" w:rsidRPr="004D1425">
        <w:rPr>
          <w:sz w:val="28"/>
          <w:szCs w:val="28"/>
        </w:rPr>
        <w:t xml:space="preserve"> пунктом 4</w:t>
      </w:r>
      <w:r w:rsidRPr="004D1425">
        <w:rPr>
          <w:sz w:val="28"/>
          <w:szCs w:val="28"/>
        </w:rPr>
        <w:t xml:space="preserve"> стать</w:t>
      </w:r>
      <w:r w:rsidR="004D1425" w:rsidRPr="004D1425">
        <w:rPr>
          <w:sz w:val="28"/>
          <w:szCs w:val="28"/>
        </w:rPr>
        <w:t>и 58</w:t>
      </w:r>
      <w:r w:rsidRPr="004D1425">
        <w:rPr>
          <w:sz w:val="28"/>
          <w:szCs w:val="28"/>
        </w:rPr>
        <w:t xml:space="preserve"> Бюджетного Кодекса </w:t>
      </w:r>
      <w:r w:rsidR="004D1425" w:rsidRPr="004D1425">
        <w:rPr>
          <w:sz w:val="28"/>
          <w:szCs w:val="28"/>
        </w:rPr>
        <w:t xml:space="preserve"> субъектом РФ  единый норматив  отчислений  в районный бюджет от налога на доходы  физических лиц  в размере   </w:t>
      </w:r>
      <w:r w:rsidRPr="004D1425">
        <w:rPr>
          <w:sz w:val="28"/>
          <w:szCs w:val="28"/>
        </w:rPr>
        <w:t xml:space="preserve">10  процентов  </w:t>
      </w:r>
      <w:r w:rsidR="004D1425" w:rsidRPr="004D1425">
        <w:rPr>
          <w:sz w:val="28"/>
          <w:szCs w:val="28"/>
        </w:rPr>
        <w:t>и</w:t>
      </w:r>
      <w:r w:rsidR="004D1425">
        <w:rPr>
          <w:sz w:val="28"/>
          <w:szCs w:val="28"/>
        </w:rPr>
        <w:t xml:space="preserve"> </w:t>
      </w:r>
      <w:r w:rsidRPr="00CD04A4">
        <w:rPr>
          <w:sz w:val="28"/>
          <w:szCs w:val="28"/>
        </w:rPr>
        <w:t xml:space="preserve">  д</w:t>
      </w:r>
      <w:r w:rsidR="007B1891" w:rsidRPr="00CD04A4">
        <w:rPr>
          <w:sz w:val="28"/>
          <w:szCs w:val="28"/>
        </w:rPr>
        <w:t xml:space="preserve">ополнительный норматив отчислений от НДФЛ </w:t>
      </w:r>
      <w:r w:rsidRPr="00CD04A4">
        <w:rPr>
          <w:sz w:val="28"/>
          <w:szCs w:val="28"/>
        </w:rPr>
        <w:t>в</w:t>
      </w:r>
      <w:r w:rsidR="007B1891" w:rsidRPr="00CD04A4">
        <w:rPr>
          <w:sz w:val="28"/>
          <w:szCs w:val="28"/>
        </w:rPr>
        <w:t xml:space="preserve">замен части дотации из областного </w:t>
      </w:r>
      <w:bookmarkStart w:id="35" w:name="YANDEX_100"/>
      <w:bookmarkEnd w:id="35"/>
      <w:r w:rsidR="007B1891" w:rsidRPr="00CD04A4">
        <w:rPr>
          <w:rStyle w:val="highlighthighlightactive"/>
          <w:color w:val="333333"/>
          <w:sz w:val="28"/>
          <w:szCs w:val="28"/>
        </w:rPr>
        <w:t> бюджета </w:t>
      </w:r>
      <w:r w:rsidR="007B1891" w:rsidRPr="00CD04A4">
        <w:rPr>
          <w:sz w:val="28"/>
          <w:szCs w:val="28"/>
        </w:rPr>
        <w:t xml:space="preserve"> Орловской области</w:t>
      </w:r>
      <w:r w:rsidRPr="00CD04A4">
        <w:rPr>
          <w:sz w:val="28"/>
          <w:szCs w:val="28"/>
        </w:rPr>
        <w:t xml:space="preserve"> на</w:t>
      </w:r>
      <w:r w:rsidR="007B1891" w:rsidRPr="00CD04A4">
        <w:rPr>
          <w:sz w:val="28"/>
          <w:szCs w:val="28"/>
        </w:rPr>
        <w:t xml:space="preserve"> 201</w:t>
      </w:r>
      <w:r w:rsidRPr="00CD04A4">
        <w:rPr>
          <w:sz w:val="28"/>
          <w:szCs w:val="28"/>
        </w:rPr>
        <w:t>4</w:t>
      </w:r>
      <w:r w:rsidR="007B1891" w:rsidRPr="00CD04A4">
        <w:rPr>
          <w:sz w:val="28"/>
          <w:szCs w:val="28"/>
        </w:rPr>
        <w:t>-201</w:t>
      </w:r>
      <w:r w:rsidRPr="00CD04A4">
        <w:rPr>
          <w:sz w:val="28"/>
          <w:szCs w:val="28"/>
        </w:rPr>
        <w:t>6</w:t>
      </w:r>
      <w:r w:rsidR="007B1891" w:rsidRPr="00CD04A4">
        <w:rPr>
          <w:sz w:val="28"/>
          <w:szCs w:val="28"/>
        </w:rPr>
        <w:t xml:space="preserve">  годы </w:t>
      </w:r>
      <w:r w:rsidR="004D1425">
        <w:rPr>
          <w:sz w:val="28"/>
          <w:szCs w:val="28"/>
        </w:rPr>
        <w:t xml:space="preserve"> в размере </w:t>
      </w:r>
      <w:r w:rsidR="007B1891" w:rsidRPr="00CD04A4">
        <w:rPr>
          <w:sz w:val="28"/>
          <w:szCs w:val="28"/>
        </w:rPr>
        <w:t xml:space="preserve"> </w:t>
      </w:r>
      <w:r w:rsidR="00BA0199" w:rsidRPr="00CD04A4">
        <w:rPr>
          <w:sz w:val="28"/>
          <w:szCs w:val="28"/>
        </w:rPr>
        <w:t>50</w:t>
      </w:r>
      <w:r w:rsidR="007B1891" w:rsidRPr="00CD04A4">
        <w:rPr>
          <w:sz w:val="28"/>
          <w:szCs w:val="28"/>
        </w:rPr>
        <w:t>%</w:t>
      </w:r>
      <w:r w:rsidR="00AA5063">
        <w:rPr>
          <w:sz w:val="28"/>
          <w:szCs w:val="28"/>
        </w:rPr>
        <w:t xml:space="preserve"> ( в 2013 – 65 процентов)</w:t>
      </w:r>
      <w:r w:rsidRPr="00CD04A4">
        <w:rPr>
          <w:sz w:val="28"/>
          <w:szCs w:val="28"/>
        </w:rPr>
        <w:t>.</w:t>
      </w:r>
      <w:r w:rsidR="00AA5063">
        <w:rPr>
          <w:sz w:val="28"/>
          <w:szCs w:val="28"/>
        </w:rPr>
        <w:t xml:space="preserve"> </w:t>
      </w:r>
      <w:r w:rsidRPr="00CD04A4">
        <w:rPr>
          <w:sz w:val="28"/>
          <w:szCs w:val="28"/>
        </w:rPr>
        <w:t xml:space="preserve">С учетом  всех </w:t>
      </w:r>
      <w:r w:rsidR="00AA5063">
        <w:rPr>
          <w:sz w:val="28"/>
          <w:szCs w:val="28"/>
        </w:rPr>
        <w:t>изменений</w:t>
      </w:r>
      <w:r w:rsidRPr="00CD04A4">
        <w:rPr>
          <w:sz w:val="28"/>
          <w:szCs w:val="28"/>
        </w:rPr>
        <w:t xml:space="preserve">  в бюджет муниципального района  будет </w:t>
      </w:r>
      <w:r w:rsidR="00AA5063">
        <w:rPr>
          <w:sz w:val="28"/>
          <w:szCs w:val="28"/>
        </w:rPr>
        <w:t>отчисляться</w:t>
      </w:r>
      <w:r w:rsidRPr="00CD04A4">
        <w:rPr>
          <w:sz w:val="28"/>
          <w:szCs w:val="28"/>
        </w:rPr>
        <w:t xml:space="preserve"> 65 процентов  от налога на доходы физических лиц, в 2013 году  отчисления составляют 85 процентов.</w:t>
      </w:r>
    </w:p>
    <w:p w:rsidR="00690C36" w:rsidRDefault="009C79DF" w:rsidP="00327B74">
      <w:pPr>
        <w:pStyle w:val="aff0"/>
        <w:jc w:val="both"/>
        <w:rPr>
          <w:sz w:val="28"/>
          <w:szCs w:val="28"/>
        </w:rPr>
      </w:pPr>
      <w:r w:rsidRPr="00AA5063">
        <w:rPr>
          <w:sz w:val="28"/>
          <w:szCs w:val="28"/>
        </w:rPr>
        <w:t xml:space="preserve">          </w:t>
      </w:r>
      <w:r w:rsidR="00F13356" w:rsidRPr="00AA5063">
        <w:rPr>
          <w:sz w:val="28"/>
          <w:szCs w:val="28"/>
        </w:rPr>
        <w:t>Контрольно-</w:t>
      </w:r>
      <w:r w:rsidR="00C04F61" w:rsidRPr="00AA5063">
        <w:rPr>
          <w:sz w:val="28"/>
          <w:szCs w:val="28"/>
        </w:rPr>
        <w:t>ревизионная комиссия Троснянского района</w:t>
      </w:r>
      <w:r w:rsidR="00F13356" w:rsidRPr="00AA5063">
        <w:rPr>
          <w:sz w:val="28"/>
          <w:szCs w:val="28"/>
        </w:rPr>
        <w:t xml:space="preserve"> считает сумму налога, просчитанную  финансов</w:t>
      </w:r>
      <w:r w:rsidR="00C04F61" w:rsidRPr="00AA5063">
        <w:rPr>
          <w:sz w:val="28"/>
          <w:szCs w:val="28"/>
        </w:rPr>
        <w:t>ым отделом администрации Троснянского района</w:t>
      </w:r>
      <w:r w:rsidR="00F13356" w:rsidRPr="00AA5063">
        <w:rPr>
          <w:sz w:val="28"/>
          <w:szCs w:val="28"/>
        </w:rPr>
        <w:t xml:space="preserve"> и представленную в проекте бюджета обоснованной</w:t>
      </w:r>
      <w:r w:rsidR="00690C36">
        <w:rPr>
          <w:sz w:val="28"/>
          <w:szCs w:val="28"/>
        </w:rPr>
        <w:t>.</w:t>
      </w:r>
    </w:p>
    <w:p w:rsidR="00690C36" w:rsidRDefault="004D1425" w:rsidP="00327B74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соответствии с установленным</w:t>
      </w:r>
      <w:r w:rsidR="00205785">
        <w:rPr>
          <w:sz w:val="28"/>
          <w:szCs w:val="28"/>
        </w:rPr>
        <w:t xml:space="preserve"> на 2014 год </w:t>
      </w:r>
      <w:r>
        <w:rPr>
          <w:sz w:val="28"/>
          <w:szCs w:val="28"/>
        </w:rPr>
        <w:t xml:space="preserve"> нормативом отчислений  от уплаты акцизов на автомобильный и прямогонный бензин, дизельное топливо, моторные масла для дизельных и (или) карбюраторных  (инжекторных) двигателей  в размере 1,577 % </w:t>
      </w:r>
      <w:r w:rsidR="00205785">
        <w:rPr>
          <w:sz w:val="28"/>
          <w:szCs w:val="28"/>
        </w:rPr>
        <w:t xml:space="preserve"> в бюджет района запланировано  поступление  данного дохода в сумме </w:t>
      </w:r>
      <w:r w:rsidR="00690C36" w:rsidRPr="0090350A">
        <w:rPr>
          <w:sz w:val="28"/>
          <w:szCs w:val="28"/>
        </w:rPr>
        <w:t xml:space="preserve"> 3470 тыс. рублей</w:t>
      </w:r>
      <w:r w:rsidR="00205785">
        <w:rPr>
          <w:sz w:val="28"/>
          <w:szCs w:val="28"/>
        </w:rPr>
        <w:t>.</w:t>
      </w:r>
    </w:p>
    <w:p w:rsidR="00F13356" w:rsidRPr="00AA5063" w:rsidRDefault="009C79DF" w:rsidP="00327B74">
      <w:pPr>
        <w:pStyle w:val="aff0"/>
        <w:jc w:val="both"/>
        <w:rPr>
          <w:sz w:val="28"/>
          <w:szCs w:val="28"/>
        </w:rPr>
      </w:pPr>
      <w:r w:rsidRPr="00AA5063">
        <w:rPr>
          <w:sz w:val="28"/>
          <w:szCs w:val="28"/>
          <w:lang w:val="ru-MO"/>
        </w:rPr>
        <w:t xml:space="preserve">          </w:t>
      </w:r>
      <w:r w:rsidR="00F13356" w:rsidRPr="00AA5063">
        <w:rPr>
          <w:sz w:val="28"/>
          <w:szCs w:val="28"/>
          <w:lang w:val="ru-MO"/>
        </w:rPr>
        <w:t xml:space="preserve">Планируемое поступление  единого налога на вмененный доход </w:t>
      </w:r>
      <w:r w:rsidR="00F13356" w:rsidRPr="00AA5063">
        <w:rPr>
          <w:sz w:val="28"/>
          <w:szCs w:val="28"/>
        </w:rPr>
        <w:t xml:space="preserve"> (ЕНВД)</w:t>
      </w:r>
      <w:r w:rsidR="00F13356" w:rsidRPr="00AA5063">
        <w:rPr>
          <w:sz w:val="28"/>
          <w:szCs w:val="28"/>
          <w:lang w:val="ru-MO"/>
        </w:rPr>
        <w:t xml:space="preserve"> в</w:t>
      </w:r>
      <w:r w:rsidR="007322BC" w:rsidRPr="00AA5063">
        <w:rPr>
          <w:sz w:val="28"/>
          <w:szCs w:val="28"/>
          <w:lang w:val="ru-MO"/>
        </w:rPr>
        <w:t xml:space="preserve"> районный </w:t>
      </w:r>
      <w:r w:rsidR="00F13356" w:rsidRPr="00AA5063">
        <w:rPr>
          <w:sz w:val="28"/>
          <w:szCs w:val="28"/>
          <w:lang w:val="ru-MO"/>
        </w:rPr>
        <w:t xml:space="preserve"> бюджет</w:t>
      </w:r>
      <w:r w:rsidR="007322BC" w:rsidRPr="00AA5063">
        <w:rPr>
          <w:sz w:val="28"/>
          <w:szCs w:val="28"/>
          <w:lang w:val="ru-MO"/>
        </w:rPr>
        <w:t xml:space="preserve"> </w:t>
      </w:r>
      <w:r w:rsidR="00F13356" w:rsidRPr="00AA5063">
        <w:rPr>
          <w:sz w:val="28"/>
          <w:szCs w:val="28"/>
          <w:lang w:val="ru-MO"/>
        </w:rPr>
        <w:t xml:space="preserve"> </w:t>
      </w:r>
      <w:r w:rsidR="007322BC" w:rsidRPr="00AA5063">
        <w:rPr>
          <w:sz w:val="28"/>
          <w:szCs w:val="28"/>
          <w:lang w:val="ru-MO"/>
        </w:rPr>
        <w:t>в</w:t>
      </w:r>
      <w:r w:rsidR="00F13356" w:rsidRPr="00AA5063">
        <w:rPr>
          <w:sz w:val="28"/>
          <w:szCs w:val="28"/>
        </w:rPr>
        <w:t xml:space="preserve"> 201</w:t>
      </w:r>
      <w:r w:rsidR="00AA5063" w:rsidRPr="00AA5063">
        <w:rPr>
          <w:sz w:val="28"/>
          <w:szCs w:val="28"/>
        </w:rPr>
        <w:t>4</w:t>
      </w:r>
      <w:r w:rsidR="00F13356" w:rsidRPr="00AA5063">
        <w:rPr>
          <w:sz w:val="28"/>
          <w:szCs w:val="28"/>
        </w:rPr>
        <w:t xml:space="preserve"> год</w:t>
      </w:r>
      <w:r w:rsidR="007322BC" w:rsidRPr="00AA5063">
        <w:rPr>
          <w:sz w:val="28"/>
          <w:szCs w:val="28"/>
        </w:rPr>
        <w:t>у</w:t>
      </w:r>
      <w:r w:rsidR="00F13356" w:rsidRPr="00AA5063">
        <w:rPr>
          <w:sz w:val="28"/>
          <w:szCs w:val="28"/>
        </w:rPr>
        <w:t xml:space="preserve"> </w:t>
      </w:r>
      <w:r w:rsidR="007322BC" w:rsidRPr="00AA5063">
        <w:rPr>
          <w:sz w:val="28"/>
          <w:szCs w:val="28"/>
        </w:rPr>
        <w:t>составляет 1435</w:t>
      </w:r>
      <w:r w:rsidR="00F13356" w:rsidRPr="00AA5063">
        <w:rPr>
          <w:sz w:val="28"/>
          <w:szCs w:val="28"/>
        </w:rPr>
        <w:t xml:space="preserve"> тыс. рублей</w:t>
      </w:r>
      <w:r w:rsidR="007322BC" w:rsidRPr="00AA5063">
        <w:rPr>
          <w:sz w:val="28"/>
          <w:szCs w:val="28"/>
        </w:rPr>
        <w:t xml:space="preserve"> на уровне</w:t>
      </w:r>
      <w:r w:rsidR="00F13356" w:rsidRPr="00AA5063">
        <w:rPr>
          <w:sz w:val="28"/>
          <w:szCs w:val="28"/>
        </w:rPr>
        <w:t xml:space="preserve"> ожидаемо</w:t>
      </w:r>
      <w:r w:rsidR="007322BC" w:rsidRPr="00AA5063">
        <w:rPr>
          <w:sz w:val="28"/>
          <w:szCs w:val="28"/>
        </w:rPr>
        <w:t>го</w:t>
      </w:r>
      <w:r w:rsidR="00F13356" w:rsidRPr="00AA5063">
        <w:rPr>
          <w:sz w:val="28"/>
          <w:szCs w:val="28"/>
        </w:rPr>
        <w:t xml:space="preserve">  поступлени</w:t>
      </w:r>
      <w:r w:rsidR="007322BC" w:rsidRPr="00AA5063">
        <w:rPr>
          <w:sz w:val="28"/>
          <w:szCs w:val="28"/>
        </w:rPr>
        <w:t>я</w:t>
      </w:r>
      <w:r w:rsidR="00F13356" w:rsidRPr="00AA5063">
        <w:rPr>
          <w:sz w:val="28"/>
          <w:szCs w:val="28"/>
        </w:rPr>
        <w:t xml:space="preserve"> 201</w:t>
      </w:r>
      <w:r w:rsidR="00AA5063" w:rsidRPr="00AA5063">
        <w:rPr>
          <w:sz w:val="28"/>
          <w:szCs w:val="28"/>
        </w:rPr>
        <w:t>3</w:t>
      </w:r>
      <w:r w:rsidR="00F13356" w:rsidRPr="00AA5063">
        <w:rPr>
          <w:sz w:val="28"/>
          <w:szCs w:val="28"/>
        </w:rPr>
        <w:t xml:space="preserve"> года</w:t>
      </w:r>
      <w:r w:rsidR="007322BC" w:rsidRPr="00AA5063">
        <w:rPr>
          <w:sz w:val="28"/>
          <w:szCs w:val="28"/>
        </w:rPr>
        <w:t>.</w:t>
      </w:r>
      <w:r w:rsidR="00094F93" w:rsidRPr="00AA5063">
        <w:rPr>
          <w:sz w:val="28"/>
          <w:szCs w:val="28"/>
        </w:rPr>
        <w:t xml:space="preserve"> </w:t>
      </w:r>
      <w:r w:rsidR="00F13356" w:rsidRPr="00AA5063">
        <w:rPr>
          <w:sz w:val="28"/>
          <w:szCs w:val="28"/>
        </w:rPr>
        <w:t>Сумма налога, отраженная в проекте бюджета на 201</w:t>
      </w:r>
      <w:r w:rsidR="00AA5063" w:rsidRPr="00AA5063">
        <w:rPr>
          <w:sz w:val="28"/>
          <w:szCs w:val="28"/>
        </w:rPr>
        <w:t>4</w:t>
      </w:r>
      <w:r w:rsidR="00F13356" w:rsidRPr="00AA5063">
        <w:rPr>
          <w:sz w:val="28"/>
          <w:szCs w:val="28"/>
        </w:rPr>
        <w:t xml:space="preserve"> год, реальна к исполнению.</w:t>
      </w:r>
    </w:p>
    <w:p w:rsidR="003C3B2C" w:rsidRDefault="00D26A70" w:rsidP="00327B74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3356" w:rsidRPr="00AA5063">
        <w:rPr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на 2014 год </w:t>
      </w:r>
      <w:r w:rsidR="00F13356" w:rsidRPr="00AA5063">
        <w:rPr>
          <w:sz w:val="28"/>
          <w:szCs w:val="28"/>
        </w:rPr>
        <w:t xml:space="preserve"> определен на уровне </w:t>
      </w:r>
      <w:r w:rsidR="007322BC" w:rsidRPr="00AA5063">
        <w:rPr>
          <w:sz w:val="28"/>
          <w:szCs w:val="28"/>
        </w:rPr>
        <w:t xml:space="preserve">запланированных </w:t>
      </w:r>
      <w:r w:rsidR="00F13356" w:rsidRPr="00AA5063">
        <w:rPr>
          <w:sz w:val="28"/>
          <w:szCs w:val="28"/>
        </w:rPr>
        <w:t xml:space="preserve"> поступлений 201</w:t>
      </w:r>
      <w:r w:rsidR="00AA5063" w:rsidRPr="00AA5063">
        <w:rPr>
          <w:sz w:val="28"/>
          <w:szCs w:val="28"/>
        </w:rPr>
        <w:t>3</w:t>
      </w:r>
      <w:r w:rsidR="00F13356" w:rsidRPr="00AA5063">
        <w:rPr>
          <w:sz w:val="28"/>
          <w:szCs w:val="28"/>
        </w:rPr>
        <w:t xml:space="preserve"> года в сумме </w:t>
      </w:r>
      <w:r w:rsidR="00AA5063" w:rsidRPr="00AA5063">
        <w:rPr>
          <w:sz w:val="28"/>
          <w:szCs w:val="28"/>
        </w:rPr>
        <w:t>60,2</w:t>
      </w:r>
      <w:r w:rsidR="00F13356" w:rsidRPr="00AA5063">
        <w:rPr>
          <w:sz w:val="28"/>
          <w:szCs w:val="28"/>
        </w:rPr>
        <w:t xml:space="preserve">  тыс. </w:t>
      </w:r>
      <w:r w:rsidR="00F13356" w:rsidRPr="00D26A70">
        <w:rPr>
          <w:sz w:val="28"/>
          <w:szCs w:val="28"/>
        </w:rPr>
        <w:t>рублей</w:t>
      </w:r>
      <w:r w:rsidR="003C3B2C">
        <w:rPr>
          <w:sz w:val="28"/>
          <w:szCs w:val="28"/>
        </w:rPr>
        <w:t>, за 10 месяцев 2013 года данного налога поступило в сумме 62 тыс. рублей</w:t>
      </w:r>
      <w:r w:rsidR="007322BC" w:rsidRPr="00D26A70">
        <w:rPr>
          <w:sz w:val="28"/>
          <w:szCs w:val="28"/>
        </w:rPr>
        <w:t>.</w:t>
      </w:r>
      <w:r w:rsidR="00094F93" w:rsidRPr="00D26A70">
        <w:rPr>
          <w:sz w:val="28"/>
          <w:szCs w:val="28"/>
        </w:rPr>
        <w:t xml:space="preserve"> </w:t>
      </w:r>
      <w:r w:rsidR="000B1725">
        <w:rPr>
          <w:sz w:val="28"/>
          <w:szCs w:val="28"/>
        </w:rPr>
        <w:t xml:space="preserve"> </w:t>
      </w:r>
    </w:p>
    <w:p w:rsidR="000B1725" w:rsidRPr="000B1725" w:rsidRDefault="00D26A70" w:rsidP="00327B74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1725" w:rsidRPr="000B1725">
        <w:rPr>
          <w:sz w:val="28"/>
          <w:szCs w:val="28"/>
        </w:rPr>
        <w:t>Налог, взимаемый в связи с применением патентной  системы налогообложения</w:t>
      </w:r>
      <w:r w:rsidR="000B1725">
        <w:rPr>
          <w:sz w:val="28"/>
          <w:szCs w:val="28"/>
        </w:rPr>
        <w:t xml:space="preserve">,  прогнозируется на 2014 год в сумме 20 тыс. рублей на уровне  планового показателя 2013 года. Ожидаемое  исполнение за 2013 год  23,1 тыс. рублей. В 2013 году  выдано 3 патента на право применения патентной системы налогообложения  ( Троснянское поселение -2 : сдача в аренду (наем) жилых и нежилых помещений, дач, земельных участков, принадлежащих индивидуальному предпринимателю на праве собственности и </w:t>
      </w:r>
      <w:r w:rsidR="00E06EF3">
        <w:rPr>
          <w:sz w:val="28"/>
          <w:szCs w:val="28"/>
        </w:rPr>
        <w:t>розничная торговля , осуществляемая через объекты стационарной торговой сети с площадью торгового зала не более 50 кв. м по каждому объекту, Жерновецкое поселение -1 : дополнительные виды предпринимательской деятельности , относящиеся к бытовым услугам)</w:t>
      </w:r>
      <w:r w:rsidR="003C3B2C">
        <w:rPr>
          <w:sz w:val="28"/>
          <w:szCs w:val="28"/>
        </w:rPr>
        <w:t xml:space="preserve">, за 10 месяцев 2013 года </w:t>
      </w:r>
      <w:r w:rsidR="00C07050">
        <w:rPr>
          <w:sz w:val="28"/>
          <w:szCs w:val="28"/>
        </w:rPr>
        <w:t>данного налога поступило 23,1 тыс. рублей</w:t>
      </w:r>
      <w:r w:rsidR="000B1725">
        <w:rPr>
          <w:sz w:val="28"/>
          <w:szCs w:val="28"/>
        </w:rPr>
        <w:t xml:space="preserve">  </w:t>
      </w:r>
    </w:p>
    <w:p w:rsidR="00F13356" w:rsidRPr="00523095" w:rsidRDefault="009C79DF" w:rsidP="00327B74">
      <w:pPr>
        <w:pStyle w:val="aff0"/>
        <w:jc w:val="both"/>
        <w:rPr>
          <w:sz w:val="28"/>
          <w:szCs w:val="28"/>
        </w:rPr>
      </w:pPr>
      <w:r w:rsidRPr="00523095">
        <w:rPr>
          <w:sz w:val="28"/>
          <w:szCs w:val="28"/>
        </w:rPr>
        <w:t xml:space="preserve">         </w:t>
      </w:r>
      <w:r w:rsidR="00F13356" w:rsidRPr="00523095">
        <w:rPr>
          <w:sz w:val="28"/>
          <w:szCs w:val="28"/>
        </w:rPr>
        <w:t xml:space="preserve">Государственная пошлина в </w:t>
      </w:r>
      <w:r w:rsidR="007B1891" w:rsidRPr="00523095">
        <w:rPr>
          <w:sz w:val="28"/>
          <w:szCs w:val="28"/>
        </w:rPr>
        <w:t xml:space="preserve"> районный </w:t>
      </w:r>
      <w:r w:rsidR="00F13356" w:rsidRPr="00523095">
        <w:rPr>
          <w:sz w:val="28"/>
          <w:szCs w:val="28"/>
        </w:rPr>
        <w:t xml:space="preserve">бюджет </w:t>
      </w:r>
      <w:r w:rsidR="007B1891" w:rsidRPr="00523095">
        <w:rPr>
          <w:sz w:val="28"/>
          <w:szCs w:val="28"/>
        </w:rPr>
        <w:t xml:space="preserve"> на </w:t>
      </w:r>
      <w:r w:rsidR="00F13356" w:rsidRPr="00523095">
        <w:rPr>
          <w:sz w:val="28"/>
          <w:szCs w:val="28"/>
        </w:rPr>
        <w:t>201</w:t>
      </w:r>
      <w:r w:rsidR="00523095" w:rsidRPr="00523095">
        <w:rPr>
          <w:sz w:val="28"/>
          <w:szCs w:val="28"/>
        </w:rPr>
        <w:t>4</w:t>
      </w:r>
      <w:r w:rsidR="00F13356" w:rsidRPr="00523095">
        <w:rPr>
          <w:sz w:val="28"/>
          <w:szCs w:val="28"/>
        </w:rPr>
        <w:t xml:space="preserve"> год прогнозируется в сумме </w:t>
      </w:r>
      <w:r w:rsidR="00523095" w:rsidRPr="00523095">
        <w:rPr>
          <w:sz w:val="28"/>
          <w:szCs w:val="28"/>
        </w:rPr>
        <w:t>331</w:t>
      </w:r>
      <w:r w:rsidR="00F13356" w:rsidRPr="00523095">
        <w:rPr>
          <w:sz w:val="28"/>
          <w:szCs w:val="28"/>
        </w:rPr>
        <w:t xml:space="preserve"> тыс. рублей, что </w:t>
      </w:r>
      <w:r w:rsidR="00523095" w:rsidRPr="00523095">
        <w:rPr>
          <w:sz w:val="28"/>
          <w:szCs w:val="28"/>
        </w:rPr>
        <w:t>ниже</w:t>
      </w:r>
      <w:r w:rsidR="00F13356" w:rsidRPr="00523095">
        <w:rPr>
          <w:sz w:val="28"/>
          <w:szCs w:val="28"/>
        </w:rPr>
        <w:t xml:space="preserve"> утвержденных на 201</w:t>
      </w:r>
      <w:r w:rsidR="00523095" w:rsidRPr="00523095">
        <w:rPr>
          <w:sz w:val="28"/>
          <w:szCs w:val="28"/>
        </w:rPr>
        <w:t>3</w:t>
      </w:r>
      <w:r w:rsidR="00F13356" w:rsidRPr="00523095">
        <w:rPr>
          <w:sz w:val="28"/>
          <w:szCs w:val="28"/>
        </w:rPr>
        <w:t xml:space="preserve"> год назначений на</w:t>
      </w:r>
      <w:r w:rsidR="00523095" w:rsidRPr="00523095">
        <w:rPr>
          <w:sz w:val="28"/>
          <w:szCs w:val="28"/>
        </w:rPr>
        <w:t xml:space="preserve"> 18,5</w:t>
      </w:r>
      <w:r w:rsidR="007B1891" w:rsidRPr="00523095">
        <w:rPr>
          <w:sz w:val="28"/>
          <w:szCs w:val="28"/>
        </w:rPr>
        <w:t>5</w:t>
      </w:r>
      <w:r w:rsidR="00F13356" w:rsidRPr="00523095">
        <w:rPr>
          <w:sz w:val="28"/>
          <w:szCs w:val="28"/>
        </w:rPr>
        <w:t xml:space="preserve"> тыс. рублей</w:t>
      </w:r>
      <w:r w:rsidR="00C07050">
        <w:rPr>
          <w:sz w:val="28"/>
          <w:szCs w:val="28"/>
        </w:rPr>
        <w:t>. За 10 месяцев 2013 года госпошлины поступило 288 тыс. рублей.</w:t>
      </w:r>
    </w:p>
    <w:p w:rsidR="008A0DDF" w:rsidRPr="00327B74" w:rsidRDefault="008A0DDF" w:rsidP="00327B74">
      <w:pPr>
        <w:pStyle w:val="aff0"/>
        <w:jc w:val="center"/>
        <w:rPr>
          <w:b/>
          <w:sz w:val="28"/>
          <w:szCs w:val="28"/>
        </w:rPr>
      </w:pPr>
      <w:bookmarkStart w:id="36" w:name="YANDEX_104"/>
      <w:bookmarkStart w:id="37" w:name="YANDEX_105"/>
      <w:bookmarkEnd w:id="36"/>
      <w:bookmarkEnd w:id="37"/>
      <w:r w:rsidRPr="00327B74">
        <w:rPr>
          <w:b/>
          <w:sz w:val="28"/>
          <w:szCs w:val="28"/>
        </w:rPr>
        <w:t>Неналоговые доходы</w:t>
      </w:r>
    </w:p>
    <w:p w:rsidR="008A0DDF" w:rsidRPr="004E20D1" w:rsidRDefault="009C79DF" w:rsidP="00327B74">
      <w:pPr>
        <w:pStyle w:val="aff0"/>
        <w:jc w:val="both"/>
        <w:rPr>
          <w:sz w:val="28"/>
          <w:szCs w:val="28"/>
        </w:rPr>
      </w:pPr>
      <w:r w:rsidRPr="005063CE">
        <w:rPr>
          <w:sz w:val="28"/>
          <w:szCs w:val="28"/>
        </w:rPr>
        <w:t xml:space="preserve">        </w:t>
      </w:r>
      <w:r w:rsidR="008A0DDF" w:rsidRPr="005063CE">
        <w:rPr>
          <w:sz w:val="28"/>
          <w:szCs w:val="28"/>
        </w:rPr>
        <w:t>Неналоговые доходы бюджета на 201</w:t>
      </w:r>
      <w:r w:rsidR="00C32622" w:rsidRPr="005063CE">
        <w:rPr>
          <w:sz w:val="28"/>
          <w:szCs w:val="28"/>
        </w:rPr>
        <w:t>4</w:t>
      </w:r>
      <w:r w:rsidR="008A0DDF" w:rsidRPr="005063CE">
        <w:rPr>
          <w:sz w:val="28"/>
          <w:szCs w:val="28"/>
        </w:rPr>
        <w:t xml:space="preserve"> год планируются в сумме  </w:t>
      </w:r>
      <w:r w:rsidR="004D4208" w:rsidRPr="005063CE">
        <w:rPr>
          <w:sz w:val="28"/>
          <w:szCs w:val="28"/>
        </w:rPr>
        <w:t>110</w:t>
      </w:r>
      <w:r w:rsidR="005063CE" w:rsidRPr="005063CE">
        <w:rPr>
          <w:sz w:val="28"/>
          <w:szCs w:val="28"/>
        </w:rPr>
        <w:t>4,9</w:t>
      </w:r>
      <w:r w:rsidR="008A0DDF" w:rsidRPr="005063CE">
        <w:rPr>
          <w:sz w:val="28"/>
          <w:szCs w:val="28"/>
        </w:rPr>
        <w:t xml:space="preserve"> тыс. рублей</w:t>
      </w:r>
      <w:r w:rsidR="008A0DDF" w:rsidRPr="004E20D1">
        <w:rPr>
          <w:sz w:val="28"/>
          <w:szCs w:val="28"/>
        </w:rPr>
        <w:t xml:space="preserve">, с уменьшением на </w:t>
      </w:r>
      <w:r w:rsidR="004E20D1" w:rsidRPr="004E20D1">
        <w:rPr>
          <w:sz w:val="28"/>
          <w:szCs w:val="28"/>
        </w:rPr>
        <w:t>324,1</w:t>
      </w:r>
      <w:r w:rsidR="008A0DDF" w:rsidRPr="004E20D1">
        <w:rPr>
          <w:sz w:val="28"/>
          <w:szCs w:val="28"/>
        </w:rPr>
        <w:t xml:space="preserve"> тыс. рублей или на </w:t>
      </w:r>
      <w:r w:rsidR="004D4208" w:rsidRPr="004E20D1">
        <w:rPr>
          <w:sz w:val="28"/>
          <w:szCs w:val="28"/>
        </w:rPr>
        <w:t>2</w:t>
      </w:r>
      <w:r w:rsidR="004E20D1" w:rsidRPr="004E20D1">
        <w:rPr>
          <w:sz w:val="28"/>
          <w:szCs w:val="28"/>
        </w:rPr>
        <w:t>2,7</w:t>
      </w:r>
      <w:r w:rsidR="008A0DDF" w:rsidRPr="004E20D1">
        <w:rPr>
          <w:sz w:val="28"/>
          <w:szCs w:val="28"/>
        </w:rPr>
        <w:t>% к плановым назначениям 201</w:t>
      </w:r>
      <w:r w:rsidR="004E20D1" w:rsidRPr="004E20D1">
        <w:rPr>
          <w:sz w:val="28"/>
          <w:szCs w:val="28"/>
        </w:rPr>
        <w:t>3</w:t>
      </w:r>
      <w:r w:rsidR="008A0DDF" w:rsidRPr="004E20D1">
        <w:rPr>
          <w:sz w:val="28"/>
          <w:szCs w:val="28"/>
        </w:rPr>
        <w:t xml:space="preserve"> года</w:t>
      </w:r>
      <w:r w:rsidR="008147C3" w:rsidRPr="004E20D1">
        <w:rPr>
          <w:sz w:val="28"/>
          <w:szCs w:val="28"/>
        </w:rPr>
        <w:t>.</w:t>
      </w:r>
      <w:r w:rsidR="009D2ABD">
        <w:rPr>
          <w:sz w:val="28"/>
          <w:szCs w:val="28"/>
        </w:rPr>
        <w:t xml:space="preserve">  </w:t>
      </w:r>
      <w:r w:rsidR="008A0DDF" w:rsidRPr="004E20D1">
        <w:rPr>
          <w:sz w:val="28"/>
          <w:szCs w:val="28"/>
        </w:rPr>
        <w:t>Снижение плана по неналоговым доходам к ожидаемым поступлениям 201</w:t>
      </w:r>
      <w:r w:rsidR="00B418DB" w:rsidRPr="004E20D1">
        <w:rPr>
          <w:sz w:val="28"/>
          <w:szCs w:val="28"/>
        </w:rPr>
        <w:t>3</w:t>
      </w:r>
      <w:r w:rsidR="008A0DDF" w:rsidRPr="004E20D1">
        <w:rPr>
          <w:sz w:val="28"/>
          <w:szCs w:val="28"/>
        </w:rPr>
        <w:t xml:space="preserve"> года </w:t>
      </w:r>
      <w:r w:rsidR="00CC1C7D" w:rsidRPr="004E20D1">
        <w:rPr>
          <w:sz w:val="28"/>
          <w:szCs w:val="28"/>
        </w:rPr>
        <w:t xml:space="preserve">произошло </w:t>
      </w:r>
      <w:r w:rsidR="004E20D1" w:rsidRPr="004E20D1">
        <w:rPr>
          <w:sz w:val="28"/>
          <w:szCs w:val="28"/>
        </w:rPr>
        <w:t xml:space="preserve"> </w:t>
      </w:r>
      <w:r w:rsidR="00CC1C7D" w:rsidRPr="004E20D1">
        <w:rPr>
          <w:sz w:val="28"/>
          <w:szCs w:val="28"/>
        </w:rPr>
        <w:t>по</w:t>
      </w:r>
      <w:r w:rsidR="004E20D1" w:rsidRPr="004E20D1">
        <w:rPr>
          <w:sz w:val="28"/>
          <w:szCs w:val="28"/>
        </w:rPr>
        <w:t xml:space="preserve"> доходам, получаемым в виде арендной платы за земельные участки</w:t>
      </w:r>
      <w:r w:rsidR="004E20D1">
        <w:rPr>
          <w:sz w:val="28"/>
          <w:szCs w:val="28"/>
        </w:rPr>
        <w:t xml:space="preserve">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участков </w:t>
      </w:r>
      <w:r w:rsidR="009D2ABD">
        <w:rPr>
          <w:sz w:val="28"/>
          <w:szCs w:val="28"/>
        </w:rPr>
        <w:t xml:space="preserve"> в сумме в сумме 93,2 тыс. рублей и по доходам от продажи материальных и нематериальных активов в сумме 370 тыс. рублей</w:t>
      </w:r>
      <w:r w:rsidR="008A0DDF" w:rsidRPr="004E20D1">
        <w:rPr>
          <w:sz w:val="28"/>
          <w:szCs w:val="28"/>
        </w:rPr>
        <w:t xml:space="preserve"> . </w:t>
      </w:r>
    </w:p>
    <w:p w:rsidR="008A0DDF" w:rsidRPr="00C07050" w:rsidRDefault="009C79DF" w:rsidP="00FE2AEF">
      <w:pPr>
        <w:pStyle w:val="aff0"/>
        <w:jc w:val="both"/>
        <w:rPr>
          <w:sz w:val="28"/>
          <w:szCs w:val="28"/>
        </w:rPr>
      </w:pPr>
      <w:r w:rsidRPr="009D2ABD">
        <w:rPr>
          <w:sz w:val="28"/>
          <w:szCs w:val="28"/>
        </w:rPr>
        <w:t xml:space="preserve">          </w:t>
      </w:r>
      <w:r w:rsidR="008A0DDF" w:rsidRPr="009D2ABD">
        <w:rPr>
          <w:sz w:val="28"/>
          <w:szCs w:val="28"/>
        </w:rPr>
        <w:t>В структуре неналоговых доходов наибольшую долю составят доходы от использования муниципального имущества (5</w:t>
      </w:r>
      <w:r w:rsidR="009D2ABD" w:rsidRPr="009D2ABD">
        <w:rPr>
          <w:sz w:val="28"/>
          <w:szCs w:val="28"/>
        </w:rPr>
        <w:t>9,3</w:t>
      </w:r>
      <w:r w:rsidR="008A0DDF" w:rsidRPr="009D2ABD">
        <w:rPr>
          <w:sz w:val="28"/>
          <w:szCs w:val="28"/>
        </w:rPr>
        <w:t>%),</w:t>
      </w:r>
      <w:r w:rsidR="004D4208" w:rsidRPr="009D2ABD">
        <w:rPr>
          <w:sz w:val="28"/>
          <w:szCs w:val="28"/>
        </w:rPr>
        <w:t xml:space="preserve"> </w:t>
      </w:r>
      <w:r w:rsidR="00FA1C30" w:rsidRPr="009D2ABD">
        <w:rPr>
          <w:sz w:val="28"/>
          <w:szCs w:val="28"/>
        </w:rPr>
        <w:t xml:space="preserve"> штрафы, </w:t>
      </w:r>
      <w:r w:rsidR="004D4208" w:rsidRPr="009D2ABD">
        <w:rPr>
          <w:sz w:val="28"/>
          <w:szCs w:val="28"/>
        </w:rPr>
        <w:t>санкции, возмещение ущерба (</w:t>
      </w:r>
      <w:r w:rsidR="009D2ABD" w:rsidRPr="009D2ABD">
        <w:rPr>
          <w:sz w:val="28"/>
          <w:szCs w:val="28"/>
        </w:rPr>
        <w:t>27,2</w:t>
      </w:r>
      <w:r w:rsidR="004D4208" w:rsidRPr="009D2ABD">
        <w:rPr>
          <w:sz w:val="28"/>
          <w:szCs w:val="28"/>
        </w:rPr>
        <w:t>%),</w:t>
      </w:r>
      <w:r w:rsidR="00FA1C30" w:rsidRPr="009D2ABD">
        <w:rPr>
          <w:sz w:val="28"/>
          <w:szCs w:val="28"/>
        </w:rPr>
        <w:t xml:space="preserve"> платежи при пользовании</w:t>
      </w:r>
      <w:r w:rsidR="004D4208" w:rsidRPr="009D2ABD">
        <w:rPr>
          <w:sz w:val="28"/>
          <w:szCs w:val="28"/>
        </w:rPr>
        <w:t xml:space="preserve"> </w:t>
      </w:r>
      <w:r w:rsidR="00FA1C30" w:rsidRPr="009D2ABD">
        <w:rPr>
          <w:sz w:val="28"/>
          <w:szCs w:val="28"/>
        </w:rPr>
        <w:t>природными ресурсами (13,</w:t>
      </w:r>
      <w:r w:rsidR="009D2ABD" w:rsidRPr="009D2ABD">
        <w:rPr>
          <w:sz w:val="28"/>
          <w:szCs w:val="28"/>
        </w:rPr>
        <w:t>6</w:t>
      </w:r>
      <w:r w:rsidR="00FA1C30" w:rsidRPr="009D2ABD">
        <w:rPr>
          <w:sz w:val="28"/>
          <w:szCs w:val="28"/>
        </w:rPr>
        <w:t xml:space="preserve"> </w:t>
      </w:r>
      <w:r w:rsidR="00FA1C30" w:rsidRPr="00C07050">
        <w:rPr>
          <w:sz w:val="28"/>
          <w:szCs w:val="28"/>
        </w:rPr>
        <w:t>%)</w:t>
      </w:r>
      <w:r w:rsidR="009D2ABD" w:rsidRPr="00C07050">
        <w:rPr>
          <w:sz w:val="28"/>
          <w:szCs w:val="28"/>
        </w:rPr>
        <w:t>.</w:t>
      </w:r>
      <w:r w:rsidR="008A0DDF" w:rsidRPr="00C07050">
        <w:rPr>
          <w:sz w:val="28"/>
          <w:szCs w:val="28"/>
        </w:rPr>
        <w:t xml:space="preserve"> За </w:t>
      </w:r>
      <w:r w:rsidR="004D4208" w:rsidRPr="00C07050">
        <w:rPr>
          <w:sz w:val="28"/>
          <w:szCs w:val="28"/>
        </w:rPr>
        <w:t>10</w:t>
      </w:r>
      <w:r w:rsidR="008A0DDF" w:rsidRPr="00C07050">
        <w:rPr>
          <w:sz w:val="28"/>
          <w:szCs w:val="28"/>
        </w:rPr>
        <w:t xml:space="preserve"> месяцев текущего года в бюджет поступило 1</w:t>
      </w:r>
      <w:r w:rsidR="00C07050" w:rsidRPr="00C07050">
        <w:rPr>
          <w:sz w:val="28"/>
          <w:szCs w:val="28"/>
        </w:rPr>
        <w:t>463,6</w:t>
      </w:r>
      <w:r w:rsidR="008A0DDF" w:rsidRPr="00C07050">
        <w:rPr>
          <w:sz w:val="28"/>
          <w:szCs w:val="28"/>
        </w:rPr>
        <w:t xml:space="preserve"> тыс. рублей неналоговых доходов или </w:t>
      </w:r>
      <w:r w:rsidR="00C07050" w:rsidRPr="00C07050">
        <w:rPr>
          <w:sz w:val="28"/>
          <w:szCs w:val="28"/>
        </w:rPr>
        <w:t>102,4</w:t>
      </w:r>
      <w:r w:rsidR="00FA1C30" w:rsidRPr="00C07050">
        <w:rPr>
          <w:sz w:val="28"/>
          <w:szCs w:val="28"/>
        </w:rPr>
        <w:t xml:space="preserve"> </w:t>
      </w:r>
      <w:r w:rsidR="008A0DDF" w:rsidRPr="00C07050">
        <w:rPr>
          <w:sz w:val="28"/>
          <w:szCs w:val="28"/>
        </w:rPr>
        <w:t xml:space="preserve">% утвержденных </w:t>
      </w:r>
      <w:r w:rsidR="00C07050" w:rsidRPr="00C07050">
        <w:rPr>
          <w:sz w:val="28"/>
          <w:szCs w:val="28"/>
        </w:rPr>
        <w:t>годовых</w:t>
      </w:r>
      <w:r w:rsidR="008A0DDF" w:rsidRPr="00C07050">
        <w:rPr>
          <w:sz w:val="28"/>
          <w:szCs w:val="28"/>
        </w:rPr>
        <w:t xml:space="preserve"> назначений.</w:t>
      </w:r>
    </w:p>
    <w:p w:rsidR="008A0DDF" w:rsidRPr="009D2ABD" w:rsidRDefault="009C79DF" w:rsidP="00FE2AEF">
      <w:pPr>
        <w:pStyle w:val="aff0"/>
        <w:jc w:val="both"/>
        <w:rPr>
          <w:sz w:val="28"/>
          <w:szCs w:val="28"/>
        </w:rPr>
      </w:pPr>
      <w:r w:rsidRPr="009D2ABD">
        <w:rPr>
          <w:sz w:val="28"/>
          <w:szCs w:val="28"/>
        </w:rPr>
        <w:t xml:space="preserve">        </w:t>
      </w:r>
      <w:r w:rsidR="008A0DDF" w:rsidRPr="009D2ABD">
        <w:rPr>
          <w:sz w:val="28"/>
          <w:szCs w:val="28"/>
        </w:rPr>
        <w:t>Проектом бюджета на 201</w:t>
      </w:r>
      <w:r w:rsidR="009D2ABD" w:rsidRPr="009D2ABD">
        <w:rPr>
          <w:sz w:val="28"/>
          <w:szCs w:val="28"/>
        </w:rPr>
        <w:t>4</w:t>
      </w:r>
      <w:r w:rsidR="008A0DDF" w:rsidRPr="009D2ABD">
        <w:rPr>
          <w:sz w:val="28"/>
          <w:szCs w:val="28"/>
        </w:rPr>
        <w:t xml:space="preserve"> год предлагаются следующие бюджетные назначения по неналоговым доходам.</w:t>
      </w:r>
    </w:p>
    <w:p w:rsidR="008A0DDF" w:rsidRPr="009D2ABD" w:rsidRDefault="009C79DF" w:rsidP="00FE2AEF">
      <w:pPr>
        <w:pStyle w:val="aff0"/>
        <w:jc w:val="both"/>
        <w:rPr>
          <w:sz w:val="28"/>
          <w:szCs w:val="28"/>
        </w:rPr>
      </w:pPr>
      <w:r w:rsidRPr="009D2ABD">
        <w:rPr>
          <w:sz w:val="28"/>
          <w:szCs w:val="28"/>
        </w:rPr>
        <w:t xml:space="preserve">       </w:t>
      </w:r>
      <w:r w:rsidR="008A0DDF" w:rsidRPr="009D2ABD">
        <w:rPr>
          <w:sz w:val="28"/>
          <w:szCs w:val="28"/>
        </w:rPr>
        <w:t xml:space="preserve">Поступления доходов от использования муниципального имущества прогнозируются в сумме </w:t>
      </w:r>
      <w:r w:rsidR="009D2ABD" w:rsidRPr="009D2ABD">
        <w:rPr>
          <w:sz w:val="28"/>
          <w:szCs w:val="28"/>
        </w:rPr>
        <w:t>654,9</w:t>
      </w:r>
      <w:r w:rsidR="008A0DDF" w:rsidRPr="009D2ABD">
        <w:rPr>
          <w:sz w:val="28"/>
          <w:szCs w:val="28"/>
        </w:rPr>
        <w:t xml:space="preserve"> тыс. рублей</w:t>
      </w:r>
      <w:r w:rsidR="008147C3" w:rsidRPr="009D2ABD">
        <w:rPr>
          <w:sz w:val="28"/>
          <w:szCs w:val="28"/>
        </w:rPr>
        <w:t>,</w:t>
      </w:r>
      <w:r w:rsidR="008A0DDF" w:rsidRPr="009D2ABD">
        <w:rPr>
          <w:sz w:val="28"/>
          <w:szCs w:val="28"/>
        </w:rPr>
        <w:t xml:space="preserve"> в том числе:</w:t>
      </w:r>
    </w:p>
    <w:p w:rsidR="008A0DDF" w:rsidRPr="00E614D2" w:rsidRDefault="00E614D2" w:rsidP="00FE2AEF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A0DDF" w:rsidRPr="009D2ABD">
        <w:rPr>
          <w:sz w:val="28"/>
          <w:szCs w:val="28"/>
        </w:rPr>
        <w:t>1) арендная плата за земельные участки, государственная собственность на которые не разграничена, по данным администратора доходов (</w:t>
      </w:r>
      <w:r w:rsidR="006438FA" w:rsidRPr="009D2ABD">
        <w:rPr>
          <w:sz w:val="28"/>
          <w:szCs w:val="28"/>
        </w:rPr>
        <w:t>отдел по управлению муниципальным имуществом администрации Троснянского района</w:t>
      </w:r>
      <w:r w:rsidR="008A0DDF" w:rsidRPr="009D2ABD">
        <w:rPr>
          <w:sz w:val="28"/>
          <w:szCs w:val="28"/>
        </w:rPr>
        <w:t>)  арендная плата в 201</w:t>
      </w:r>
      <w:r w:rsidR="009D2ABD" w:rsidRPr="009D2ABD">
        <w:rPr>
          <w:sz w:val="28"/>
          <w:szCs w:val="28"/>
        </w:rPr>
        <w:t>4</w:t>
      </w:r>
      <w:r w:rsidR="008A0DDF" w:rsidRPr="009D2ABD">
        <w:rPr>
          <w:sz w:val="28"/>
          <w:szCs w:val="28"/>
        </w:rPr>
        <w:t xml:space="preserve"> году прогнозируется в сумме </w:t>
      </w:r>
      <w:r w:rsidR="006438FA" w:rsidRPr="009D2ABD">
        <w:rPr>
          <w:sz w:val="28"/>
          <w:szCs w:val="28"/>
        </w:rPr>
        <w:t>4</w:t>
      </w:r>
      <w:r w:rsidR="009D2ABD" w:rsidRPr="009D2ABD">
        <w:rPr>
          <w:sz w:val="28"/>
          <w:szCs w:val="28"/>
        </w:rPr>
        <w:t>93,2</w:t>
      </w:r>
      <w:r w:rsidR="008A0DDF" w:rsidRPr="009D2ABD">
        <w:rPr>
          <w:sz w:val="28"/>
          <w:szCs w:val="28"/>
        </w:rPr>
        <w:t xml:space="preserve"> тыс. рублей</w:t>
      </w:r>
      <w:r w:rsidR="008147C3" w:rsidRPr="009D2ABD">
        <w:rPr>
          <w:sz w:val="28"/>
          <w:szCs w:val="28"/>
        </w:rPr>
        <w:t>.</w:t>
      </w:r>
      <w:r w:rsidR="008A0DDF" w:rsidRPr="009D2ABD">
        <w:rPr>
          <w:sz w:val="28"/>
          <w:szCs w:val="28"/>
        </w:rPr>
        <w:t xml:space="preserve"> </w:t>
      </w:r>
      <w:r w:rsidR="008A0DDF" w:rsidRPr="00E614D2">
        <w:rPr>
          <w:sz w:val="28"/>
          <w:szCs w:val="28"/>
        </w:rPr>
        <w:t xml:space="preserve">За </w:t>
      </w:r>
      <w:r w:rsidR="00FD5E05" w:rsidRPr="00E614D2">
        <w:rPr>
          <w:sz w:val="28"/>
          <w:szCs w:val="28"/>
        </w:rPr>
        <w:t>10</w:t>
      </w:r>
      <w:r w:rsidR="008A0DDF" w:rsidRPr="00E614D2">
        <w:rPr>
          <w:sz w:val="28"/>
          <w:szCs w:val="28"/>
        </w:rPr>
        <w:t xml:space="preserve"> месяцев текущего года поступления указанных доходов составили  </w:t>
      </w:r>
      <w:r w:rsidR="00FD5E05" w:rsidRPr="00E614D2">
        <w:rPr>
          <w:sz w:val="28"/>
          <w:szCs w:val="28"/>
        </w:rPr>
        <w:t>5</w:t>
      </w:r>
      <w:r w:rsidR="00C07050" w:rsidRPr="00E614D2">
        <w:rPr>
          <w:sz w:val="28"/>
          <w:szCs w:val="28"/>
        </w:rPr>
        <w:t>30,6</w:t>
      </w:r>
      <w:r w:rsidR="008A0DDF" w:rsidRPr="00E614D2">
        <w:rPr>
          <w:sz w:val="28"/>
          <w:szCs w:val="28"/>
        </w:rPr>
        <w:t xml:space="preserve"> тыс. рублей или </w:t>
      </w:r>
      <w:r w:rsidR="00FD5E05" w:rsidRPr="00E614D2">
        <w:rPr>
          <w:sz w:val="28"/>
          <w:szCs w:val="28"/>
        </w:rPr>
        <w:t>1</w:t>
      </w:r>
      <w:r w:rsidR="00C07050" w:rsidRPr="00E614D2">
        <w:rPr>
          <w:sz w:val="28"/>
          <w:szCs w:val="28"/>
        </w:rPr>
        <w:t>01,2</w:t>
      </w:r>
      <w:r w:rsidR="00FD5E05" w:rsidRPr="00E614D2">
        <w:rPr>
          <w:sz w:val="28"/>
          <w:szCs w:val="28"/>
        </w:rPr>
        <w:t xml:space="preserve"> </w:t>
      </w:r>
      <w:r w:rsidR="008A0DDF" w:rsidRPr="00E614D2">
        <w:rPr>
          <w:sz w:val="28"/>
          <w:szCs w:val="28"/>
        </w:rPr>
        <w:t>% годового плана;</w:t>
      </w:r>
    </w:p>
    <w:p w:rsidR="008A0DDF" w:rsidRPr="00E614D2" w:rsidRDefault="008A0DDF" w:rsidP="00FE2AEF">
      <w:pPr>
        <w:pStyle w:val="aff0"/>
        <w:jc w:val="both"/>
        <w:rPr>
          <w:sz w:val="28"/>
          <w:szCs w:val="28"/>
        </w:rPr>
      </w:pPr>
      <w:r w:rsidRPr="00E614D2">
        <w:rPr>
          <w:sz w:val="28"/>
          <w:szCs w:val="28"/>
        </w:rPr>
        <w:t xml:space="preserve"> </w:t>
      </w:r>
      <w:r w:rsidRPr="00E614D2">
        <w:rPr>
          <w:sz w:val="28"/>
          <w:szCs w:val="28"/>
        </w:rPr>
        <w:tab/>
      </w:r>
      <w:r w:rsidR="00E614D2">
        <w:rPr>
          <w:sz w:val="28"/>
          <w:szCs w:val="28"/>
        </w:rPr>
        <w:t>2</w:t>
      </w:r>
      <w:r w:rsidRPr="00E614D2">
        <w:rPr>
          <w:sz w:val="28"/>
          <w:szCs w:val="28"/>
        </w:rPr>
        <w:t>)доходы от сдачи в аренду муниципального имущества и продажи права</w:t>
      </w:r>
      <w:r w:rsidRPr="009D2ABD">
        <w:rPr>
          <w:sz w:val="28"/>
          <w:szCs w:val="28"/>
        </w:rPr>
        <w:t xml:space="preserve"> на заключение договоров аренды на 201</w:t>
      </w:r>
      <w:r w:rsidR="009D2ABD" w:rsidRPr="009D2ABD">
        <w:rPr>
          <w:sz w:val="28"/>
          <w:szCs w:val="28"/>
        </w:rPr>
        <w:t>4</w:t>
      </w:r>
      <w:r w:rsidRPr="009D2ABD">
        <w:rPr>
          <w:sz w:val="28"/>
          <w:szCs w:val="28"/>
        </w:rPr>
        <w:t xml:space="preserve"> год  предусмотрены в объеме </w:t>
      </w:r>
      <w:r w:rsidR="009D2ABD" w:rsidRPr="009D2ABD">
        <w:rPr>
          <w:sz w:val="28"/>
          <w:szCs w:val="28"/>
        </w:rPr>
        <w:t>161,7</w:t>
      </w:r>
      <w:r w:rsidRPr="009D2ABD">
        <w:rPr>
          <w:sz w:val="28"/>
          <w:szCs w:val="28"/>
        </w:rPr>
        <w:t xml:space="preserve"> тыс. рублей</w:t>
      </w:r>
      <w:r w:rsidR="008147C3" w:rsidRPr="00E614D2">
        <w:rPr>
          <w:sz w:val="28"/>
          <w:szCs w:val="28"/>
        </w:rPr>
        <w:t>.</w:t>
      </w:r>
      <w:r w:rsidRPr="00E614D2">
        <w:rPr>
          <w:sz w:val="28"/>
          <w:szCs w:val="28"/>
        </w:rPr>
        <w:tab/>
        <w:t xml:space="preserve">За </w:t>
      </w:r>
      <w:r w:rsidR="0082416A" w:rsidRPr="00E614D2">
        <w:rPr>
          <w:sz w:val="28"/>
          <w:szCs w:val="28"/>
        </w:rPr>
        <w:t>10</w:t>
      </w:r>
      <w:r w:rsidRPr="00E614D2">
        <w:rPr>
          <w:sz w:val="28"/>
          <w:szCs w:val="28"/>
        </w:rPr>
        <w:t xml:space="preserve"> месяцев текущего года поступило доходов в бюджет от сдачи в аренду имущества </w:t>
      </w:r>
      <w:r w:rsidR="00E614D2" w:rsidRPr="00E614D2">
        <w:rPr>
          <w:sz w:val="28"/>
          <w:szCs w:val="28"/>
        </w:rPr>
        <w:t>136,8</w:t>
      </w:r>
      <w:r w:rsidRPr="00E614D2">
        <w:rPr>
          <w:sz w:val="28"/>
          <w:szCs w:val="28"/>
        </w:rPr>
        <w:t xml:space="preserve"> тыс. рублей или </w:t>
      </w:r>
      <w:r w:rsidR="00E614D2" w:rsidRPr="00E614D2">
        <w:rPr>
          <w:sz w:val="28"/>
          <w:szCs w:val="28"/>
        </w:rPr>
        <w:t>125,7</w:t>
      </w:r>
      <w:r w:rsidR="0082416A" w:rsidRPr="00E614D2">
        <w:rPr>
          <w:sz w:val="28"/>
          <w:szCs w:val="28"/>
        </w:rPr>
        <w:t xml:space="preserve"> </w:t>
      </w:r>
      <w:r w:rsidRPr="00E614D2">
        <w:rPr>
          <w:sz w:val="28"/>
          <w:szCs w:val="28"/>
        </w:rPr>
        <w:t xml:space="preserve">% от утвержденного </w:t>
      </w:r>
      <w:r w:rsidR="00E614D2" w:rsidRPr="00E614D2">
        <w:rPr>
          <w:sz w:val="28"/>
          <w:szCs w:val="28"/>
        </w:rPr>
        <w:t xml:space="preserve">годового </w:t>
      </w:r>
      <w:r w:rsidRPr="00E614D2">
        <w:rPr>
          <w:sz w:val="28"/>
          <w:szCs w:val="28"/>
        </w:rPr>
        <w:t>плана.</w:t>
      </w:r>
    </w:p>
    <w:p w:rsidR="008A0DDF" w:rsidRPr="00DA1286" w:rsidRDefault="009C79DF" w:rsidP="00FE2AEF">
      <w:pPr>
        <w:pStyle w:val="aff0"/>
        <w:jc w:val="both"/>
        <w:rPr>
          <w:sz w:val="28"/>
          <w:szCs w:val="28"/>
        </w:rPr>
      </w:pPr>
      <w:r w:rsidRPr="00DA1286">
        <w:rPr>
          <w:sz w:val="28"/>
          <w:szCs w:val="28"/>
        </w:rPr>
        <w:t xml:space="preserve">          </w:t>
      </w:r>
      <w:r w:rsidR="008A0DDF" w:rsidRPr="00DA1286">
        <w:rPr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 w:rsidR="008A0DDF" w:rsidRPr="00DA1286">
        <w:rPr>
          <w:i/>
          <w:sz w:val="28"/>
          <w:szCs w:val="28"/>
        </w:rPr>
        <w:t xml:space="preserve"> </w:t>
      </w:r>
      <w:r w:rsidR="008A0DDF" w:rsidRPr="00DA1286">
        <w:rPr>
          <w:sz w:val="28"/>
          <w:szCs w:val="28"/>
        </w:rPr>
        <w:t>(далее - МУП)  на 201</w:t>
      </w:r>
      <w:r w:rsidR="009D2ABD" w:rsidRPr="00DA1286">
        <w:rPr>
          <w:sz w:val="28"/>
          <w:szCs w:val="28"/>
        </w:rPr>
        <w:t>4</w:t>
      </w:r>
      <w:r w:rsidR="008A0DDF" w:rsidRPr="00DA1286">
        <w:rPr>
          <w:sz w:val="28"/>
          <w:szCs w:val="28"/>
        </w:rPr>
        <w:t xml:space="preserve"> год</w:t>
      </w:r>
      <w:r w:rsidR="0082416A" w:rsidRPr="00DA1286">
        <w:rPr>
          <w:sz w:val="28"/>
          <w:szCs w:val="28"/>
        </w:rPr>
        <w:t xml:space="preserve"> не</w:t>
      </w:r>
      <w:r w:rsidR="008A0DDF" w:rsidRPr="00DA1286">
        <w:rPr>
          <w:sz w:val="28"/>
          <w:szCs w:val="28"/>
        </w:rPr>
        <w:t xml:space="preserve"> запланированы</w:t>
      </w:r>
      <w:r w:rsidR="008147C3" w:rsidRPr="00DA1286">
        <w:rPr>
          <w:sz w:val="28"/>
          <w:szCs w:val="28"/>
        </w:rPr>
        <w:t xml:space="preserve"> </w:t>
      </w:r>
    </w:p>
    <w:p w:rsidR="008A0DDF" w:rsidRPr="00DA1286" w:rsidRDefault="009C79DF" w:rsidP="00FE2AEF">
      <w:pPr>
        <w:pStyle w:val="aff0"/>
        <w:jc w:val="both"/>
        <w:rPr>
          <w:sz w:val="28"/>
          <w:szCs w:val="28"/>
        </w:rPr>
      </w:pPr>
      <w:r w:rsidRPr="00DA1286">
        <w:rPr>
          <w:sz w:val="28"/>
          <w:szCs w:val="28"/>
        </w:rPr>
        <w:t xml:space="preserve">           </w:t>
      </w:r>
      <w:r w:rsidR="008A0DDF" w:rsidRPr="00DA1286">
        <w:rPr>
          <w:sz w:val="28"/>
          <w:szCs w:val="28"/>
        </w:rPr>
        <w:t>Поступления платежей за пользование природными ресурсами планируются на 201</w:t>
      </w:r>
      <w:r w:rsidR="009D2ABD" w:rsidRPr="00DA1286">
        <w:rPr>
          <w:sz w:val="28"/>
          <w:szCs w:val="28"/>
        </w:rPr>
        <w:t>4</w:t>
      </w:r>
      <w:r w:rsidR="008A0DDF" w:rsidRPr="00DA1286">
        <w:rPr>
          <w:sz w:val="28"/>
          <w:szCs w:val="28"/>
        </w:rPr>
        <w:t xml:space="preserve"> год в сумме </w:t>
      </w:r>
      <w:r w:rsidR="006438FA" w:rsidRPr="00DA1286">
        <w:rPr>
          <w:sz w:val="28"/>
          <w:szCs w:val="28"/>
        </w:rPr>
        <w:t>150</w:t>
      </w:r>
      <w:r w:rsidR="008A0DDF" w:rsidRPr="00DA1286">
        <w:rPr>
          <w:sz w:val="28"/>
          <w:szCs w:val="28"/>
        </w:rPr>
        <w:t xml:space="preserve"> тыс. рублей, </w:t>
      </w:r>
      <w:r w:rsidR="0082416A" w:rsidRPr="00DA1286">
        <w:rPr>
          <w:sz w:val="28"/>
          <w:szCs w:val="28"/>
        </w:rPr>
        <w:t>на уровне  поступлений текущего года.</w:t>
      </w:r>
    </w:p>
    <w:p w:rsidR="00E614D2" w:rsidRDefault="009C79DF" w:rsidP="00FE2AEF">
      <w:pPr>
        <w:pStyle w:val="aff0"/>
        <w:jc w:val="both"/>
        <w:rPr>
          <w:sz w:val="28"/>
          <w:szCs w:val="28"/>
        </w:rPr>
      </w:pPr>
      <w:r w:rsidRPr="00DA1286">
        <w:rPr>
          <w:sz w:val="28"/>
          <w:szCs w:val="28"/>
        </w:rPr>
        <w:t xml:space="preserve">          </w:t>
      </w:r>
      <w:r w:rsidR="008A0DDF" w:rsidRPr="00DA1286">
        <w:rPr>
          <w:sz w:val="28"/>
          <w:szCs w:val="28"/>
        </w:rPr>
        <w:t>Поступление в 201</w:t>
      </w:r>
      <w:r w:rsidR="009D2ABD" w:rsidRPr="00DA1286">
        <w:rPr>
          <w:sz w:val="28"/>
          <w:szCs w:val="28"/>
        </w:rPr>
        <w:t>4</w:t>
      </w:r>
      <w:r w:rsidR="008A0DDF" w:rsidRPr="00DA1286">
        <w:rPr>
          <w:sz w:val="28"/>
          <w:szCs w:val="28"/>
        </w:rPr>
        <w:t xml:space="preserve"> году доходов от продажи </w:t>
      </w:r>
      <w:r w:rsidR="00DA1286" w:rsidRPr="00DA1286">
        <w:rPr>
          <w:sz w:val="28"/>
          <w:szCs w:val="28"/>
        </w:rPr>
        <w:t>материальных и нематериальных активов  не предусмотрено</w:t>
      </w:r>
      <w:r w:rsidR="00E614D2">
        <w:rPr>
          <w:sz w:val="28"/>
          <w:szCs w:val="28"/>
        </w:rPr>
        <w:t xml:space="preserve"> (</w:t>
      </w:r>
      <w:r w:rsidR="00901DF6">
        <w:rPr>
          <w:sz w:val="28"/>
          <w:szCs w:val="28"/>
        </w:rPr>
        <w:t>Доходы от продажи земельных участков, государственная собственность на которые  не разграничена и которые расположены в границах поселений и доходы от реализации муниципального имущества)</w:t>
      </w:r>
    </w:p>
    <w:p w:rsidR="00DA1286" w:rsidRPr="00DA1286" w:rsidRDefault="00E614D2" w:rsidP="00FE2AEF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10 месяцев 2013 года доходов от продажи земельных участков, государственная собственность на которые  не разграничена и которые расположены в границах поселений поступило 349,2 тыс. рублей.</w:t>
      </w:r>
    </w:p>
    <w:p w:rsidR="00F60F5F" w:rsidRPr="00901DF6" w:rsidRDefault="00901DF6" w:rsidP="00FE2AEF">
      <w:pPr>
        <w:pStyle w:val="aff0"/>
        <w:jc w:val="both"/>
        <w:rPr>
          <w:sz w:val="28"/>
          <w:szCs w:val="28"/>
        </w:rPr>
      </w:pPr>
      <w:r w:rsidRPr="00901DF6">
        <w:rPr>
          <w:sz w:val="28"/>
          <w:szCs w:val="28"/>
        </w:rPr>
        <w:t xml:space="preserve">      Д</w:t>
      </w:r>
      <w:r w:rsidR="008A0DDF" w:rsidRPr="00901DF6">
        <w:rPr>
          <w:sz w:val="28"/>
          <w:szCs w:val="28"/>
        </w:rPr>
        <w:t xml:space="preserve">оходы от реализации муниципального имущества </w:t>
      </w:r>
      <w:r w:rsidR="002674C0" w:rsidRPr="00901DF6">
        <w:rPr>
          <w:sz w:val="28"/>
          <w:szCs w:val="28"/>
        </w:rPr>
        <w:t xml:space="preserve"> не </w:t>
      </w:r>
      <w:r w:rsidR="008A0DDF" w:rsidRPr="00901DF6">
        <w:rPr>
          <w:sz w:val="28"/>
          <w:szCs w:val="28"/>
        </w:rPr>
        <w:t>планируются</w:t>
      </w:r>
      <w:r w:rsidR="001A1360" w:rsidRPr="00901DF6">
        <w:rPr>
          <w:sz w:val="28"/>
          <w:szCs w:val="28"/>
        </w:rPr>
        <w:t xml:space="preserve">, тогда как </w:t>
      </w:r>
      <w:r w:rsidRPr="00901DF6">
        <w:rPr>
          <w:sz w:val="28"/>
          <w:szCs w:val="28"/>
        </w:rPr>
        <w:t xml:space="preserve"> в</w:t>
      </w:r>
      <w:r w:rsidR="001A1360" w:rsidRPr="00901DF6">
        <w:rPr>
          <w:sz w:val="28"/>
          <w:szCs w:val="28"/>
        </w:rPr>
        <w:t xml:space="preserve"> Прогнозн</w:t>
      </w:r>
      <w:r w:rsidRPr="00901DF6">
        <w:rPr>
          <w:sz w:val="28"/>
          <w:szCs w:val="28"/>
        </w:rPr>
        <w:t>ый</w:t>
      </w:r>
      <w:r w:rsidR="001A1360" w:rsidRPr="00901DF6">
        <w:rPr>
          <w:sz w:val="28"/>
          <w:szCs w:val="28"/>
        </w:rPr>
        <w:t xml:space="preserve"> план </w:t>
      </w:r>
      <w:r w:rsidRPr="00901DF6">
        <w:rPr>
          <w:sz w:val="28"/>
          <w:szCs w:val="28"/>
        </w:rPr>
        <w:t xml:space="preserve"> ( программу) </w:t>
      </w:r>
      <w:r w:rsidR="001A1360" w:rsidRPr="00901DF6">
        <w:rPr>
          <w:sz w:val="28"/>
          <w:szCs w:val="28"/>
        </w:rPr>
        <w:t>приватизации муниципального имущества на 201</w:t>
      </w:r>
      <w:r w:rsidRPr="00901DF6">
        <w:rPr>
          <w:sz w:val="28"/>
          <w:szCs w:val="28"/>
        </w:rPr>
        <w:t>4</w:t>
      </w:r>
      <w:r w:rsidR="001A1360" w:rsidRPr="00901DF6">
        <w:rPr>
          <w:sz w:val="28"/>
          <w:szCs w:val="28"/>
        </w:rPr>
        <w:t xml:space="preserve"> год</w:t>
      </w:r>
      <w:r w:rsidRPr="00901DF6">
        <w:rPr>
          <w:sz w:val="28"/>
          <w:szCs w:val="28"/>
        </w:rPr>
        <w:t xml:space="preserve"> </w:t>
      </w:r>
      <w:r w:rsidR="001A1360" w:rsidRPr="00901DF6">
        <w:rPr>
          <w:sz w:val="28"/>
          <w:szCs w:val="28"/>
        </w:rPr>
        <w:t xml:space="preserve"> включен</w:t>
      </w:r>
      <w:r w:rsidRPr="00901DF6">
        <w:rPr>
          <w:sz w:val="28"/>
          <w:szCs w:val="28"/>
        </w:rPr>
        <w:t>о</w:t>
      </w:r>
      <w:r w:rsidR="001A1360" w:rsidRPr="00901DF6">
        <w:rPr>
          <w:sz w:val="28"/>
          <w:szCs w:val="28"/>
        </w:rPr>
        <w:t xml:space="preserve"> 2</w:t>
      </w:r>
      <w:r w:rsidRPr="00901DF6">
        <w:rPr>
          <w:sz w:val="28"/>
          <w:szCs w:val="28"/>
        </w:rPr>
        <w:t>5</w:t>
      </w:r>
      <w:r w:rsidR="001A1360" w:rsidRPr="00901DF6">
        <w:rPr>
          <w:sz w:val="28"/>
          <w:szCs w:val="28"/>
        </w:rPr>
        <w:t xml:space="preserve"> наименований имущества</w:t>
      </w:r>
      <w:r w:rsidRPr="00901DF6">
        <w:rPr>
          <w:sz w:val="28"/>
          <w:szCs w:val="28"/>
        </w:rPr>
        <w:t>.</w:t>
      </w:r>
    </w:p>
    <w:p w:rsidR="008A0DDF" w:rsidRPr="00901DF6" w:rsidRDefault="009C79DF" w:rsidP="00FE2AEF">
      <w:pPr>
        <w:pStyle w:val="aff0"/>
        <w:jc w:val="both"/>
        <w:rPr>
          <w:sz w:val="28"/>
          <w:szCs w:val="28"/>
        </w:rPr>
      </w:pPr>
      <w:r w:rsidRPr="00901DF6">
        <w:rPr>
          <w:sz w:val="28"/>
          <w:szCs w:val="28"/>
        </w:rPr>
        <w:t xml:space="preserve">              </w:t>
      </w:r>
      <w:r w:rsidR="008A0DDF" w:rsidRPr="00901DF6">
        <w:rPr>
          <w:sz w:val="28"/>
          <w:szCs w:val="28"/>
        </w:rPr>
        <w:t>Поступления штрафов, санкций, возмещения ущерба</w:t>
      </w:r>
      <w:r w:rsidR="008A0DDF" w:rsidRPr="00901DF6">
        <w:rPr>
          <w:i/>
          <w:sz w:val="28"/>
          <w:szCs w:val="28"/>
        </w:rPr>
        <w:t xml:space="preserve"> </w:t>
      </w:r>
      <w:r w:rsidR="008A0DDF" w:rsidRPr="00901DF6">
        <w:rPr>
          <w:sz w:val="28"/>
          <w:szCs w:val="28"/>
        </w:rPr>
        <w:t xml:space="preserve">планируются в сумме </w:t>
      </w:r>
      <w:r w:rsidR="002674C0" w:rsidRPr="00901DF6">
        <w:rPr>
          <w:sz w:val="28"/>
          <w:szCs w:val="28"/>
        </w:rPr>
        <w:t>3</w:t>
      </w:r>
      <w:r w:rsidR="00B9615D" w:rsidRPr="00901DF6">
        <w:rPr>
          <w:sz w:val="28"/>
          <w:szCs w:val="28"/>
        </w:rPr>
        <w:t>00</w:t>
      </w:r>
      <w:r w:rsidR="008A0DDF" w:rsidRPr="00901DF6">
        <w:rPr>
          <w:sz w:val="28"/>
          <w:szCs w:val="28"/>
        </w:rPr>
        <w:t xml:space="preserve"> тыс. рублей</w:t>
      </w:r>
      <w:r w:rsidR="00636A1B" w:rsidRPr="00901DF6">
        <w:rPr>
          <w:sz w:val="28"/>
          <w:szCs w:val="28"/>
        </w:rPr>
        <w:t>.</w:t>
      </w:r>
      <w:r w:rsidR="008A0DDF" w:rsidRPr="00901DF6">
        <w:rPr>
          <w:sz w:val="28"/>
          <w:szCs w:val="28"/>
        </w:rPr>
        <w:t xml:space="preserve"> За </w:t>
      </w:r>
      <w:r w:rsidR="00636A1B" w:rsidRPr="00901DF6">
        <w:rPr>
          <w:sz w:val="28"/>
          <w:szCs w:val="28"/>
        </w:rPr>
        <w:t>10</w:t>
      </w:r>
      <w:r w:rsidR="008A0DDF" w:rsidRPr="00901DF6">
        <w:rPr>
          <w:sz w:val="28"/>
          <w:szCs w:val="28"/>
        </w:rPr>
        <w:t xml:space="preserve"> месяцев текущего года в </w:t>
      </w:r>
      <w:r w:rsidR="00636A1B" w:rsidRPr="00901DF6">
        <w:rPr>
          <w:sz w:val="28"/>
          <w:szCs w:val="28"/>
        </w:rPr>
        <w:t>районный</w:t>
      </w:r>
      <w:r w:rsidR="008A0DDF" w:rsidRPr="00901DF6">
        <w:rPr>
          <w:sz w:val="28"/>
          <w:szCs w:val="28"/>
        </w:rPr>
        <w:t xml:space="preserve"> бюджет поступило </w:t>
      </w:r>
      <w:r w:rsidR="00636A1B" w:rsidRPr="00901DF6">
        <w:rPr>
          <w:sz w:val="28"/>
          <w:szCs w:val="28"/>
        </w:rPr>
        <w:t>2</w:t>
      </w:r>
      <w:r w:rsidR="00901DF6">
        <w:rPr>
          <w:sz w:val="28"/>
          <w:szCs w:val="28"/>
        </w:rPr>
        <w:t>59,8</w:t>
      </w:r>
      <w:r w:rsidR="008A0DDF" w:rsidRPr="00901DF6">
        <w:rPr>
          <w:sz w:val="28"/>
          <w:szCs w:val="28"/>
        </w:rPr>
        <w:t xml:space="preserve"> тыс. рублей или </w:t>
      </w:r>
      <w:r w:rsidR="00901DF6">
        <w:rPr>
          <w:sz w:val="28"/>
          <w:szCs w:val="28"/>
        </w:rPr>
        <w:t>97,7</w:t>
      </w:r>
      <w:r w:rsidR="00636A1B" w:rsidRPr="00901DF6">
        <w:rPr>
          <w:sz w:val="28"/>
          <w:szCs w:val="28"/>
        </w:rPr>
        <w:t xml:space="preserve"> </w:t>
      </w:r>
      <w:r w:rsidR="008A0DDF" w:rsidRPr="00901DF6">
        <w:rPr>
          <w:sz w:val="28"/>
          <w:szCs w:val="28"/>
        </w:rPr>
        <w:t xml:space="preserve">% годового уточненного плана. Поступления по данному виду доходов администрируют органы исполнительной власти </w:t>
      </w:r>
      <w:r w:rsidR="00901DF6">
        <w:rPr>
          <w:sz w:val="28"/>
          <w:szCs w:val="28"/>
        </w:rPr>
        <w:t>разного</w:t>
      </w:r>
      <w:r w:rsidR="008A0DDF" w:rsidRPr="00901DF6">
        <w:rPr>
          <w:sz w:val="28"/>
          <w:szCs w:val="28"/>
        </w:rPr>
        <w:t xml:space="preserve"> уровня.</w:t>
      </w:r>
    </w:p>
    <w:p w:rsidR="008A0DDF" w:rsidRPr="00F65D89" w:rsidRDefault="008A0DDF" w:rsidP="00FE2AEF">
      <w:pPr>
        <w:pStyle w:val="aff0"/>
        <w:jc w:val="both"/>
        <w:rPr>
          <w:sz w:val="28"/>
          <w:szCs w:val="28"/>
          <w:highlight w:val="yellow"/>
        </w:rPr>
      </w:pPr>
    </w:p>
    <w:p w:rsidR="008A0DDF" w:rsidRPr="00D706F9" w:rsidRDefault="008A0DDF" w:rsidP="009C79DF">
      <w:pPr>
        <w:pStyle w:val="aff0"/>
        <w:jc w:val="center"/>
        <w:rPr>
          <w:b/>
          <w:sz w:val="28"/>
          <w:szCs w:val="28"/>
        </w:rPr>
      </w:pPr>
      <w:r w:rsidRPr="00D706F9">
        <w:rPr>
          <w:b/>
          <w:sz w:val="28"/>
          <w:szCs w:val="28"/>
        </w:rPr>
        <w:t>Безвозмездные поступления от других бюджетов</w:t>
      </w:r>
    </w:p>
    <w:p w:rsidR="008A0DDF" w:rsidRPr="00D706F9" w:rsidRDefault="008A0DDF" w:rsidP="009C79DF">
      <w:pPr>
        <w:pStyle w:val="aff0"/>
        <w:jc w:val="center"/>
        <w:rPr>
          <w:b/>
          <w:sz w:val="28"/>
          <w:szCs w:val="28"/>
        </w:rPr>
      </w:pPr>
      <w:r w:rsidRPr="00D706F9">
        <w:rPr>
          <w:b/>
          <w:sz w:val="28"/>
          <w:szCs w:val="28"/>
        </w:rPr>
        <w:t>бюджетной системы Российской Федерации</w:t>
      </w:r>
    </w:p>
    <w:p w:rsidR="008A0DDF" w:rsidRPr="00F65D89" w:rsidRDefault="008A0DDF" w:rsidP="00FE2AEF">
      <w:pPr>
        <w:pStyle w:val="aff0"/>
        <w:jc w:val="both"/>
        <w:rPr>
          <w:sz w:val="28"/>
          <w:szCs w:val="28"/>
          <w:highlight w:val="yellow"/>
        </w:rPr>
      </w:pPr>
    </w:p>
    <w:p w:rsidR="00E0137C" w:rsidRPr="00E36A84" w:rsidRDefault="009C79DF" w:rsidP="00FE2AEF">
      <w:pPr>
        <w:pStyle w:val="aff0"/>
        <w:jc w:val="both"/>
        <w:rPr>
          <w:sz w:val="28"/>
          <w:szCs w:val="28"/>
        </w:rPr>
      </w:pPr>
      <w:r w:rsidRPr="00E36A84">
        <w:rPr>
          <w:sz w:val="28"/>
          <w:szCs w:val="28"/>
        </w:rPr>
        <w:t xml:space="preserve">             </w:t>
      </w:r>
      <w:r w:rsidR="008A0DDF" w:rsidRPr="00E36A84">
        <w:rPr>
          <w:sz w:val="28"/>
          <w:szCs w:val="28"/>
        </w:rPr>
        <w:t>Общий объем безвозмездных поступлений на 201</w:t>
      </w:r>
      <w:r w:rsidR="00D706F9" w:rsidRPr="00E36A84">
        <w:rPr>
          <w:sz w:val="28"/>
          <w:szCs w:val="28"/>
        </w:rPr>
        <w:t>4</w:t>
      </w:r>
      <w:r w:rsidR="008A0DDF" w:rsidRPr="00E36A84">
        <w:rPr>
          <w:sz w:val="28"/>
          <w:szCs w:val="28"/>
        </w:rPr>
        <w:t xml:space="preserve"> год прогнозируется в сумме </w:t>
      </w:r>
      <w:r w:rsidR="008C46BA" w:rsidRPr="00E36A84">
        <w:rPr>
          <w:sz w:val="28"/>
          <w:szCs w:val="28"/>
        </w:rPr>
        <w:t>1</w:t>
      </w:r>
      <w:r w:rsidR="00E36A84" w:rsidRPr="00E36A84">
        <w:rPr>
          <w:sz w:val="28"/>
          <w:szCs w:val="28"/>
        </w:rPr>
        <w:t>17966,7</w:t>
      </w:r>
      <w:r w:rsidR="008A0DDF" w:rsidRPr="00E36A84">
        <w:rPr>
          <w:sz w:val="28"/>
          <w:szCs w:val="28"/>
        </w:rPr>
        <w:t xml:space="preserve"> тыс. рублей</w:t>
      </w:r>
      <w:r w:rsidR="0035088A" w:rsidRPr="00E36A84">
        <w:rPr>
          <w:sz w:val="28"/>
          <w:szCs w:val="28"/>
        </w:rPr>
        <w:t xml:space="preserve"> или со снижением к плану 201</w:t>
      </w:r>
      <w:r w:rsidR="00E36A84" w:rsidRPr="00E36A84">
        <w:rPr>
          <w:sz w:val="28"/>
          <w:szCs w:val="28"/>
        </w:rPr>
        <w:t>3</w:t>
      </w:r>
      <w:r w:rsidR="0035088A" w:rsidRPr="00E36A84">
        <w:rPr>
          <w:sz w:val="28"/>
          <w:szCs w:val="28"/>
        </w:rPr>
        <w:t xml:space="preserve"> года на </w:t>
      </w:r>
      <w:r w:rsidR="00E36A84" w:rsidRPr="00E36A84">
        <w:rPr>
          <w:sz w:val="28"/>
          <w:szCs w:val="28"/>
        </w:rPr>
        <w:t>13964,3</w:t>
      </w:r>
      <w:r w:rsidR="0035088A" w:rsidRPr="00E36A84">
        <w:rPr>
          <w:sz w:val="28"/>
          <w:szCs w:val="28"/>
        </w:rPr>
        <w:t xml:space="preserve"> тыс. рублей</w:t>
      </w:r>
      <w:r w:rsidR="008A0DDF" w:rsidRPr="00E36A84">
        <w:rPr>
          <w:sz w:val="28"/>
          <w:szCs w:val="28"/>
        </w:rPr>
        <w:t>,</w:t>
      </w:r>
      <w:r w:rsidR="00493447" w:rsidRPr="00E36A84">
        <w:rPr>
          <w:sz w:val="28"/>
          <w:szCs w:val="28"/>
        </w:rPr>
        <w:t xml:space="preserve"> на 201</w:t>
      </w:r>
      <w:r w:rsidR="00E36A84" w:rsidRPr="00E36A84">
        <w:rPr>
          <w:sz w:val="28"/>
          <w:szCs w:val="28"/>
        </w:rPr>
        <w:t>3</w:t>
      </w:r>
      <w:r w:rsidR="00493447" w:rsidRPr="00E36A84">
        <w:rPr>
          <w:sz w:val="28"/>
          <w:szCs w:val="28"/>
        </w:rPr>
        <w:t xml:space="preserve"> год запланировано</w:t>
      </w:r>
      <w:r w:rsidR="00E36A84" w:rsidRPr="00E36A84">
        <w:rPr>
          <w:sz w:val="28"/>
          <w:szCs w:val="28"/>
        </w:rPr>
        <w:t xml:space="preserve"> уточненное </w:t>
      </w:r>
      <w:r w:rsidR="00493447" w:rsidRPr="00E36A84">
        <w:rPr>
          <w:sz w:val="28"/>
          <w:szCs w:val="28"/>
        </w:rPr>
        <w:t xml:space="preserve"> поступление безвозмездных поступлений</w:t>
      </w:r>
      <w:r w:rsidR="008A0DDF" w:rsidRPr="00E36A84">
        <w:rPr>
          <w:sz w:val="28"/>
          <w:szCs w:val="28"/>
        </w:rPr>
        <w:t xml:space="preserve"> </w:t>
      </w:r>
      <w:r w:rsidR="0035088A" w:rsidRPr="00E36A84">
        <w:rPr>
          <w:sz w:val="28"/>
          <w:szCs w:val="28"/>
        </w:rPr>
        <w:t xml:space="preserve"> в сумме</w:t>
      </w:r>
      <w:r w:rsidR="00493447" w:rsidRPr="00E36A84">
        <w:rPr>
          <w:sz w:val="28"/>
          <w:szCs w:val="28"/>
        </w:rPr>
        <w:t xml:space="preserve"> 13</w:t>
      </w:r>
      <w:r w:rsidR="00E36A84" w:rsidRPr="00E36A84">
        <w:rPr>
          <w:sz w:val="28"/>
          <w:szCs w:val="28"/>
        </w:rPr>
        <w:t>1931</w:t>
      </w:r>
      <w:r w:rsidR="00493447" w:rsidRPr="00E36A84">
        <w:rPr>
          <w:sz w:val="28"/>
          <w:szCs w:val="28"/>
        </w:rPr>
        <w:t xml:space="preserve"> тыс. рублей.</w:t>
      </w:r>
    </w:p>
    <w:p w:rsidR="00E0137C" w:rsidRPr="00F65D89" w:rsidRDefault="00E0137C" w:rsidP="00FE2AEF">
      <w:pPr>
        <w:pStyle w:val="aff0"/>
        <w:jc w:val="both"/>
        <w:rPr>
          <w:sz w:val="28"/>
          <w:szCs w:val="28"/>
          <w:highlight w:val="yellow"/>
        </w:rPr>
      </w:pPr>
    </w:p>
    <w:p w:rsidR="00080B1F" w:rsidRPr="005063CE" w:rsidRDefault="00E0137C" w:rsidP="00FE2AEF">
      <w:pPr>
        <w:pStyle w:val="aff0"/>
        <w:jc w:val="both"/>
      </w:pPr>
      <w:r w:rsidRPr="005063CE">
        <w:t>Сравнительная таблица  по безвозмездным поступлениям   за 201</w:t>
      </w:r>
      <w:r w:rsidR="005063CE" w:rsidRPr="005063CE">
        <w:t>2</w:t>
      </w:r>
      <w:r w:rsidRPr="005063CE">
        <w:t>-201</w:t>
      </w:r>
      <w:r w:rsidR="005063CE" w:rsidRPr="005063CE">
        <w:t>4</w:t>
      </w:r>
      <w:r w:rsidRPr="005063CE">
        <w:t xml:space="preserve"> годы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1348"/>
        <w:gridCol w:w="1252"/>
        <w:gridCol w:w="1212"/>
        <w:gridCol w:w="1124"/>
        <w:gridCol w:w="1566"/>
      </w:tblGrid>
      <w:tr w:rsidR="00A16F87" w:rsidRPr="005063CE">
        <w:tc>
          <w:tcPr>
            <w:tcW w:w="3440" w:type="dxa"/>
          </w:tcPr>
          <w:p w:rsidR="009A7945" w:rsidRPr="005063CE" w:rsidRDefault="009A7945" w:rsidP="00FE2AEF">
            <w:pPr>
              <w:pStyle w:val="aff0"/>
            </w:pPr>
          </w:p>
        </w:tc>
        <w:tc>
          <w:tcPr>
            <w:tcW w:w="1348" w:type="dxa"/>
          </w:tcPr>
          <w:p w:rsidR="009A7945" w:rsidRPr="005063CE" w:rsidRDefault="009A7945" w:rsidP="005063CE">
            <w:pPr>
              <w:pStyle w:val="aff0"/>
            </w:pPr>
            <w:r w:rsidRPr="005063CE">
              <w:t>Исполнено за 201</w:t>
            </w:r>
            <w:r w:rsidR="005063CE" w:rsidRPr="005063CE">
              <w:t>2</w:t>
            </w:r>
            <w:r w:rsidRPr="005063CE">
              <w:t xml:space="preserve"> год</w:t>
            </w:r>
          </w:p>
        </w:tc>
        <w:tc>
          <w:tcPr>
            <w:tcW w:w="1260" w:type="dxa"/>
          </w:tcPr>
          <w:p w:rsidR="009A7945" w:rsidRPr="005063CE" w:rsidRDefault="009A7945" w:rsidP="00FE2AEF">
            <w:pPr>
              <w:pStyle w:val="aff0"/>
            </w:pPr>
            <w:r w:rsidRPr="005063CE">
              <w:t xml:space="preserve">Первона-льный план на </w:t>
            </w:r>
            <w:r w:rsidRPr="005063CE">
              <w:lastRenderedPageBreak/>
              <w:t>201</w:t>
            </w:r>
            <w:r w:rsidR="005063CE" w:rsidRPr="005063CE">
              <w:t>3</w:t>
            </w:r>
            <w:r w:rsidRPr="005063CE">
              <w:t xml:space="preserve"> год</w:t>
            </w:r>
          </w:p>
          <w:p w:rsidR="009A7945" w:rsidRPr="005063CE" w:rsidRDefault="009A7945" w:rsidP="00FE2AEF">
            <w:pPr>
              <w:pStyle w:val="aff0"/>
            </w:pPr>
          </w:p>
        </w:tc>
        <w:tc>
          <w:tcPr>
            <w:tcW w:w="1216" w:type="dxa"/>
          </w:tcPr>
          <w:p w:rsidR="009A7945" w:rsidRPr="005063CE" w:rsidRDefault="009A7945" w:rsidP="005063CE">
            <w:pPr>
              <w:pStyle w:val="aff0"/>
            </w:pPr>
            <w:r w:rsidRPr="005063CE">
              <w:lastRenderedPageBreak/>
              <w:t>Уточнен-ный план на 201</w:t>
            </w:r>
            <w:r w:rsidR="005063CE" w:rsidRPr="005063CE">
              <w:t>3</w:t>
            </w:r>
            <w:r w:rsidRPr="005063CE">
              <w:t xml:space="preserve"> </w:t>
            </w:r>
            <w:r w:rsidRPr="005063CE">
              <w:lastRenderedPageBreak/>
              <w:t>год</w:t>
            </w:r>
          </w:p>
        </w:tc>
        <w:tc>
          <w:tcPr>
            <w:tcW w:w="1124" w:type="dxa"/>
          </w:tcPr>
          <w:p w:rsidR="009A7945" w:rsidRPr="005063CE" w:rsidRDefault="009A7945" w:rsidP="005063CE">
            <w:pPr>
              <w:pStyle w:val="aff0"/>
            </w:pPr>
            <w:r w:rsidRPr="005063CE">
              <w:lastRenderedPageBreak/>
              <w:t>Проект бюджета на 201</w:t>
            </w:r>
            <w:r w:rsidR="005063CE" w:rsidRPr="005063CE">
              <w:t>4</w:t>
            </w:r>
            <w:r w:rsidRPr="005063CE">
              <w:t xml:space="preserve"> </w:t>
            </w:r>
            <w:r w:rsidRPr="005063CE">
              <w:lastRenderedPageBreak/>
              <w:t>год</w:t>
            </w:r>
          </w:p>
        </w:tc>
        <w:tc>
          <w:tcPr>
            <w:tcW w:w="1464" w:type="dxa"/>
          </w:tcPr>
          <w:p w:rsidR="009A7945" w:rsidRPr="005063CE" w:rsidRDefault="009A7945" w:rsidP="00DA1286">
            <w:pPr>
              <w:pStyle w:val="aff0"/>
            </w:pPr>
            <w:r w:rsidRPr="005063CE">
              <w:lastRenderedPageBreak/>
              <w:t xml:space="preserve">Отклонение проекта бюджета </w:t>
            </w:r>
            <w:r w:rsidRPr="005063CE">
              <w:lastRenderedPageBreak/>
              <w:t>201</w:t>
            </w:r>
            <w:r w:rsidR="005063CE" w:rsidRPr="005063CE">
              <w:t>4</w:t>
            </w:r>
            <w:r w:rsidRPr="005063CE">
              <w:t xml:space="preserve">  года к уточн</w:t>
            </w:r>
            <w:r w:rsidR="00DA1286">
              <w:t>енному</w:t>
            </w:r>
            <w:r w:rsidRPr="005063CE">
              <w:t xml:space="preserve"> плану 201</w:t>
            </w:r>
            <w:r w:rsidR="005063CE" w:rsidRPr="005063CE">
              <w:t>3</w:t>
            </w:r>
            <w:r w:rsidRPr="005063CE">
              <w:t xml:space="preserve"> г.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3B2181" w:rsidP="00FE2AEF">
            <w:pPr>
              <w:pStyle w:val="aff0"/>
            </w:pPr>
            <w:r w:rsidRPr="005063CE">
              <w:lastRenderedPageBreak/>
              <w:t>Д</w:t>
            </w:r>
            <w:r w:rsidR="009A7945" w:rsidRPr="005063CE">
              <w:t xml:space="preserve">отации на выравнивание уровня бюджетной обеспеченности из областного фонда финансовой поддержки  </w:t>
            </w:r>
          </w:p>
        </w:tc>
        <w:tc>
          <w:tcPr>
            <w:tcW w:w="1348" w:type="dxa"/>
          </w:tcPr>
          <w:p w:rsidR="009A7945" w:rsidRPr="005063CE" w:rsidRDefault="004F539D" w:rsidP="00FE2AEF">
            <w:pPr>
              <w:pStyle w:val="aff0"/>
            </w:pPr>
            <w:r>
              <w:t>22953</w:t>
            </w:r>
          </w:p>
        </w:tc>
        <w:tc>
          <w:tcPr>
            <w:tcW w:w="1260" w:type="dxa"/>
          </w:tcPr>
          <w:p w:rsidR="009A7945" w:rsidRPr="005063CE" w:rsidRDefault="00A34847" w:rsidP="00FE2AEF">
            <w:pPr>
              <w:pStyle w:val="aff0"/>
            </w:pPr>
            <w:r>
              <w:t>29828</w:t>
            </w:r>
          </w:p>
        </w:tc>
        <w:tc>
          <w:tcPr>
            <w:tcW w:w="1216" w:type="dxa"/>
          </w:tcPr>
          <w:p w:rsidR="009A7945" w:rsidRPr="008278C6" w:rsidRDefault="008278C6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29828</w:t>
            </w:r>
          </w:p>
        </w:tc>
        <w:tc>
          <w:tcPr>
            <w:tcW w:w="1124" w:type="dxa"/>
          </w:tcPr>
          <w:p w:rsidR="009A7945" w:rsidRPr="005063CE" w:rsidRDefault="005063CE" w:rsidP="00FE2AEF">
            <w:pPr>
              <w:pStyle w:val="aff0"/>
            </w:pPr>
            <w:r>
              <w:t>32617</w:t>
            </w:r>
          </w:p>
        </w:tc>
        <w:tc>
          <w:tcPr>
            <w:tcW w:w="1464" w:type="dxa"/>
          </w:tcPr>
          <w:p w:rsidR="009A7945" w:rsidRPr="005063CE" w:rsidRDefault="00D706F9" w:rsidP="00FE2AEF">
            <w:pPr>
              <w:pStyle w:val="aff0"/>
            </w:pPr>
            <w:r>
              <w:t>+2789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9A7945" w:rsidP="00FE2AEF">
            <w:pPr>
              <w:pStyle w:val="aff0"/>
            </w:pPr>
            <w:r w:rsidRPr="005063CE">
              <w:t>Дотация на сбалансированность бюджета</w:t>
            </w:r>
          </w:p>
        </w:tc>
        <w:tc>
          <w:tcPr>
            <w:tcW w:w="1348" w:type="dxa"/>
          </w:tcPr>
          <w:p w:rsidR="009A7945" w:rsidRPr="005063CE" w:rsidRDefault="004F539D" w:rsidP="00FE2AEF">
            <w:pPr>
              <w:pStyle w:val="aff0"/>
            </w:pPr>
            <w:r>
              <w:t>1000</w:t>
            </w:r>
          </w:p>
        </w:tc>
        <w:tc>
          <w:tcPr>
            <w:tcW w:w="1260" w:type="dxa"/>
          </w:tcPr>
          <w:p w:rsidR="009A7945" w:rsidRPr="005063CE" w:rsidRDefault="009A7945" w:rsidP="00FE2AEF">
            <w:pPr>
              <w:pStyle w:val="aff0"/>
            </w:pPr>
          </w:p>
        </w:tc>
        <w:tc>
          <w:tcPr>
            <w:tcW w:w="1216" w:type="dxa"/>
          </w:tcPr>
          <w:p w:rsidR="009A7945" w:rsidRPr="008278C6" w:rsidRDefault="008278C6" w:rsidP="00A16F87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16F87">
              <w:rPr>
                <w:lang w:val="en-US"/>
              </w:rPr>
              <w:t>790</w:t>
            </w:r>
          </w:p>
        </w:tc>
        <w:tc>
          <w:tcPr>
            <w:tcW w:w="1124" w:type="dxa"/>
          </w:tcPr>
          <w:p w:rsidR="009A7945" w:rsidRPr="005063CE" w:rsidRDefault="009A7945" w:rsidP="00FE2AEF">
            <w:pPr>
              <w:pStyle w:val="aff0"/>
            </w:pPr>
          </w:p>
        </w:tc>
        <w:tc>
          <w:tcPr>
            <w:tcW w:w="1464" w:type="dxa"/>
          </w:tcPr>
          <w:p w:rsidR="009A7945" w:rsidRPr="005063CE" w:rsidRDefault="00156EE1" w:rsidP="00A16F87">
            <w:pPr>
              <w:pStyle w:val="aff0"/>
            </w:pPr>
            <w:r>
              <w:t>-1</w:t>
            </w:r>
            <w:r w:rsidR="00A16F87">
              <w:rPr>
                <w:lang w:val="en-US"/>
              </w:rPr>
              <w:t>790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9A7945" w:rsidP="00FE2AEF">
            <w:pPr>
              <w:pStyle w:val="aff0"/>
            </w:pPr>
            <w:r w:rsidRPr="005063CE">
              <w:t>Иные дотации</w:t>
            </w:r>
          </w:p>
        </w:tc>
        <w:tc>
          <w:tcPr>
            <w:tcW w:w="1348" w:type="dxa"/>
          </w:tcPr>
          <w:p w:rsidR="009A7945" w:rsidRPr="005063CE" w:rsidRDefault="004F539D" w:rsidP="00FE2AEF">
            <w:pPr>
              <w:pStyle w:val="aff0"/>
            </w:pPr>
            <w:r>
              <w:t>382,3</w:t>
            </w:r>
          </w:p>
        </w:tc>
        <w:tc>
          <w:tcPr>
            <w:tcW w:w="1260" w:type="dxa"/>
          </w:tcPr>
          <w:p w:rsidR="009A7945" w:rsidRPr="005063CE" w:rsidRDefault="009A7945" w:rsidP="00FE2AEF">
            <w:pPr>
              <w:pStyle w:val="aff0"/>
            </w:pPr>
          </w:p>
        </w:tc>
        <w:tc>
          <w:tcPr>
            <w:tcW w:w="1216" w:type="dxa"/>
          </w:tcPr>
          <w:p w:rsidR="009A7945" w:rsidRPr="005063CE" w:rsidRDefault="009A7945" w:rsidP="00FE2AEF">
            <w:pPr>
              <w:pStyle w:val="aff0"/>
            </w:pPr>
          </w:p>
        </w:tc>
        <w:tc>
          <w:tcPr>
            <w:tcW w:w="1124" w:type="dxa"/>
          </w:tcPr>
          <w:p w:rsidR="009A7945" w:rsidRPr="005063CE" w:rsidRDefault="009A7945" w:rsidP="00FE2AEF">
            <w:pPr>
              <w:pStyle w:val="aff0"/>
            </w:pPr>
          </w:p>
        </w:tc>
        <w:tc>
          <w:tcPr>
            <w:tcW w:w="1464" w:type="dxa"/>
          </w:tcPr>
          <w:p w:rsidR="009A7945" w:rsidRPr="005063CE" w:rsidRDefault="009A7945" w:rsidP="00FE2AEF">
            <w:pPr>
              <w:pStyle w:val="aff0"/>
            </w:pPr>
          </w:p>
        </w:tc>
      </w:tr>
      <w:tr w:rsidR="00A16F87" w:rsidRPr="005063CE">
        <w:tc>
          <w:tcPr>
            <w:tcW w:w="3440" w:type="dxa"/>
          </w:tcPr>
          <w:p w:rsidR="009A7945" w:rsidRPr="005063CE" w:rsidRDefault="009A7945" w:rsidP="00FE2AEF">
            <w:pPr>
              <w:pStyle w:val="aff0"/>
            </w:pPr>
            <w:r w:rsidRPr="005063CE">
              <w:t>ВСЕГО дотации</w:t>
            </w:r>
          </w:p>
        </w:tc>
        <w:tc>
          <w:tcPr>
            <w:tcW w:w="1348" w:type="dxa"/>
          </w:tcPr>
          <w:p w:rsidR="009A7945" w:rsidRPr="005063CE" w:rsidRDefault="004F539D" w:rsidP="00FE2AEF">
            <w:pPr>
              <w:pStyle w:val="aff0"/>
            </w:pPr>
            <w:r>
              <w:t>24335,3</w:t>
            </w:r>
          </w:p>
        </w:tc>
        <w:tc>
          <w:tcPr>
            <w:tcW w:w="1260" w:type="dxa"/>
          </w:tcPr>
          <w:p w:rsidR="009A7945" w:rsidRPr="005063CE" w:rsidRDefault="00A34847" w:rsidP="00FE2AEF">
            <w:pPr>
              <w:pStyle w:val="aff0"/>
            </w:pPr>
            <w:r>
              <w:t>29828</w:t>
            </w:r>
          </w:p>
        </w:tc>
        <w:tc>
          <w:tcPr>
            <w:tcW w:w="1216" w:type="dxa"/>
          </w:tcPr>
          <w:p w:rsidR="009A7945" w:rsidRPr="008278C6" w:rsidRDefault="008278C6" w:rsidP="00A16F87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A16F87">
              <w:rPr>
                <w:lang w:val="en-US"/>
              </w:rPr>
              <w:t>618</w:t>
            </w:r>
          </w:p>
        </w:tc>
        <w:tc>
          <w:tcPr>
            <w:tcW w:w="1124" w:type="dxa"/>
          </w:tcPr>
          <w:p w:rsidR="009A7945" w:rsidRPr="005063CE" w:rsidRDefault="005063CE" w:rsidP="00FE2AEF">
            <w:pPr>
              <w:pStyle w:val="aff0"/>
            </w:pPr>
            <w:r>
              <w:t>32617</w:t>
            </w:r>
          </w:p>
        </w:tc>
        <w:tc>
          <w:tcPr>
            <w:tcW w:w="1464" w:type="dxa"/>
          </w:tcPr>
          <w:p w:rsidR="009A7945" w:rsidRPr="005063CE" w:rsidRDefault="00156EE1" w:rsidP="00A16F87">
            <w:pPr>
              <w:pStyle w:val="aff0"/>
            </w:pPr>
            <w:r>
              <w:t>+</w:t>
            </w:r>
            <w:r w:rsidR="00A16F87">
              <w:rPr>
                <w:lang w:val="en-US"/>
              </w:rPr>
              <w:t>999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012EA2" w:rsidP="00FE2AEF">
            <w:pPr>
              <w:pStyle w:val="aff0"/>
            </w:pPr>
            <w:r w:rsidRPr="005063CE">
              <w:t>Строительство, модернизация , ремонт и содержание автомобильных дорог общего пользования , в том числе дорог в поселениях</w:t>
            </w:r>
          </w:p>
        </w:tc>
        <w:tc>
          <w:tcPr>
            <w:tcW w:w="1348" w:type="dxa"/>
          </w:tcPr>
          <w:p w:rsidR="009A7945" w:rsidRPr="005063CE" w:rsidRDefault="004F539D" w:rsidP="00FE2AEF">
            <w:pPr>
              <w:pStyle w:val="aff0"/>
            </w:pPr>
            <w:r>
              <w:t>14195</w:t>
            </w:r>
          </w:p>
        </w:tc>
        <w:tc>
          <w:tcPr>
            <w:tcW w:w="1260" w:type="dxa"/>
          </w:tcPr>
          <w:p w:rsidR="009A7945" w:rsidRPr="005063CE" w:rsidRDefault="009A7945" w:rsidP="00FE2AEF">
            <w:pPr>
              <w:pStyle w:val="aff0"/>
            </w:pPr>
          </w:p>
        </w:tc>
        <w:tc>
          <w:tcPr>
            <w:tcW w:w="1216" w:type="dxa"/>
          </w:tcPr>
          <w:p w:rsidR="009A7945" w:rsidRPr="008278C6" w:rsidRDefault="008278C6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4959.8</w:t>
            </w:r>
          </w:p>
        </w:tc>
        <w:tc>
          <w:tcPr>
            <w:tcW w:w="1124" w:type="dxa"/>
          </w:tcPr>
          <w:p w:rsidR="009A7945" w:rsidRPr="005063CE" w:rsidRDefault="009A7945" w:rsidP="00FE2AEF">
            <w:pPr>
              <w:pStyle w:val="aff0"/>
            </w:pPr>
          </w:p>
        </w:tc>
        <w:tc>
          <w:tcPr>
            <w:tcW w:w="1464" w:type="dxa"/>
          </w:tcPr>
          <w:p w:rsidR="009A7945" w:rsidRPr="005063CE" w:rsidRDefault="00156EE1" w:rsidP="00FE2AEF">
            <w:pPr>
              <w:pStyle w:val="aff0"/>
            </w:pPr>
            <w:r>
              <w:t>-4959,8</w:t>
            </w:r>
          </w:p>
        </w:tc>
      </w:tr>
      <w:tr w:rsidR="00A16F87" w:rsidRPr="005063CE">
        <w:tc>
          <w:tcPr>
            <w:tcW w:w="3440" w:type="dxa"/>
          </w:tcPr>
          <w:p w:rsidR="00195873" w:rsidRPr="005063CE" w:rsidRDefault="00012EA2" w:rsidP="00FE2AEF">
            <w:pPr>
              <w:pStyle w:val="aff0"/>
            </w:pPr>
            <w:r w:rsidRPr="005063CE">
              <w:t>Мероприятия по обеспечению жильем граждан, проживающих в сельской местности</w:t>
            </w:r>
          </w:p>
        </w:tc>
        <w:tc>
          <w:tcPr>
            <w:tcW w:w="1348" w:type="dxa"/>
          </w:tcPr>
          <w:p w:rsidR="00195873" w:rsidRPr="005063CE" w:rsidRDefault="004F539D" w:rsidP="00FE2AEF">
            <w:pPr>
              <w:pStyle w:val="aff0"/>
            </w:pPr>
            <w:r>
              <w:t>858,1</w:t>
            </w:r>
          </w:p>
        </w:tc>
        <w:tc>
          <w:tcPr>
            <w:tcW w:w="1260" w:type="dxa"/>
          </w:tcPr>
          <w:p w:rsidR="00195873" w:rsidRPr="005063CE" w:rsidRDefault="00195873" w:rsidP="00FE2AEF">
            <w:pPr>
              <w:pStyle w:val="aff0"/>
            </w:pPr>
          </w:p>
        </w:tc>
        <w:tc>
          <w:tcPr>
            <w:tcW w:w="1216" w:type="dxa"/>
          </w:tcPr>
          <w:p w:rsidR="00195873" w:rsidRPr="008278C6" w:rsidRDefault="008278C6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1124.8</w:t>
            </w:r>
          </w:p>
        </w:tc>
        <w:tc>
          <w:tcPr>
            <w:tcW w:w="1124" w:type="dxa"/>
          </w:tcPr>
          <w:p w:rsidR="00195873" w:rsidRPr="005063CE" w:rsidRDefault="00195873" w:rsidP="00FE2AEF">
            <w:pPr>
              <w:pStyle w:val="aff0"/>
            </w:pPr>
          </w:p>
        </w:tc>
        <w:tc>
          <w:tcPr>
            <w:tcW w:w="1464" w:type="dxa"/>
          </w:tcPr>
          <w:p w:rsidR="00195873" w:rsidRPr="005063CE" w:rsidRDefault="00156EE1" w:rsidP="00FE2AEF">
            <w:pPr>
              <w:pStyle w:val="aff0"/>
            </w:pPr>
            <w:r>
              <w:t>-1124,8</w:t>
            </w:r>
          </w:p>
        </w:tc>
      </w:tr>
      <w:tr w:rsidR="00A16F87" w:rsidRPr="005063CE">
        <w:tc>
          <w:tcPr>
            <w:tcW w:w="3440" w:type="dxa"/>
          </w:tcPr>
          <w:p w:rsidR="00195873" w:rsidRPr="005063CE" w:rsidRDefault="00012EA2" w:rsidP="00FE2AEF">
            <w:pPr>
              <w:pStyle w:val="aff0"/>
            </w:pPr>
            <w:r w:rsidRPr="005063CE">
              <w:t xml:space="preserve">Капитальный ремонт многоквартирных жилых домов </w:t>
            </w:r>
          </w:p>
        </w:tc>
        <w:tc>
          <w:tcPr>
            <w:tcW w:w="1348" w:type="dxa"/>
          </w:tcPr>
          <w:p w:rsidR="00195873" w:rsidRPr="005063CE" w:rsidRDefault="004F539D" w:rsidP="004F539D">
            <w:pPr>
              <w:pStyle w:val="aff0"/>
            </w:pPr>
            <w:r>
              <w:t>3211,5</w:t>
            </w:r>
          </w:p>
        </w:tc>
        <w:tc>
          <w:tcPr>
            <w:tcW w:w="1260" w:type="dxa"/>
          </w:tcPr>
          <w:p w:rsidR="00195873" w:rsidRPr="005063CE" w:rsidRDefault="00195873" w:rsidP="00FE2AEF">
            <w:pPr>
              <w:pStyle w:val="aff0"/>
            </w:pPr>
          </w:p>
        </w:tc>
        <w:tc>
          <w:tcPr>
            <w:tcW w:w="1216" w:type="dxa"/>
          </w:tcPr>
          <w:p w:rsidR="00012EA2" w:rsidRPr="005063CE" w:rsidRDefault="00012EA2" w:rsidP="00FE2AEF">
            <w:pPr>
              <w:pStyle w:val="aff0"/>
            </w:pPr>
          </w:p>
        </w:tc>
        <w:tc>
          <w:tcPr>
            <w:tcW w:w="1124" w:type="dxa"/>
          </w:tcPr>
          <w:p w:rsidR="00195873" w:rsidRPr="005063CE" w:rsidRDefault="00195873" w:rsidP="00FE2AEF">
            <w:pPr>
              <w:pStyle w:val="aff0"/>
            </w:pPr>
          </w:p>
        </w:tc>
        <w:tc>
          <w:tcPr>
            <w:tcW w:w="1464" w:type="dxa"/>
          </w:tcPr>
          <w:p w:rsidR="00195873" w:rsidRPr="005063CE" w:rsidRDefault="00195873" w:rsidP="00FE2AEF">
            <w:pPr>
              <w:pStyle w:val="aff0"/>
            </w:pPr>
          </w:p>
        </w:tc>
      </w:tr>
      <w:tr w:rsidR="00A16F87" w:rsidRPr="005063CE">
        <w:tc>
          <w:tcPr>
            <w:tcW w:w="3440" w:type="dxa"/>
          </w:tcPr>
          <w:p w:rsidR="00012EA2" w:rsidRPr="005063CE" w:rsidRDefault="00012EA2" w:rsidP="00FE2AEF">
            <w:pPr>
              <w:pStyle w:val="aff0"/>
            </w:pPr>
            <w:r w:rsidRPr="005063CE">
              <w:t>Модернизация образования</w:t>
            </w:r>
          </w:p>
        </w:tc>
        <w:tc>
          <w:tcPr>
            <w:tcW w:w="1348" w:type="dxa"/>
          </w:tcPr>
          <w:p w:rsidR="00012EA2" w:rsidRPr="005063CE" w:rsidRDefault="004F539D" w:rsidP="00FE2AEF">
            <w:pPr>
              <w:pStyle w:val="aff0"/>
            </w:pPr>
            <w:r>
              <w:t>4720,2</w:t>
            </w:r>
          </w:p>
        </w:tc>
        <w:tc>
          <w:tcPr>
            <w:tcW w:w="1260" w:type="dxa"/>
          </w:tcPr>
          <w:p w:rsidR="00012EA2" w:rsidRPr="005063CE" w:rsidRDefault="00012EA2" w:rsidP="00FE2AEF">
            <w:pPr>
              <w:pStyle w:val="aff0"/>
            </w:pPr>
          </w:p>
        </w:tc>
        <w:tc>
          <w:tcPr>
            <w:tcW w:w="1216" w:type="dxa"/>
          </w:tcPr>
          <w:p w:rsidR="00012EA2" w:rsidRPr="008278C6" w:rsidRDefault="008278C6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  <w:tc>
          <w:tcPr>
            <w:tcW w:w="1124" w:type="dxa"/>
          </w:tcPr>
          <w:p w:rsidR="00012EA2" w:rsidRPr="005063CE" w:rsidRDefault="00012EA2" w:rsidP="00FE2AEF">
            <w:pPr>
              <w:pStyle w:val="aff0"/>
            </w:pPr>
          </w:p>
        </w:tc>
        <w:tc>
          <w:tcPr>
            <w:tcW w:w="1464" w:type="dxa"/>
          </w:tcPr>
          <w:p w:rsidR="00012EA2" w:rsidRPr="005063CE" w:rsidRDefault="00156EE1" w:rsidP="00FE2AEF">
            <w:pPr>
              <w:pStyle w:val="aff0"/>
            </w:pPr>
            <w:r>
              <w:t>-4500</w:t>
            </w:r>
          </w:p>
        </w:tc>
      </w:tr>
      <w:tr w:rsidR="00A16F87" w:rsidRPr="005063CE">
        <w:tc>
          <w:tcPr>
            <w:tcW w:w="3440" w:type="dxa"/>
          </w:tcPr>
          <w:p w:rsidR="000312E1" w:rsidRPr="005063CE" w:rsidRDefault="000312E1" w:rsidP="00FE2AEF">
            <w:pPr>
              <w:pStyle w:val="aff0"/>
            </w:pPr>
            <w:r>
              <w:t>Прочие субсидии</w:t>
            </w:r>
          </w:p>
        </w:tc>
        <w:tc>
          <w:tcPr>
            <w:tcW w:w="1348" w:type="dxa"/>
          </w:tcPr>
          <w:p w:rsidR="000312E1" w:rsidRDefault="000312E1" w:rsidP="00FE2AEF">
            <w:pPr>
              <w:pStyle w:val="aff0"/>
            </w:pPr>
            <w:r>
              <w:t>2356</w:t>
            </w:r>
          </w:p>
        </w:tc>
        <w:tc>
          <w:tcPr>
            <w:tcW w:w="1260" w:type="dxa"/>
          </w:tcPr>
          <w:p w:rsidR="000312E1" w:rsidRPr="005063CE" w:rsidRDefault="00A34847" w:rsidP="00FE2AEF">
            <w:pPr>
              <w:pStyle w:val="aff0"/>
            </w:pPr>
            <w:r>
              <w:t>1873,3</w:t>
            </w:r>
          </w:p>
        </w:tc>
        <w:tc>
          <w:tcPr>
            <w:tcW w:w="1216" w:type="dxa"/>
          </w:tcPr>
          <w:p w:rsidR="000312E1" w:rsidRPr="008278C6" w:rsidRDefault="008278C6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2085.8</w:t>
            </w:r>
          </w:p>
        </w:tc>
        <w:tc>
          <w:tcPr>
            <w:tcW w:w="1124" w:type="dxa"/>
          </w:tcPr>
          <w:p w:rsidR="000312E1" w:rsidRDefault="00156EE1" w:rsidP="00FE2AEF">
            <w:pPr>
              <w:pStyle w:val="aff0"/>
            </w:pPr>
            <w:r>
              <w:t>2478,6</w:t>
            </w:r>
          </w:p>
        </w:tc>
        <w:tc>
          <w:tcPr>
            <w:tcW w:w="1464" w:type="dxa"/>
          </w:tcPr>
          <w:p w:rsidR="000312E1" w:rsidRPr="005063CE" w:rsidRDefault="00156EE1" w:rsidP="00FE2AEF">
            <w:pPr>
              <w:pStyle w:val="aff0"/>
            </w:pPr>
            <w:r>
              <w:t>+392,8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9A7945" w:rsidP="00FE2AEF">
            <w:pPr>
              <w:pStyle w:val="aff0"/>
            </w:pPr>
            <w:r w:rsidRPr="005063CE">
              <w:t>ВСЕГО субсидии</w:t>
            </w:r>
          </w:p>
        </w:tc>
        <w:tc>
          <w:tcPr>
            <w:tcW w:w="1348" w:type="dxa"/>
          </w:tcPr>
          <w:p w:rsidR="009A7945" w:rsidRPr="005063CE" w:rsidRDefault="004F539D" w:rsidP="00FE2AEF">
            <w:pPr>
              <w:pStyle w:val="aff0"/>
            </w:pPr>
            <w:r>
              <w:t>25340,8</w:t>
            </w:r>
          </w:p>
        </w:tc>
        <w:tc>
          <w:tcPr>
            <w:tcW w:w="1260" w:type="dxa"/>
          </w:tcPr>
          <w:p w:rsidR="009A7945" w:rsidRPr="005063CE" w:rsidRDefault="00A34847" w:rsidP="00FE2AEF">
            <w:pPr>
              <w:pStyle w:val="aff0"/>
            </w:pPr>
            <w:r>
              <w:t>1873,3</w:t>
            </w:r>
          </w:p>
        </w:tc>
        <w:tc>
          <w:tcPr>
            <w:tcW w:w="1216" w:type="dxa"/>
          </w:tcPr>
          <w:p w:rsidR="009A7945" w:rsidRPr="008278C6" w:rsidRDefault="008278C6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12667.7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2478,6</w:t>
            </w:r>
          </w:p>
        </w:tc>
        <w:tc>
          <w:tcPr>
            <w:tcW w:w="1464" w:type="dxa"/>
          </w:tcPr>
          <w:p w:rsidR="009A7945" w:rsidRPr="005063CE" w:rsidRDefault="00156EE1" w:rsidP="00FE2AEF">
            <w:pPr>
              <w:pStyle w:val="aff0"/>
            </w:pPr>
            <w:r>
              <w:t>-10189,1</w:t>
            </w:r>
          </w:p>
        </w:tc>
      </w:tr>
      <w:tr w:rsidR="00A16F87" w:rsidRPr="005063CE">
        <w:tc>
          <w:tcPr>
            <w:tcW w:w="3440" w:type="dxa"/>
          </w:tcPr>
          <w:p w:rsidR="00E97357" w:rsidRPr="005063CE" w:rsidRDefault="00E97357" w:rsidP="00FE2AEF">
            <w:pPr>
              <w:pStyle w:val="aff0"/>
            </w:pPr>
            <w:r w:rsidRPr="005063CE">
              <w:t>Перепись населения</w:t>
            </w:r>
          </w:p>
        </w:tc>
        <w:tc>
          <w:tcPr>
            <w:tcW w:w="1348" w:type="dxa"/>
          </w:tcPr>
          <w:p w:rsidR="00E97357" w:rsidRPr="005063CE" w:rsidRDefault="00E97357" w:rsidP="00FE2AEF">
            <w:pPr>
              <w:pStyle w:val="aff0"/>
            </w:pPr>
          </w:p>
        </w:tc>
        <w:tc>
          <w:tcPr>
            <w:tcW w:w="1260" w:type="dxa"/>
          </w:tcPr>
          <w:p w:rsidR="00E97357" w:rsidRPr="005063CE" w:rsidRDefault="00E97357" w:rsidP="00FE2AEF">
            <w:pPr>
              <w:pStyle w:val="aff0"/>
            </w:pPr>
          </w:p>
        </w:tc>
        <w:tc>
          <w:tcPr>
            <w:tcW w:w="1216" w:type="dxa"/>
          </w:tcPr>
          <w:p w:rsidR="00E97357" w:rsidRPr="005063CE" w:rsidRDefault="00E97357" w:rsidP="00FE2AEF">
            <w:pPr>
              <w:pStyle w:val="aff0"/>
            </w:pPr>
          </w:p>
        </w:tc>
        <w:tc>
          <w:tcPr>
            <w:tcW w:w="1124" w:type="dxa"/>
          </w:tcPr>
          <w:p w:rsidR="00E97357" w:rsidRPr="005063CE" w:rsidRDefault="00E97357" w:rsidP="00FE2AEF">
            <w:pPr>
              <w:pStyle w:val="aff0"/>
            </w:pPr>
          </w:p>
        </w:tc>
        <w:tc>
          <w:tcPr>
            <w:tcW w:w="1464" w:type="dxa"/>
          </w:tcPr>
          <w:p w:rsidR="00E97357" w:rsidRPr="005063CE" w:rsidRDefault="00E97357" w:rsidP="00FE2AEF">
            <w:pPr>
              <w:pStyle w:val="aff0"/>
            </w:pPr>
          </w:p>
        </w:tc>
      </w:tr>
      <w:tr w:rsidR="00A16F87" w:rsidRPr="005063CE">
        <w:tc>
          <w:tcPr>
            <w:tcW w:w="3440" w:type="dxa"/>
          </w:tcPr>
          <w:p w:rsidR="009A7945" w:rsidRPr="005063CE" w:rsidRDefault="009A7945" w:rsidP="00FE2AEF">
            <w:pPr>
              <w:pStyle w:val="aff0"/>
            </w:pPr>
            <w:r w:rsidRPr="005063CE">
              <w:t>Субвенции на ЗАГС</w:t>
            </w:r>
          </w:p>
        </w:tc>
        <w:tc>
          <w:tcPr>
            <w:tcW w:w="1348" w:type="dxa"/>
          </w:tcPr>
          <w:p w:rsidR="009A7945" w:rsidRPr="005063CE" w:rsidRDefault="000312E1" w:rsidP="00FE2AEF">
            <w:pPr>
              <w:pStyle w:val="aff0"/>
            </w:pPr>
            <w:r>
              <w:t>119,1</w:t>
            </w:r>
          </w:p>
        </w:tc>
        <w:tc>
          <w:tcPr>
            <w:tcW w:w="1260" w:type="dxa"/>
          </w:tcPr>
          <w:p w:rsidR="009A7945" w:rsidRPr="005063CE" w:rsidRDefault="009A7945" w:rsidP="00FE2AEF">
            <w:pPr>
              <w:pStyle w:val="aff0"/>
            </w:pPr>
          </w:p>
        </w:tc>
        <w:tc>
          <w:tcPr>
            <w:tcW w:w="1216" w:type="dxa"/>
          </w:tcPr>
          <w:p w:rsidR="009A7945" w:rsidRPr="005063CE" w:rsidRDefault="009A7945" w:rsidP="00FE2AEF">
            <w:pPr>
              <w:pStyle w:val="aff0"/>
            </w:pPr>
          </w:p>
        </w:tc>
        <w:tc>
          <w:tcPr>
            <w:tcW w:w="1124" w:type="dxa"/>
          </w:tcPr>
          <w:p w:rsidR="009A7945" w:rsidRPr="005063CE" w:rsidRDefault="009A7945" w:rsidP="00FE2AEF">
            <w:pPr>
              <w:pStyle w:val="aff0"/>
            </w:pPr>
          </w:p>
        </w:tc>
        <w:tc>
          <w:tcPr>
            <w:tcW w:w="1464" w:type="dxa"/>
          </w:tcPr>
          <w:p w:rsidR="009A7945" w:rsidRPr="005063CE" w:rsidRDefault="009A7945" w:rsidP="00FE2AEF">
            <w:pPr>
              <w:pStyle w:val="aff0"/>
            </w:pPr>
          </w:p>
        </w:tc>
      </w:tr>
      <w:tr w:rsidR="00A16F87" w:rsidRPr="005063CE">
        <w:tc>
          <w:tcPr>
            <w:tcW w:w="3440" w:type="dxa"/>
          </w:tcPr>
          <w:p w:rsidR="00012EA2" w:rsidRPr="005063CE" w:rsidRDefault="00012EA2" w:rsidP="00FE2AEF">
            <w:pPr>
              <w:pStyle w:val="aff0"/>
            </w:pPr>
            <w:r w:rsidRPr="005063CE">
              <w:t>Составление списков кандидатов в присяжные заседатели</w:t>
            </w:r>
          </w:p>
        </w:tc>
        <w:tc>
          <w:tcPr>
            <w:tcW w:w="1348" w:type="dxa"/>
          </w:tcPr>
          <w:p w:rsidR="00012EA2" w:rsidRPr="005063CE" w:rsidRDefault="000312E1" w:rsidP="00FE2AEF">
            <w:pPr>
              <w:pStyle w:val="aff0"/>
            </w:pPr>
            <w:r>
              <w:t>3,3</w:t>
            </w:r>
          </w:p>
        </w:tc>
        <w:tc>
          <w:tcPr>
            <w:tcW w:w="1260" w:type="dxa"/>
          </w:tcPr>
          <w:p w:rsidR="00012EA2" w:rsidRPr="005063CE" w:rsidRDefault="00012EA2" w:rsidP="00FE2AEF">
            <w:pPr>
              <w:pStyle w:val="aff0"/>
            </w:pPr>
          </w:p>
        </w:tc>
        <w:tc>
          <w:tcPr>
            <w:tcW w:w="1216" w:type="dxa"/>
          </w:tcPr>
          <w:p w:rsidR="00012EA2" w:rsidRPr="008278C6" w:rsidRDefault="008278C6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1124" w:type="dxa"/>
          </w:tcPr>
          <w:p w:rsidR="00012EA2" w:rsidRPr="005063CE" w:rsidRDefault="00012EA2" w:rsidP="00FE2AEF">
            <w:pPr>
              <w:pStyle w:val="aff0"/>
            </w:pPr>
          </w:p>
        </w:tc>
        <w:tc>
          <w:tcPr>
            <w:tcW w:w="1464" w:type="dxa"/>
          </w:tcPr>
          <w:p w:rsidR="00012EA2" w:rsidRPr="005063CE" w:rsidRDefault="00156EE1" w:rsidP="00FE2AEF">
            <w:pPr>
              <w:pStyle w:val="aff0"/>
            </w:pPr>
            <w:r>
              <w:t>-3,6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9A7945" w:rsidP="00FE2AEF">
            <w:pPr>
              <w:pStyle w:val="aff0"/>
            </w:pPr>
            <w:r w:rsidRPr="005063CE">
              <w:t>Субвенции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348" w:type="dxa"/>
          </w:tcPr>
          <w:p w:rsidR="009A7945" w:rsidRPr="005063CE" w:rsidRDefault="000312E1" w:rsidP="00FE2AEF">
            <w:pPr>
              <w:pStyle w:val="aff0"/>
            </w:pPr>
            <w:r>
              <w:t>49,6</w:t>
            </w:r>
          </w:p>
        </w:tc>
        <w:tc>
          <w:tcPr>
            <w:tcW w:w="1260" w:type="dxa"/>
          </w:tcPr>
          <w:p w:rsidR="009A7945" w:rsidRPr="005063CE" w:rsidRDefault="00B4652A" w:rsidP="00FE2AEF">
            <w:pPr>
              <w:pStyle w:val="aff0"/>
            </w:pPr>
            <w:r>
              <w:t>65,4</w:t>
            </w:r>
          </w:p>
        </w:tc>
        <w:tc>
          <w:tcPr>
            <w:tcW w:w="1216" w:type="dxa"/>
          </w:tcPr>
          <w:p w:rsidR="009A7945" w:rsidRPr="008278C6" w:rsidRDefault="008278C6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178.5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187,5</w:t>
            </w:r>
          </w:p>
        </w:tc>
        <w:tc>
          <w:tcPr>
            <w:tcW w:w="1464" w:type="dxa"/>
          </w:tcPr>
          <w:p w:rsidR="009A7945" w:rsidRPr="005063CE" w:rsidRDefault="00156EE1" w:rsidP="00FE2AEF">
            <w:pPr>
              <w:pStyle w:val="aff0"/>
            </w:pPr>
            <w:r>
              <w:t>+9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AC5AB5" w:rsidP="00FE2AEF">
            <w:pPr>
              <w:pStyle w:val="aff0"/>
            </w:pPr>
            <w:r w:rsidRPr="005063CE">
              <w:t>На ежемесячное денежное вознаграждение за классное руководство</w:t>
            </w:r>
          </w:p>
        </w:tc>
        <w:tc>
          <w:tcPr>
            <w:tcW w:w="1348" w:type="dxa"/>
          </w:tcPr>
          <w:p w:rsidR="009A7945" w:rsidRPr="005063CE" w:rsidRDefault="000312E1" w:rsidP="00FE2AEF">
            <w:pPr>
              <w:pStyle w:val="aff0"/>
            </w:pPr>
            <w:r>
              <w:t>890,9</w:t>
            </w:r>
          </w:p>
        </w:tc>
        <w:tc>
          <w:tcPr>
            <w:tcW w:w="1260" w:type="dxa"/>
          </w:tcPr>
          <w:p w:rsidR="009A7945" w:rsidRPr="005063CE" w:rsidRDefault="00B4652A" w:rsidP="00FE2AEF">
            <w:pPr>
              <w:pStyle w:val="aff0"/>
            </w:pPr>
            <w:r>
              <w:t>1856,4</w:t>
            </w:r>
          </w:p>
        </w:tc>
        <w:tc>
          <w:tcPr>
            <w:tcW w:w="1216" w:type="dxa"/>
          </w:tcPr>
          <w:p w:rsidR="009A7945" w:rsidRPr="008278C6" w:rsidRDefault="008278C6" w:rsidP="00A16F87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16F87">
              <w:rPr>
                <w:lang w:val="en-US"/>
              </w:rPr>
              <w:t>669.3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1932,9</w:t>
            </w:r>
          </w:p>
        </w:tc>
        <w:tc>
          <w:tcPr>
            <w:tcW w:w="1464" w:type="dxa"/>
          </w:tcPr>
          <w:p w:rsidR="009A7945" w:rsidRPr="005063CE" w:rsidRDefault="00156EE1" w:rsidP="00A16F87">
            <w:pPr>
              <w:pStyle w:val="aff0"/>
            </w:pPr>
            <w:r>
              <w:t>+</w:t>
            </w:r>
            <w:r w:rsidR="00A16F87">
              <w:rPr>
                <w:lang w:val="en-US"/>
              </w:rPr>
              <w:t>263.6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AC5AB5" w:rsidP="00FE2AEF">
            <w:pPr>
              <w:pStyle w:val="aff0"/>
            </w:pPr>
            <w:r w:rsidRPr="005063CE">
              <w:t>На осуществление первичного воинского учета</w:t>
            </w:r>
          </w:p>
        </w:tc>
        <w:tc>
          <w:tcPr>
            <w:tcW w:w="1348" w:type="dxa"/>
          </w:tcPr>
          <w:p w:rsidR="009A7945" w:rsidRPr="005063CE" w:rsidRDefault="000312E1" w:rsidP="00FE2AEF">
            <w:pPr>
              <w:pStyle w:val="aff0"/>
            </w:pPr>
            <w:r>
              <w:t>453</w:t>
            </w:r>
          </w:p>
        </w:tc>
        <w:tc>
          <w:tcPr>
            <w:tcW w:w="1260" w:type="dxa"/>
          </w:tcPr>
          <w:p w:rsidR="009A7945" w:rsidRPr="005063CE" w:rsidRDefault="00B4652A" w:rsidP="00FE2AEF">
            <w:pPr>
              <w:pStyle w:val="aff0"/>
            </w:pPr>
            <w:r>
              <w:t>494,3</w:t>
            </w:r>
          </w:p>
        </w:tc>
        <w:tc>
          <w:tcPr>
            <w:tcW w:w="1216" w:type="dxa"/>
          </w:tcPr>
          <w:p w:rsidR="009A7945" w:rsidRPr="008278C6" w:rsidRDefault="008278C6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494.3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536,8</w:t>
            </w:r>
          </w:p>
        </w:tc>
        <w:tc>
          <w:tcPr>
            <w:tcW w:w="1464" w:type="dxa"/>
          </w:tcPr>
          <w:p w:rsidR="009A7945" w:rsidRPr="005063CE" w:rsidRDefault="00156EE1" w:rsidP="00FE2AEF">
            <w:pPr>
              <w:pStyle w:val="aff0"/>
            </w:pPr>
            <w:r>
              <w:t>+42,5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AC5AB5" w:rsidP="00FE2AEF">
            <w:pPr>
              <w:pStyle w:val="aff0"/>
            </w:pPr>
            <w:r w:rsidRPr="005063CE">
              <w:t>Субвенции сельским поселениям</w:t>
            </w:r>
          </w:p>
        </w:tc>
        <w:tc>
          <w:tcPr>
            <w:tcW w:w="1348" w:type="dxa"/>
          </w:tcPr>
          <w:p w:rsidR="002A14BD" w:rsidRPr="005063CE" w:rsidRDefault="000312E1" w:rsidP="00FE2AEF">
            <w:pPr>
              <w:pStyle w:val="aff0"/>
            </w:pPr>
            <w:r>
              <w:t>5893</w:t>
            </w:r>
          </w:p>
        </w:tc>
        <w:tc>
          <w:tcPr>
            <w:tcW w:w="1260" w:type="dxa"/>
          </w:tcPr>
          <w:p w:rsidR="009A7945" w:rsidRPr="005063CE" w:rsidRDefault="00B4652A" w:rsidP="00FE2AEF">
            <w:pPr>
              <w:pStyle w:val="aff0"/>
            </w:pPr>
            <w:r>
              <w:t>6153,4</w:t>
            </w:r>
          </w:p>
        </w:tc>
        <w:tc>
          <w:tcPr>
            <w:tcW w:w="1216" w:type="dxa"/>
          </w:tcPr>
          <w:p w:rsidR="009A7945" w:rsidRPr="00A61B33" w:rsidRDefault="00A61B33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6153.4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6105,6</w:t>
            </w:r>
          </w:p>
        </w:tc>
        <w:tc>
          <w:tcPr>
            <w:tcW w:w="1464" w:type="dxa"/>
          </w:tcPr>
          <w:p w:rsidR="009A7945" w:rsidRPr="005063CE" w:rsidRDefault="00156EE1" w:rsidP="00FE2AEF">
            <w:pPr>
              <w:pStyle w:val="aff0"/>
            </w:pPr>
            <w:r>
              <w:t>-47,8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AC5AB5" w:rsidP="00FE2AEF">
            <w:pPr>
              <w:pStyle w:val="aff0"/>
            </w:pPr>
            <w:r w:rsidRPr="005063CE">
              <w:t>Полномочия административной комиссии</w:t>
            </w:r>
          </w:p>
        </w:tc>
        <w:tc>
          <w:tcPr>
            <w:tcW w:w="1348" w:type="dxa"/>
          </w:tcPr>
          <w:p w:rsidR="009A7945" w:rsidRPr="005063CE" w:rsidRDefault="000312E1" w:rsidP="00FE2AEF">
            <w:pPr>
              <w:pStyle w:val="aff0"/>
            </w:pPr>
            <w:r>
              <w:t>192,6</w:t>
            </w:r>
          </w:p>
        </w:tc>
        <w:tc>
          <w:tcPr>
            <w:tcW w:w="1260" w:type="dxa"/>
          </w:tcPr>
          <w:p w:rsidR="009A7945" w:rsidRPr="005063CE" w:rsidRDefault="00B4652A" w:rsidP="00FE2AEF">
            <w:pPr>
              <w:pStyle w:val="aff0"/>
            </w:pPr>
            <w:r>
              <w:t>180,7</w:t>
            </w:r>
          </w:p>
        </w:tc>
        <w:tc>
          <w:tcPr>
            <w:tcW w:w="1216" w:type="dxa"/>
          </w:tcPr>
          <w:p w:rsidR="009A7945" w:rsidRPr="00A61B33" w:rsidRDefault="00A61B33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180.7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181,5</w:t>
            </w:r>
          </w:p>
        </w:tc>
        <w:tc>
          <w:tcPr>
            <w:tcW w:w="1464" w:type="dxa"/>
          </w:tcPr>
          <w:p w:rsidR="009A7945" w:rsidRPr="005063CE" w:rsidRDefault="00156EE1" w:rsidP="00FE2AEF">
            <w:pPr>
              <w:pStyle w:val="aff0"/>
            </w:pPr>
            <w:r>
              <w:t>+0,8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AC5AB5" w:rsidP="00FE2AEF">
            <w:pPr>
              <w:pStyle w:val="aff0"/>
            </w:pPr>
            <w:r w:rsidRPr="005063CE">
              <w:t>Полномочия в сфере опеки и попечительства</w:t>
            </w:r>
          </w:p>
        </w:tc>
        <w:tc>
          <w:tcPr>
            <w:tcW w:w="1348" w:type="dxa"/>
          </w:tcPr>
          <w:p w:rsidR="009A7945" w:rsidRPr="005063CE" w:rsidRDefault="000312E1" w:rsidP="00FE2AEF">
            <w:pPr>
              <w:pStyle w:val="aff0"/>
            </w:pPr>
            <w:r>
              <w:t>605,2</w:t>
            </w:r>
          </w:p>
        </w:tc>
        <w:tc>
          <w:tcPr>
            <w:tcW w:w="1260" w:type="dxa"/>
          </w:tcPr>
          <w:p w:rsidR="009A7945" w:rsidRPr="005063CE" w:rsidRDefault="00B4652A" w:rsidP="00FE2AEF">
            <w:pPr>
              <w:pStyle w:val="aff0"/>
            </w:pPr>
            <w:r>
              <w:t>565,3</w:t>
            </w:r>
          </w:p>
        </w:tc>
        <w:tc>
          <w:tcPr>
            <w:tcW w:w="1216" w:type="dxa"/>
          </w:tcPr>
          <w:p w:rsidR="009A7945" w:rsidRPr="00A61B33" w:rsidRDefault="00A61B33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565.3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566,6</w:t>
            </w:r>
          </w:p>
        </w:tc>
        <w:tc>
          <w:tcPr>
            <w:tcW w:w="1464" w:type="dxa"/>
          </w:tcPr>
          <w:p w:rsidR="009A7945" w:rsidRPr="005063CE" w:rsidRDefault="00156EE1" w:rsidP="00FE2AEF">
            <w:pPr>
              <w:pStyle w:val="aff0"/>
            </w:pPr>
            <w:r>
              <w:t>+1,3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AC5AB5" w:rsidP="00FE2AEF">
            <w:pPr>
              <w:pStyle w:val="aff0"/>
            </w:pPr>
            <w:r w:rsidRPr="005063CE">
              <w:t>Полномочия в сфере трудовых отношений</w:t>
            </w:r>
          </w:p>
        </w:tc>
        <w:tc>
          <w:tcPr>
            <w:tcW w:w="1348" w:type="dxa"/>
          </w:tcPr>
          <w:p w:rsidR="009A7945" w:rsidRPr="005063CE" w:rsidRDefault="000312E1" w:rsidP="00FE2AEF">
            <w:pPr>
              <w:pStyle w:val="aff0"/>
            </w:pPr>
            <w:r>
              <w:t>192,6</w:t>
            </w:r>
          </w:p>
        </w:tc>
        <w:tc>
          <w:tcPr>
            <w:tcW w:w="1260" w:type="dxa"/>
          </w:tcPr>
          <w:p w:rsidR="009A7945" w:rsidRPr="005063CE" w:rsidRDefault="00B4652A" w:rsidP="00FE2AEF">
            <w:pPr>
              <w:pStyle w:val="aff0"/>
            </w:pPr>
            <w:r>
              <w:t>180,7</w:t>
            </w:r>
          </w:p>
        </w:tc>
        <w:tc>
          <w:tcPr>
            <w:tcW w:w="1216" w:type="dxa"/>
          </w:tcPr>
          <w:p w:rsidR="009A7945" w:rsidRPr="00A61B33" w:rsidRDefault="00A61B33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180.7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181,2</w:t>
            </w:r>
          </w:p>
        </w:tc>
        <w:tc>
          <w:tcPr>
            <w:tcW w:w="1464" w:type="dxa"/>
          </w:tcPr>
          <w:p w:rsidR="009A7945" w:rsidRPr="005063CE" w:rsidRDefault="00156EE1" w:rsidP="00FE2AEF">
            <w:pPr>
              <w:pStyle w:val="aff0"/>
            </w:pPr>
            <w:r>
              <w:t>+0,5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AC5AB5" w:rsidP="00FE2AEF">
            <w:pPr>
              <w:pStyle w:val="aff0"/>
            </w:pPr>
            <w:r w:rsidRPr="005063CE">
              <w:t>Полномочия деятельности комиссии по делам несовершеннолетних</w:t>
            </w:r>
          </w:p>
        </w:tc>
        <w:tc>
          <w:tcPr>
            <w:tcW w:w="1348" w:type="dxa"/>
          </w:tcPr>
          <w:p w:rsidR="009A7945" w:rsidRPr="005063CE" w:rsidRDefault="000312E1" w:rsidP="00FE2AEF">
            <w:pPr>
              <w:pStyle w:val="aff0"/>
            </w:pPr>
            <w:r>
              <w:t>220,1</w:t>
            </w:r>
          </w:p>
        </w:tc>
        <w:tc>
          <w:tcPr>
            <w:tcW w:w="1260" w:type="dxa"/>
          </w:tcPr>
          <w:p w:rsidR="009A7945" w:rsidRPr="005063CE" w:rsidRDefault="00B4652A" w:rsidP="00FE2AEF">
            <w:pPr>
              <w:pStyle w:val="aff0"/>
            </w:pPr>
            <w:r>
              <w:t>210,1</w:t>
            </w:r>
          </w:p>
        </w:tc>
        <w:tc>
          <w:tcPr>
            <w:tcW w:w="1216" w:type="dxa"/>
          </w:tcPr>
          <w:p w:rsidR="009A7945" w:rsidRPr="00A61B33" w:rsidRDefault="00A61B33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210.1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212</w:t>
            </w:r>
          </w:p>
        </w:tc>
        <w:tc>
          <w:tcPr>
            <w:tcW w:w="1464" w:type="dxa"/>
          </w:tcPr>
          <w:p w:rsidR="009A7945" w:rsidRPr="005063CE" w:rsidRDefault="00156EE1" w:rsidP="00FE2AEF">
            <w:pPr>
              <w:pStyle w:val="aff0"/>
            </w:pPr>
            <w:r>
              <w:t>+1,9</w:t>
            </w:r>
          </w:p>
        </w:tc>
      </w:tr>
      <w:tr w:rsidR="00A16F87" w:rsidRPr="005063CE">
        <w:tc>
          <w:tcPr>
            <w:tcW w:w="3440" w:type="dxa"/>
          </w:tcPr>
          <w:p w:rsidR="004563B0" w:rsidRPr="005063CE" w:rsidRDefault="004563B0" w:rsidP="00FE2AEF">
            <w:pPr>
              <w:pStyle w:val="aff0"/>
            </w:pPr>
            <w:r w:rsidRPr="005063CE">
              <w:lastRenderedPageBreak/>
              <w:t>Проезд детей-сирот</w:t>
            </w:r>
          </w:p>
        </w:tc>
        <w:tc>
          <w:tcPr>
            <w:tcW w:w="1348" w:type="dxa"/>
          </w:tcPr>
          <w:p w:rsidR="004563B0" w:rsidRPr="005063CE" w:rsidRDefault="004563B0" w:rsidP="00FE2AEF">
            <w:pPr>
              <w:pStyle w:val="aff0"/>
            </w:pPr>
          </w:p>
        </w:tc>
        <w:tc>
          <w:tcPr>
            <w:tcW w:w="1260" w:type="dxa"/>
          </w:tcPr>
          <w:p w:rsidR="004563B0" w:rsidRPr="005063CE" w:rsidRDefault="004563B0" w:rsidP="00FE2AEF">
            <w:pPr>
              <w:pStyle w:val="aff0"/>
            </w:pPr>
          </w:p>
        </w:tc>
        <w:tc>
          <w:tcPr>
            <w:tcW w:w="1216" w:type="dxa"/>
          </w:tcPr>
          <w:p w:rsidR="004563B0" w:rsidRPr="005063CE" w:rsidRDefault="004563B0" w:rsidP="00FE2AEF">
            <w:pPr>
              <w:pStyle w:val="aff0"/>
            </w:pPr>
          </w:p>
        </w:tc>
        <w:tc>
          <w:tcPr>
            <w:tcW w:w="1124" w:type="dxa"/>
          </w:tcPr>
          <w:p w:rsidR="004563B0" w:rsidRPr="005063CE" w:rsidRDefault="00B4652A" w:rsidP="00FE2AEF">
            <w:pPr>
              <w:pStyle w:val="aff0"/>
            </w:pPr>
            <w:r>
              <w:t>3,6</w:t>
            </w:r>
          </w:p>
        </w:tc>
        <w:tc>
          <w:tcPr>
            <w:tcW w:w="1464" w:type="dxa"/>
          </w:tcPr>
          <w:p w:rsidR="004563B0" w:rsidRPr="005063CE" w:rsidRDefault="00156EE1" w:rsidP="00FE2AEF">
            <w:pPr>
              <w:pStyle w:val="aff0"/>
            </w:pPr>
            <w:r>
              <w:t>+3,6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AC5AB5" w:rsidP="00FE2AEF">
            <w:pPr>
              <w:pStyle w:val="aff0"/>
            </w:pPr>
            <w:r w:rsidRPr="005063CE">
              <w:t>Обеспечение жилыми помещениями детей-сирот</w:t>
            </w:r>
          </w:p>
        </w:tc>
        <w:tc>
          <w:tcPr>
            <w:tcW w:w="1348" w:type="dxa"/>
          </w:tcPr>
          <w:p w:rsidR="009A7945" w:rsidRPr="005063CE" w:rsidRDefault="000312E1" w:rsidP="00FE2AEF">
            <w:pPr>
              <w:pStyle w:val="aff0"/>
            </w:pPr>
            <w:r>
              <w:t>2392,5</w:t>
            </w:r>
          </w:p>
        </w:tc>
        <w:tc>
          <w:tcPr>
            <w:tcW w:w="1260" w:type="dxa"/>
          </w:tcPr>
          <w:p w:rsidR="009A7945" w:rsidRPr="005063CE" w:rsidRDefault="00B4652A" w:rsidP="00FE2AEF">
            <w:pPr>
              <w:pStyle w:val="aff0"/>
            </w:pPr>
            <w:r>
              <w:t>1669,8</w:t>
            </w:r>
          </w:p>
        </w:tc>
        <w:tc>
          <w:tcPr>
            <w:tcW w:w="1216" w:type="dxa"/>
          </w:tcPr>
          <w:p w:rsidR="009A7945" w:rsidRPr="00A61B33" w:rsidRDefault="00A61B33" w:rsidP="00A16F87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16F87">
              <w:rPr>
                <w:lang w:val="en-US"/>
              </w:rPr>
              <w:t>409.4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4363,7</w:t>
            </w:r>
          </w:p>
        </w:tc>
        <w:tc>
          <w:tcPr>
            <w:tcW w:w="1464" w:type="dxa"/>
          </w:tcPr>
          <w:p w:rsidR="009A7945" w:rsidRPr="005063CE" w:rsidRDefault="00156EE1" w:rsidP="00A16F87">
            <w:pPr>
              <w:pStyle w:val="aff0"/>
            </w:pPr>
            <w:r>
              <w:t>+2</w:t>
            </w:r>
            <w:r w:rsidR="00A16F87">
              <w:rPr>
                <w:lang w:val="en-US"/>
              </w:rPr>
              <w:t>954.3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AC5AB5" w:rsidP="00FE2AEF">
            <w:pPr>
              <w:pStyle w:val="aff0"/>
            </w:pPr>
            <w:r w:rsidRPr="005063CE">
              <w:t>Содержание ребенка в семье опекуна и приемной семье</w:t>
            </w:r>
          </w:p>
        </w:tc>
        <w:tc>
          <w:tcPr>
            <w:tcW w:w="1348" w:type="dxa"/>
          </w:tcPr>
          <w:p w:rsidR="009A7945" w:rsidRPr="005063CE" w:rsidRDefault="000312E1" w:rsidP="00FE2AEF">
            <w:pPr>
              <w:pStyle w:val="aff0"/>
            </w:pPr>
            <w:r>
              <w:t>2125,9</w:t>
            </w:r>
          </w:p>
        </w:tc>
        <w:tc>
          <w:tcPr>
            <w:tcW w:w="1260" w:type="dxa"/>
          </w:tcPr>
          <w:p w:rsidR="009A7945" w:rsidRPr="005063CE" w:rsidRDefault="00B4652A" w:rsidP="00FE2AEF">
            <w:pPr>
              <w:pStyle w:val="aff0"/>
            </w:pPr>
            <w:r>
              <w:t>2558,2</w:t>
            </w:r>
          </w:p>
        </w:tc>
        <w:tc>
          <w:tcPr>
            <w:tcW w:w="1216" w:type="dxa"/>
          </w:tcPr>
          <w:p w:rsidR="009A7945" w:rsidRPr="00A61B33" w:rsidRDefault="00A61B33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2558.2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2664,4</w:t>
            </w:r>
          </w:p>
        </w:tc>
        <w:tc>
          <w:tcPr>
            <w:tcW w:w="1464" w:type="dxa"/>
          </w:tcPr>
          <w:p w:rsidR="009A7945" w:rsidRPr="005063CE" w:rsidRDefault="00156EE1" w:rsidP="00FE2AEF">
            <w:pPr>
              <w:pStyle w:val="aff0"/>
            </w:pPr>
            <w:r>
              <w:t>+106,2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AC5AB5" w:rsidP="00FE2AEF">
            <w:pPr>
              <w:pStyle w:val="aff0"/>
            </w:pPr>
            <w:r w:rsidRPr="005063CE">
              <w:t>Компенсация части родительской платы</w:t>
            </w:r>
          </w:p>
        </w:tc>
        <w:tc>
          <w:tcPr>
            <w:tcW w:w="1348" w:type="dxa"/>
          </w:tcPr>
          <w:p w:rsidR="009A7945" w:rsidRPr="005063CE" w:rsidRDefault="000312E1" w:rsidP="00FE2AEF">
            <w:pPr>
              <w:pStyle w:val="aff0"/>
            </w:pPr>
            <w:r>
              <w:t>305,6</w:t>
            </w:r>
          </w:p>
        </w:tc>
        <w:tc>
          <w:tcPr>
            <w:tcW w:w="1260" w:type="dxa"/>
          </w:tcPr>
          <w:p w:rsidR="009A7945" w:rsidRPr="005063CE" w:rsidRDefault="00B4652A" w:rsidP="00FE2AEF">
            <w:pPr>
              <w:pStyle w:val="aff0"/>
            </w:pPr>
            <w:r>
              <w:t>385,2</w:t>
            </w:r>
          </w:p>
        </w:tc>
        <w:tc>
          <w:tcPr>
            <w:tcW w:w="1216" w:type="dxa"/>
          </w:tcPr>
          <w:p w:rsidR="009A7945" w:rsidRPr="00A61B33" w:rsidRDefault="00A16F87" w:rsidP="00A16F87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405.9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433,4</w:t>
            </w:r>
          </w:p>
        </w:tc>
        <w:tc>
          <w:tcPr>
            <w:tcW w:w="1464" w:type="dxa"/>
          </w:tcPr>
          <w:p w:rsidR="009A7945" w:rsidRPr="005063CE" w:rsidRDefault="00156EE1" w:rsidP="00A16F87">
            <w:pPr>
              <w:pStyle w:val="aff0"/>
            </w:pPr>
            <w:r>
              <w:t>+</w:t>
            </w:r>
            <w:r w:rsidR="00A16F87">
              <w:rPr>
                <w:lang w:val="en-US"/>
              </w:rPr>
              <w:t>27.5</w:t>
            </w:r>
          </w:p>
        </w:tc>
      </w:tr>
      <w:tr w:rsidR="00A16F87" w:rsidRPr="005063CE">
        <w:tc>
          <w:tcPr>
            <w:tcW w:w="3440" w:type="dxa"/>
          </w:tcPr>
          <w:p w:rsidR="004563B0" w:rsidRPr="005063CE" w:rsidRDefault="004563B0" w:rsidP="00FE2AEF">
            <w:pPr>
              <w:pStyle w:val="aff0"/>
            </w:pPr>
            <w:r w:rsidRPr="005063CE">
              <w:t>Обеспечение жильем  ветеранов ВОВ</w:t>
            </w:r>
          </w:p>
        </w:tc>
        <w:tc>
          <w:tcPr>
            <w:tcW w:w="1348" w:type="dxa"/>
          </w:tcPr>
          <w:p w:rsidR="004563B0" w:rsidRPr="005063CE" w:rsidRDefault="000312E1" w:rsidP="00FE2AEF">
            <w:pPr>
              <w:pStyle w:val="aff0"/>
            </w:pPr>
            <w:r>
              <w:t>8197,2</w:t>
            </w:r>
          </w:p>
        </w:tc>
        <w:tc>
          <w:tcPr>
            <w:tcW w:w="1260" w:type="dxa"/>
          </w:tcPr>
          <w:p w:rsidR="004563B0" w:rsidRPr="005063CE" w:rsidRDefault="004563B0" w:rsidP="00FE2AEF">
            <w:pPr>
              <w:pStyle w:val="aff0"/>
            </w:pPr>
          </w:p>
        </w:tc>
        <w:tc>
          <w:tcPr>
            <w:tcW w:w="1216" w:type="dxa"/>
          </w:tcPr>
          <w:p w:rsidR="004563B0" w:rsidRPr="00A61B33" w:rsidRDefault="00A61B33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6400.8</w:t>
            </w:r>
          </w:p>
        </w:tc>
        <w:tc>
          <w:tcPr>
            <w:tcW w:w="1124" w:type="dxa"/>
          </w:tcPr>
          <w:p w:rsidR="004563B0" w:rsidRPr="005063CE" w:rsidRDefault="004563B0" w:rsidP="00FE2AEF">
            <w:pPr>
              <w:pStyle w:val="aff0"/>
            </w:pPr>
          </w:p>
        </w:tc>
        <w:tc>
          <w:tcPr>
            <w:tcW w:w="1464" w:type="dxa"/>
          </w:tcPr>
          <w:p w:rsidR="004563B0" w:rsidRPr="005063CE" w:rsidRDefault="00156EE1" w:rsidP="00FE2AEF">
            <w:pPr>
              <w:pStyle w:val="aff0"/>
            </w:pPr>
            <w:r>
              <w:t>-6400,8</w:t>
            </w:r>
          </w:p>
        </w:tc>
      </w:tr>
      <w:tr w:rsidR="00A16F87" w:rsidRPr="005063CE">
        <w:tc>
          <w:tcPr>
            <w:tcW w:w="3440" w:type="dxa"/>
          </w:tcPr>
          <w:p w:rsidR="009A7945" w:rsidRPr="005063CE" w:rsidRDefault="00AC5AB5" w:rsidP="00FE2AEF">
            <w:pPr>
              <w:pStyle w:val="aff0"/>
            </w:pPr>
            <w:r w:rsidRPr="005063CE">
              <w:t>Предоставление мер по оплате жилья с отоплением и освещением пед</w:t>
            </w:r>
            <w:r w:rsidR="00F3093E" w:rsidRPr="005063CE">
              <w:t xml:space="preserve">агогическим </w:t>
            </w:r>
            <w:r w:rsidRPr="005063CE">
              <w:t xml:space="preserve">работникам </w:t>
            </w:r>
          </w:p>
        </w:tc>
        <w:tc>
          <w:tcPr>
            <w:tcW w:w="1348" w:type="dxa"/>
          </w:tcPr>
          <w:p w:rsidR="009A7945" w:rsidRPr="005063CE" w:rsidRDefault="000312E1" w:rsidP="00FE2AEF">
            <w:pPr>
              <w:pStyle w:val="aff0"/>
            </w:pPr>
            <w:r>
              <w:t>1765,1</w:t>
            </w:r>
          </w:p>
        </w:tc>
        <w:tc>
          <w:tcPr>
            <w:tcW w:w="1260" w:type="dxa"/>
          </w:tcPr>
          <w:p w:rsidR="009A7945" w:rsidRPr="005063CE" w:rsidRDefault="00B4652A" w:rsidP="00FE2AEF">
            <w:pPr>
              <w:pStyle w:val="aff0"/>
            </w:pPr>
            <w:r>
              <w:t>2244,1</w:t>
            </w:r>
          </w:p>
        </w:tc>
        <w:tc>
          <w:tcPr>
            <w:tcW w:w="1216" w:type="dxa"/>
          </w:tcPr>
          <w:p w:rsidR="009A7945" w:rsidRPr="00A61B33" w:rsidRDefault="00A61B33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2244.1</w:t>
            </w:r>
          </w:p>
        </w:tc>
        <w:tc>
          <w:tcPr>
            <w:tcW w:w="1124" w:type="dxa"/>
          </w:tcPr>
          <w:p w:rsidR="009A7945" w:rsidRPr="005063CE" w:rsidRDefault="009A7945" w:rsidP="00FE2AEF">
            <w:pPr>
              <w:pStyle w:val="aff0"/>
            </w:pPr>
          </w:p>
        </w:tc>
        <w:tc>
          <w:tcPr>
            <w:tcW w:w="1464" w:type="dxa"/>
          </w:tcPr>
          <w:p w:rsidR="009A7945" w:rsidRPr="005063CE" w:rsidRDefault="00156EE1" w:rsidP="00FE2AEF">
            <w:pPr>
              <w:pStyle w:val="aff0"/>
            </w:pPr>
            <w:r>
              <w:t>-2244,1</w:t>
            </w:r>
          </w:p>
        </w:tc>
      </w:tr>
      <w:tr w:rsidR="00A16F87" w:rsidRPr="005063CE">
        <w:tc>
          <w:tcPr>
            <w:tcW w:w="3440" w:type="dxa"/>
          </w:tcPr>
          <w:p w:rsidR="00195873" w:rsidRPr="005063CE" w:rsidRDefault="00195873" w:rsidP="00FE2AEF">
            <w:pPr>
              <w:pStyle w:val="aff0"/>
            </w:pPr>
            <w:r w:rsidRPr="005063CE">
              <w:t>Обеспечение одеждой выпускников из числа сирот и детей, оставшихся без попечения родителей</w:t>
            </w:r>
          </w:p>
        </w:tc>
        <w:tc>
          <w:tcPr>
            <w:tcW w:w="1348" w:type="dxa"/>
          </w:tcPr>
          <w:p w:rsidR="00195873" w:rsidRPr="005063CE" w:rsidRDefault="000312E1" w:rsidP="00FE2AEF">
            <w:pPr>
              <w:pStyle w:val="aff0"/>
            </w:pPr>
            <w:r>
              <w:t>18,6</w:t>
            </w:r>
          </w:p>
        </w:tc>
        <w:tc>
          <w:tcPr>
            <w:tcW w:w="1260" w:type="dxa"/>
          </w:tcPr>
          <w:p w:rsidR="00195873" w:rsidRPr="005063CE" w:rsidRDefault="00195873" w:rsidP="00FE2AEF">
            <w:pPr>
              <w:pStyle w:val="aff0"/>
            </w:pPr>
          </w:p>
        </w:tc>
        <w:tc>
          <w:tcPr>
            <w:tcW w:w="1216" w:type="dxa"/>
          </w:tcPr>
          <w:p w:rsidR="00195873" w:rsidRPr="00A61B33" w:rsidRDefault="00195873" w:rsidP="00FE2AEF">
            <w:pPr>
              <w:pStyle w:val="aff0"/>
              <w:rPr>
                <w:lang w:val="en-US"/>
              </w:rPr>
            </w:pPr>
          </w:p>
        </w:tc>
        <w:tc>
          <w:tcPr>
            <w:tcW w:w="1124" w:type="dxa"/>
          </w:tcPr>
          <w:p w:rsidR="00195873" w:rsidRPr="005063CE" w:rsidRDefault="00195873" w:rsidP="00FE2AEF">
            <w:pPr>
              <w:pStyle w:val="aff0"/>
            </w:pPr>
          </w:p>
        </w:tc>
        <w:tc>
          <w:tcPr>
            <w:tcW w:w="1464" w:type="dxa"/>
          </w:tcPr>
          <w:p w:rsidR="00195873" w:rsidRPr="005063CE" w:rsidRDefault="00195873" w:rsidP="00FE2AEF">
            <w:pPr>
              <w:pStyle w:val="aff0"/>
            </w:pPr>
          </w:p>
        </w:tc>
      </w:tr>
      <w:tr w:rsidR="00A16F87" w:rsidRPr="005063CE">
        <w:tc>
          <w:tcPr>
            <w:tcW w:w="3440" w:type="dxa"/>
          </w:tcPr>
          <w:p w:rsidR="00C4046D" w:rsidRPr="005063CE" w:rsidRDefault="00C4046D" w:rsidP="00FE2AEF">
            <w:pPr>
              <w:pStyle w:val="aff0"/>
            </w:pPr>
            <w:r>
              <w:t>Подпрограмма «Семья и дети»</w:t>
            </w:r>
          </w:p>
        </w:tc>
        <w:tc>
          <w:tcPr>
            <w:tcW w:w="1348" w:type="dxa"/>
          </w:tcPr>
          <w:p w:rsidR="00C4046D" w:rsidRPr="005063CE" w:rsidRDefault="00C4046D" w:rsidP="00FE2AEF">
            <w:pPr>
              <w:pStyle w:val="aff0"/>
            </w:pPr>
          </w:p>
        </w:tc>
        <w:tc>
          <w:tcPr>
            <w:tcW w:w="1260" w:type="dxa"/>
          </w:tcPr>
          <w:p w:rsidR="00C4046D" w:rsidRPr="005063CE" w:rsidRDefault="00B4652A" w:rsidP="00FE2AEF">
            <w:pPr>
              <w:pStyle w:val="aff0"/>
            </w:pPr>
            <w:r>
              <w:t>50</w:t>
            </w:r>
          </w:p>
        </w:tc>
        <w:tc>
          <w:tcPr>
            <w:tcW w:w="1216" w:type="dxa"/>
          </w:tcPr>
          <w:p w:rsidR="00C4046D" w:rsidRPr="00A61B33" w:rsidRDefault="00A61B33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24" w:type="dxa"/>
          </w:tcPr>
          <w:p w:rsidR="00C4046D" w:rsidRPr="005063CE" w:rsidRDefault="00C4046D" w:rsidP="00FE2AEF">
            <w:pPr>
              <w:pStyle w:val="aff0"/>
            </w:pPr>
            <w:r>
              <w:t>50</w:t>
            </w:r>
          </w:p>
        </w:tc>
        <w:tc>
          <w:tcPr>
            <w:tcW w:w="1464" w:type="dxa"/>
          </w:tcPr>
          <w:p w:rsidR="00C4046D" w:rsidRPr="005063CE" w:rsidRDefault="00C4046D" w:rsidP="00FE2AEF">
            <w:pPr>
              <w:pStyle w:val="aff0"/>
            </w:pPr>
          </w:p>
        </w:tc>
      </w:tr>
      <w:tr w:rsidR="00A16F87" w:rsidRPr="005063CE">
        <w:tc>
          <w:tcPr>
            <w:tcW w:w="3440" w:type="dxa"/>
          </w:tcPr>
          <w:p w:rsidR="009A7945" w:rsidRPr="005063CE" w:rsidRDefault="00195873" w:rsidP="00FE2AEF">
            <w:pPr>
              <w:pStyle w:val="aff0"/>
            </w:pPr>
            <w:r w:rsidRPr="005063CE">
              <w:t>На финансирование образовательного процесса в учреждениях общего образования</w:t>
            </w:r>
          </w:p>
        </w:tc>
        <w:tc>
          <w:tcPr>
            <w:tcW w:w="1348" w:type="dxa"/>
          </w:tcPr>
          <w:p w:rsidR="009A7945" w:rsidRPr="005063CE" w:rsidRDefault="000312E1" w:rsidP="005F5045">
            <w:pPr>
              <w:pStyle w:val="aff0"/>
            </w:pPr>
            <w:r>
              <w:t>58209,4</w:t>
            </w:r>
          </w:p>
        </w:tc>
        <w:tc>
          <w:tcPr>
            <w:tcW w:w="1260" w:type="dxa"/>
          </w:tcPr>
          <w:p w:rsidR="009A7945" w:rsidRPr="005063CE" w:rsidRDefault="00156EE1" w:rsidP="00156EE1">
            <w:pPr>
              <w:pStyle w:val="aff0"/>
            </w:pPr>
            <w:r>
              <w:t>63204,2</w:t>
            </w:r>
          </w:p>
        </w:tc>
        <w:tc>
          <w:tcPr>
            <w:tcW w:w="1216" w:type="dxa"/>
          </w:tcPr>
          <w:p w:rsidR="009A7945" w:rsidRPr="00A61B33" w:rsidRDefault="00A16F87" w:rsidP="00A16F87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65550.7</w:t>
            </w:r>
          </w:p>
        </w:tc>
        <w:tc>
          <w:tcPr>
            <w:tcW w:w="1124" w:type="dxa"/>
          </w:tcPr>
          <w:p w:rsidR="009A7945" w:rsidRPr="005063CE" w:rsidRDefault="00C4046D" w:rsidP="00FE2AEF">
            <w:pPr>
              <w:pStyle w:val="aff0"/>
            </w:pPr>
            <w:r>
              <w:t>65451,9</w:t>
            </w:r>
          </w:p>
        </w:tc>
        <w:tc>
          <w:tcPr>
            <w:tcW w:w="1464" w:type="dxa"/>
          </w:tcPr>
          <w:p w:rsidR="009A7945" w:rsidRPr="005063CE" w:rsidRDefault="00A16F87" w:rsidP="00A16F87">
            <w:pPr>
              <w:pStyle w:val="aff0"/>
            </w:pPr>
            <w:r>
              <w:rPr>
                <w:lang w:val="en-US"/>
              </w:rPr>
              <w:t>-98.8</w:t>
            </w:r>
          </w:p>
        </w:tc>
      </w:tr>
      <w:tr w:rsidR="00A16F87" w:rsidRPr="005063CE">
        <w:tc>
          <w:tcPr>
            <w:tcW w:w="3440" w:type="dxa"/>
          </w:tcPr>
          <w:p w:rsidR="00195873" w:rsidRPr="005063CE" w:rsidRDefault="00195873" w:rsidP="00FE2AEF">
            <w:pPr>
              <w:pStyle w:val="aff0"/>
            </w:pPr>
            <w:r w:rsidRPr="005063CE">
              <w:t>ВСЕГО субвенции</w:t>
            </w:r>
          </w:p>
        </w:tc>
        <w:tc>
          <w:tcPr>
            <w:tcW w:w="1348" w:type="dxa"/>
          </w:tcPr>
          <w:p w:rsidR="00195873" w:rsidRPr="005063CE" w:rsidRDefault="000312E1" w:rsidP="00FE2AEF">
            <w:pPr>
              <w:pStyle w:val="aff0"/>
            </w:pPr>
            <w:r>
              <w:t>81634</w:t>
            </w:r>
          </w:p>
        </w:tc>
        <w:tc>
          <w:tcPr>
            <w:tcW w:w="1260" w:type="dxa"/>
          </w:tcPr>
          <w:p w:rsidR="00195873" w:rsidRPr="005063CE" w:rsidRDefault="00B4652A" w:rsidP="00FE2AEF">
            <w:pPr>
              <w:pStyle w:val="aff0"/>
            </w:pPr>
            <w:r>
              <w:t>79854,2</w:t>
            </w:r>
          </w:p>
        </w:tc>
        <w:tc>
          <w:tcPr>
            <w:tcW w:w="1216" w:type="dxa"/>
          </w:tcPr>
          <w:p w:rsidR="00195873" w:rsidRPr="008278C6" w:rsidRDefault="008278C6" w:rsidP="00A16F87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A16F87">
              <w:rPr>
                <w:lang w:val="en-US"/>
              </w:rPr>
              <w:t>8255</w:t>
            </w:r>
          </w:p>
        </w:tc>
        <w:tc>
          <w:tcPr>
            <w:tcW w:w="1124" w:type="dxa"/>
          </w:tcPr>
          <w:p w:rsidR="00C4046D" w:rsidRPr="005063CE" w:rsidRDefault="00C4046D" w:rsidP="00C4046D">
            <w:pPr>
              <w:pStyle w:val="aff0"/>
            </w:pPr>
            <w:r>
              <w:t>82871,1</w:t>
            </w:r>
          </w:p>
        </w:tc>
        <w:tc>
          <w:tcPr>
            <w:tcW w:w="1464" w:type="dxa"/>
          </w:tcPr>
          <w:p w:rsidR="00195873" w:rsidRPr="005063CE" w:rsidRDefault="00E36A84" w:rsidP="00A16F87">
            <w:pPr>
              <w:pStyle w:val="aff0"/>
            </w:pPr>
            <w:r>
              <w:t>-</w:t>
            </w:r>
            <w:r w:rsidR="00A16F87">
              <w:rPr>
                <w:lang w:val="en-US"/>
              </w:rPr>
              <w:t>5383.9</w:t>
            </w:r>
          </w:p>
        </w:tc>
      </w:tr>
      <w:tr w:rsidR="00A16F87" w:rsidRPr="005063CE">
        <w:tc>
          <w:tcPr>
            <w:tcW w:w="3440" w:type="dxa"/>
          </w:tcPr>
          <w:p w:rsidR="00195873" w:rsidRPr="005063CE" w:rsidRDefault="004563B0" w:rsidP="00FE2AEF">
            <w:pPr>
              <w:pStyle w:val="aff0"/>
            </w:pPr>
            <w:r w:rsidRPr="005063CE">
              <w:t>Комплектование книжного фонда библиотек</w:t>
            </w:r>
          </w:p>
        </w:tc>
        <w:tc>
          <w:tcPr>
            <w:tcW w:w="1348" w:type="dxa"/>
          </w:tcPr>
          <w:p w:rsidR="00195873" w:rsidRPr="005063CE" w:rsidRDefault="000312E1" w:rsidP="00FE2AEF">
            <w:pPr>
              <w:pStyle w:val="aff0"/>
            </w:pPr>
            <w:r>
              <w:t>25,3</w:t>
            </w:r>
          </w:p>
        </w:tc>
        <w:tc>
          <w:tcPr>
            <w:tcW w:w="1260" w:type="dxa"/>
          </w:tcPr>
          <w:p w:rsidR="00195873" w:rsidRPr="005063CE" w:rsidRDefault="00195873" w:rsidP="00FE2AEF">
            <w:pPr>
              <w:pStyle w:val="aff0"/>
            </w:pPr>
          </w:p>
        </w:tc>
        <w:tc>
          <w:tcPr>
            <w:tcW w:w="1216" w:type="dxa"/>
          </w:tcPr>
          <w:p w:rsidR="00195873" w:rsidRPr="00A16F87" w:rsidRDefault="00A16F87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24.2</w:t>
            </w:r>
          </w:p>
        </w:tc>
        <w:tc>
          <w:tcPr>
            <w:tcW w:w="1124" w:type="dxa"/>
          </w:tcPr>
          <w:p w:rsidR="00195873" w:rsidRPr="005063CE" w:rsidRDefault="00195873" w:rsidP="00FE2AEF">
            <w:pPr>
              <w:pStyle w:val="aff0"/>
            </w:pPr>
          </w:p>
        </w:tc>
        <w:tc>
          <w:tcPr>
            <w:tcW w:w="1464" w:type="dxa"/>
          </w:tcPr>
          <w:p w:rsidR="00195873" w:rsidRPr="00A16F87" w:rsidRDefault="00A16F87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-24.2</w:t>
            </w:r>
          </w:p>
        </w:tc>
      </w:tr>
      <w:tr w:rsidR="00A16F87" w:rsidRPr="005063CE">
        <w:tc>
          <w:tcPr>
            <w:tcW w:w="3440" w:type="dxa"/>
          </w:tcPr>
          <w:p w:rsidR="00195873" w:rsidRPr="005063CE" w:rsidRDefault="004563B0" w:rsidP="00FE2AEF">
            <w:pPr>
              <w:pStyle w:val="aff0"/>
            </w:pPr>
            <w:r w:rsidRPr="005063CE">
              <w:t>Наказы депутатам</w:t>
            </w:r>
          </w:p>
        </w:tc>
        <w:tc>
          <w:tcPr>
            <w:tcW w:w="1348" w:type="dxa"/>
          </w:tcPr>
          <w:p w:rsidR="00195873" w:rsidRPr="005063CE" w:rsidRDefault="000312E1" w:rsidP="00FE2AEF">
            <w:pPr>
              <w:pStyle w:val="aff0"/>
            </w:pPr>
            <w:r>
              <w:t>1000</w:t>
            </w:r>
          </w:p>
        </w:tc>
        <w:tc>
          <w:tcPr>
            <w:tcW w:w="1260" w:type="dxa"/>
          </w:tcPr>
          <w:p w:rsidR="00195873" w:rsidRPr="005063CE" w:rsidRDefault="00195873" w:rsidP="00FE2AEF">
            <w:pPr>
              <w:pStyle w:val="aff0"/>
            </w:pPr>
          </w:p>
        </w:tc>
        <w:tc>
          <w:tcPr>
            <w:tcW w:w="1216" w:type="dxa"/>
          </w:tcPr>
          <w:p w:rsidR="00195873" w:rsidRPr="00A61B33" w:rsidRDefault="00A61B33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1124" w:type="dxa"/>
          </w:tcPr>
          <w:p w:rsidR="00195873" w:rsidRPr="005063CE" w:rsidRDefault="00195873" w:rsidP="00FE2AEF">
            <w:pPr>
              <w:pStyle w:val="aff0"/>
            </w:pPr>
          </w:p>
        </w:tc>
        <w:tc>
          <w:tcPr>
            <w:tcW w:w="1464" w:type="dxa"/>
          </w:tcPr>
          <w:p w:rsidR="00195873" w:rsidRPr="005063CE" w:rsidRDefault="00E36A84" w:rsidP="00FE2AEF">
            <w:pPr>
              <w:pStyle w:val="aff0"/>
            </w:pPr>
            <w:r>
              <w:t>-1200</w:t>
            </w:r>
          </w:p>
        </w:tc>
      </w:tr>
      <w:tr w:rsidR="00A16F87" w:rsidRPr="005063CE">
        <w:tc>
          <w:tcPr>
            <w:tcW w:w="3440" w:type="dxa"/>
          </w:tcPr>
          <w:p w:rsidR="00195873" w:rsidRPr="005063CE" w:rsidRDefault="000312E1" w:rsidP="00FE2AEF">
            <w:pPr>
              <w:pStyle w:val="aff0"/>
            </w:pPr>
            <w:r>
              <w:t>Прочие межбюджетные трансферты</w:t>
            </w:r>
          </w:p>
        </w:tc>
        <w:tc>
          <w:tcPr>
            <w:tcW w:w="1348" w:type="dxa"/>
          </w:tcPr>
          <w:p w:rsidR="00195873" w:rsidRPr="005063CE" w:rsidRDefault="000312E1" w:rsidP="00FE2AEF">
            <w:pPr>
              <w:pStyle w:val="aff0"/>
            </w:pPr>
            <w:r>
              <w:t>60</w:t>
            </w:r>
          </w:p>
        </w:tc>
        <w:tc>
          <w:tcPr>
            <w:tcW w:w="1260" w:type="dxa"/>
          </w:tcPr>
          <w:p w:rsidR="00195873" w:rsidRPr="005063CE" w:rsidRDefault="00195873" w:rsidP="00FE2AEF">
            <w:pPr>
              <w:pStyle w:val="aff0"/>
            </w:pPr>
          </w:p>
        </w:tc>
        <w:tc>
          <w:tcPr>
            <w:tcW w:w="1216" w:type="dxa"/>
          </w:tcPr>
          <w:p w:rsidR="00195873" w:rsidRPr="00A61B33" w:rsidRDefault="00A16F87" w:rsidP="00A16F87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61B33">
              <w:rPr>
                <w:lang w:val="en-US"/>
              </w:rPr>
              <w:t>78</w:t>
            </w:r>
          </w:p>
        </w:tc>
        <w:tc>
          <w:tcPr>
            <w:tcW w:w="1124" w:type="dxa"/>
          </w:tcPr>
          <w:p w:rsidR="00195873" w:rsidRPr="005063CE" w:rsidRDefault="00195873" w:rsidP="00FE2AEF">
            <w:pPr>
              <w:pStyle w:val="aff0"/>
            </w:pPr>
          </w:p>
        </w:tc>
        <w:tc>
          <w:tcPr>
            <w:tcW w:w="1464" w:type="dxa"/>
          </w:tcPr>
          <w:p w:rsidR="00195873" w:rsidRPr="005063CE" w:rsidRDefault="00E36A84" w:rsidP="00A16F87">
            <w:pPr>
              <w:pStyle w:val="aff0"/>
            </w:pPr>
            <w:r>
              <w:t>-</w:t>
            </w:r>
            <w:r w:rsidR="00A16F87">
              <w:rPr>
                <w:lang w:val="en-US"/>
              </w:rPr>
              <w:t>4</w:t>
            </w:r>
            <w:r>
              <w:t>78</w:t>
            </w:r>
          </w:p>
        </w:tc>
      </w:tr>
      <w:tr w:rsidR="00A16F87" w:rsidRPr="005063CE">
        <w:tc>
          <w:tcPr>
            <w:tcW w:w="3440" w:type="dxa"/>
          </w:tcPr>
          <w:p w:rsidR="004563B0" w:rsidRPr="005063CE" w:rsidRDefault="004563B0" w:rsidP="00FE2AEF">
            <w:pPr>
              <w:pStyle w:val="aff0"/>
            </w:pPr>
            <w:r w:rsidRPr="005063CE">
              <w:t>ИТОГО межбюджетные трансферты</w:t>
            </w:r>
          </w:p>
        </w:tc>
        <w:tc>
          <w:tcPr>
            <w:tcW w:w="1348" w:type="dxa"/>
          </w:tcPr>
          <w:p w:rsidR="004563B0" w:rsidRPr="005063CE" w:rsidRDefault="000312E1" w:rsidP="00FE2AEF">
            <w:pPr>
              <w:pStyle w:val="aff0"/>
            </w:pPr>
            <w:r>
              <w:t>1085,3</w:t>
            </w:r>
          </w:p>
        </w:tc>
        <w:tc>
          <w:tcPr>
            <w:tcW w:w="1260" w:type="dxa"/>
          </w:tcPr>
          <w:p w:rsidR="004563B0" w:rsidRPr="005063CE" w:rsidRDefault="004563B0" w:rsidP="00FE2AEF">
            <w:pPr>
              <w:pStyle w:val="aff0"/>
            </w:pPr>
          </w:p>
        </w:tc>
        <w:tc>
          <w:tcPr>
            <w:tcW w:w="1216" w:type="dxa"/>
          </w:tcPr>
          <w:p w:rsidR="004563B0" w:rsidRPr="00A61B33" w:rsidRDefault="00A61B33" w:rsidP="00A16F87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16F87">
              <w:rPr>
                <w:lang w:val="en-US"/>
              </w:rPr>
              <w:t>6</w:t>
            </w:r>
            <w:r>
              <w:rPr>
                <w:lang w:val="en-US"/>
              </w:rPr>
              <w:t>78</w:t>
            </w:r>
          </w:p>
        </w:tc>
        <w:tc>
          <w:tcPr>
            <w:tcW w:w="1124" w:type="dxa"/>
          </w:tcPr>
          <w:p w:rsidR="004563B0" w:rsidRPr="005063CE" w:rsidRDefault="004563B0" w:rsidP="00FE2AEF">
            <w:pPr>
              <w:pStyle w:val="aff0"/>
            </w:pPr>
          </w:p>
        </w:tc>
        <w:tc>
          <w:tcPr>
            <w:tcW w:w="1464" w:type="dxa"/>
          </w:tcPr>
          <w:p w:rsidR="004563B0" w:rsidRPr="005063CE" w:rsidRDefault="00E36A84" w:rsidP="00A16F87">
            <w:pPr>
              <w:pStyle w:val="aff0"/>
            </w:pPr>
            <w:r>
              <w:t>-1</w:t>
            </w:r>
            <w:r w:rsidR="00A16F87">
              <w:rPr>
                <w:lang w:val="en-US"/>
              </w:rPr>
              <w:t>6</w:t>
            </w:r>
            <w:r>
              <w:t>78</w:t>
            </w:r>
          </w:p>
        </w:tc>
      </w:tr>
      <w:tr w:rsidR="00A16F87" w:rsidRPr="005063CE">
        <w:tc>
          <w:tcPr>
            <w:tcW w:w="3440" w:type="dxa"/>
          </w:tcPr>
          <w:p w:rsidR="00195873" w:rsidRPr="005063CE" w:rsidRDefault="00195873" w:rsidP="00FE2AEF">
            <w:pPr>
              <w:pStyle w:val="aff0"/>
            </w:pPr>
            <w:r w:rsidRPr="005063CE">
              <w:t>ВСЕГО БЕЗВОЗМЕДНЫХ ПОСТУПЛЕНИЙ</w:t>
            </w:r>
          </w:p>
        </w:tc>
        <w:tc>
          <w:tcPr>
            <w:tcW w:w="1348" w:type="dxa"/>
          </w:tcPr>
          <w:p w:rsidR="00195873" w:rsidRPr="005063CE" w:rsidRDefault="004F539D" w:rsidP="00FE2AEF">
            <w:pPr>
              <w:pStyle w:val="aff0"/>
            </w:pPr>
            <w:r>
              <w:t>132395,4</w:t>
            </w:r>
          </w:p>
        </w:tc>
        <w:tc>
          <w:tcPr>
            <w:tcW w:w="1260" w:type="dxa"/>
          </w:tcPr>
          <w:p w:rsidR="00195873" w:rsidRPr="005063CE" w:rsidRDefault="00D706F9" w:rsidP="00FE2AEF">
            <w:pPr>
              <w:pStyle w:val="aff0"/>
            </w:pPr>
            <w:r>
              <w:t>111555,5</w:t>
            </w:r>
          </w:p>
        </w:tc>
        <w:tc>
          <w:tcPr>
            <w:tcW w:w="1216" w:type="dxa"/>
          </w:tcPr>
          <w:p w:rsidR="00195873" w:rsidRPr="008278C6" w:rsidRDefault="008278C6" w:rsidP="007A11CD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7A11CD">
              <w:rPr>
                <w:lang w:val="en-US"/>
              </w:rPr>
              <w:t>4218.7</w:t>
            </w:r>
          </w:p>
        </w:tc>
        <w:tc>
          <w:tcPr>
            <w:tcW w:w="1124" w:type="dxa"/>
          </w:tcPr>
          <w:p w:rsidR="00195873" w:rsidRPr="005063CE" w:rsidRDefault="00C4046D" w:rsidP="00FE2AEF">
            <w:pPr>
              <w:pStyle w:val="aff0"/>
            </w:pPr>
            <w:r>
              <w:t>117966,7</w:t>
            </w:r>
          </w:p>
        </w:tc>
        <w:tc>
          <w:tcPr>
            <w:tcW w:w="1464" w:type="dxa"/>
          </w:tcPr>
          <w:p w:rsidR="00195873" w:rsidRPr="005063CE" w:rsidRDefault="00E36A84" w:rsidP="007A11CD">
            <w:pPr>
              <w:pStyle w:val="aff0"/>
            </w:pPr>
            <w:r>
              <w:t>-1</w:t>
            </w:r>
            <w:r w:rsidR="007A11CD">
              <w:rPr>
                <w:lang w:val="en-US"/>
              </w:rPr>
              <w:t>6252</w:t>
            </w:r>
          </w:p>
        </w:tc>
      </w:tr>
    </w:tbl>
    <w:p w:rsidR="00A82DC9" w:rsidRPr="005063CE" w:rsidRDefault="00A82DC9" w:rsidP="00FE2AEF">
      <w:pPr>
        <w:pStyle w:val="aff0"/>
      </w:pPr>
      <w:r w:rsidRPr="005063CE">
        <w:t>   </w:t>
      </w:r>
    </w:p>
    <w:p w:rsidR="00962387" w:rsidRPr="007254FB" w:rsidRDefault="009C79DF" w:rsidP="009C79DF">
      <w:pPr>
        <w:pStyle w:val="aff0"/>
        <w:jc w:val="center"/>
        <w:rPr>
          <w:sz w:val="28"/>
          <w:szCs w:val="28"/>
        </w:rPr>
      </w:pPr>
      <w:bookmarkStart w:id="38" w:name="YANDEX_118"/>
      <w:bookmarkStart w:id="39" w:name="YANDEX_120"/>
      <w:bookmarkStart w:id="40" w:name="YANDEX_121"/>
      <w:bookmarkStart w:id="41" w:name="YANDEX_122"/>
      <w:bookmarkStart w:id="42" w:name="YANDEX_123"/>
      <w:bookmarkStart w:id="43" w:name="YANDEX_124"/>
      <w:bookmarkStart w:id="44" w:name="YANDEX_125"/>
      <w:bookmarkStart w:id="45" w:name="YANDEX_126"/>
      <w:bookmarkStart w:id="46" w:name="YANDEX_12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7254FB">
        <w:rPr>
          <w:rStyle w:val="ac"/>
          <w:color w:val="333333"/>
          <w:sz w:val="28"/>
          <w:szCs w:val="28"/>
        </w:rPr>
        <w:t xml:space="preserve">              </w:t>
      </w:r>
      <w:r w:rsidR="00A82DC9" w:rsidRPr="007254FB">
        <w:rPr>
          <w:rStyle w:val="ac"/>
          <w:color w:val="333333"/>
          <w:sz w:val="28"/>
          <w:szCs w:val="28"/>
        </w:rPr>
        <w:t xml:space="preserve">Расходы </w:t>
      </w:r>
      <w:bookmarkStart w:id="47" w:name="YANDEX_128"/>
      <w:bookmarkEnd w:id="47"/>
      <w:r w:rsidR="00A82DC9" w:rsidRPr="007254FB">
        <w:rPr>
          <w:rStyle w:val="highlighthighlightactive"/>
          <w:b/>
          <w:bCs/>
          <w:color w:val="333333"/>
          <w:sz w:val="28"/>
          <w:szCs w:val="28"/>
        </w:rPr>
        <w:t> проекта </w:t>
      </w:r>
      <w:r w:rsidR="00A82DC9" w:rsidRPr="007254FB">
        <w:rPr>
          <w:rStyle w:val="ac"/>
          <w:color w:val="333333"/>
          <w:sz w:val="28"/>
          <w:szCs w:val="28"/>
        </w:rPr>
        <w:t xml:space="preserve"> </w:t>
      </w:r>
      <w:bookmarkStart w:id="48" w:name="YANDEX_129"/>
      <w:bookmarkEnd w:id="48"/>
      <w:r w:rsidR="00A82DC9" w:rsidRPr="007254FB">
        <w:rPr>
          <w:rStyle w:val="highlighthighlightactive"/>
          <w:b/>
          <w:bCs/>
          <w:color w:val="333333"/>
          <w:sz w:val="28"/>
          <w:szCs w:val="28"/>
        </w:rPr>
        <w:t> бюджета </w:t>
      </w:r>
      <w:r w:rsidR="00A82DC9" w:rsidRPr="007254FB">
        <w:rPr>
          <w:rStyle w:val="ac"/>
          <w:color w:val="333333"/>
          <w:sz w:val="28"/>
          <w:szCs w:val="28"/>
        </w:rPr>
        <w:t xml:space="preserve"> Троснянского муниципального района на 201</w:t>
      </w:r>
      <w:r w:rsidR="007254FB" w:rsidRPr="007254FB">
        <w:rPr>
          <w:rStyle w:val="ac"/>
          <w:color w:val="333333"/>
          <w:sz w:val="28"/>
          <w:szCs w:val="28"/>
        </w:rPr>
        <w:t>4</w:t>
      </w:r>
      <w:r w:rsidR="00A82DC9" w:rsidRPr="007254FB">
        <w:rPr>
          <w:rStyle w:val="ac"/>
          <w:color w:val="333333"/>
          <w:sz w:val="28"/>
          <w:szCs w:val="28"/>
        </w:rPr>
        <w:t xml:space="preserve"> год и на плановый период 201</w:t>
      </w:r>
      <w:r w:rsidR="007254FB" w:rsidRPr="007254FB">
        <w:rPr>
          <w:rStyle w:val="ac"/>
          <w:color w:val="333333"/>
          <w:sz w:val="28"/>
          <w:szCs w:val="28"/>
        </w:rPr>
        <w:t>5</w:t>
      </w:r>
      <w:r w:rsidR="00A82DC9" w:rsidRPr="007254FB">
        <w:rPr>
          <w:rStyle w:val="ac"/>
          <w:color w:val="333333"/>
          <w:sz w:val="28"/>
          <w:szCs w:val="28"/>
        </w:rPr>
        <w:t>-201</w:t>
      </w:r>
      <w:r w:rsidR="007254FB" w:rsidRPr="007254FB">
        <w:rPr>
          <w:rStyle w:val="ac"/>
          <w:color w:val="333333"/>
          <w:sz w:val="28"/>
          <w:szCs w:val="28"/>
        </w:rPr>
        <w:t>6</w:t>
      </w:r>
      <w:r w:rsidR="00A82DC9" w:rsidRPr="007254FB">
        <w:rPr>
          <w:rStyle w:val="ac"/>
          <w:color w:val="333333"/>
          <w:sz w:val="28"/>
          <w:szCs w:val="28"/>
        </w:rPr>
        <w:t xml:space="preserve"> годов</w:t>
      </w:r>
    </w:p>
    <w:p w:rsidR="00AB5C17" w:rsidRPr="00392AA0" w:rsidRDefault="00962387" w:rsidP="00FE2AEF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392AA0">
        <w:rPr>
          <w:sz w:val="28"/>
          <w:szCs w:val="28"/>
        </w:rPr>
        <w:t>      Расходы проекта районного бюджета на 201</w:t>
      </w:r>
      <w:r w:rsidR="00E33C93" w:rsidRPr="00392AA0">
        <w:rPr>
          <w:sz w:val="28"/>
          <w:szCs w:val="28"/>
        </w:rPr>
        <w:t>4</w:t>
      </w:r>
      <w:r w:rsidRPr="00392AA0">
        <w:rPr>
          <w:sz w:val="28"/>
          <w:szCs w:val="28"/>
        </w:rPr>
        <w:t xml:space="preserve"> год предусмотрены в сумме  </w:t>
      </w:r>
      <w:r w:rsidR="00E36A84" w:rsidRPr="00392AA0">
        <w:rPr>
          <w:rFonts w:eastAsia="Calibri"/>
          <w:sz w:val="28"/>
          <w:szCs w:val="28"/>
          <w:lang w:eastAsia="en-US"/>
        </w:rPr>
        <w:t>153572,8</w:t>
      </w:r>
      <w:r w:rsidRPr="00392AA0">
        <w:rPr>
          <w:sz w:val="28"/>
          <w:szCs w:val="28"/>
        </w:rPr>
        <w:t xml:space="preserve"> тыс. рублей, что на </w:t>
      </w:r>
      <w:r w:rsidR="00E36A84" w:rsidRPr="00392AA0">
        <w:rPr>
          <w:sz w:val="28"/>
          <w:szCs w:val="28"/>
        </w:rPr>
        <w:t>6,2</w:t>
      </w:r>
      <w:r w:rsidRPr="00392AA0">
        <w:rPr>
          <w:sz w:val="28"/>
          <w:szCs w:val="28"/>
        </w:rPr>
        <w:t xml:space="preserve">  процента  раза выше первоначально утвержденного бюджета на 201</w:t>
      </w:r>
      <w:r w:rsidR="00E36A84" w:rsidRPr="00392AA0">
        <w:rPr>
          <w:sz w:val="28"/>
          <w:szCs w:val="28"/>
        </w:rPr>
        <w:t>3</w:t>
      </w:r>
      <w:r w:rsidRPr="00392AA0">
        <w:rPr>
          <w:sz w:val="28"/>
          <w:szCs w:val="28"/>
        </w:rPr>
        <w:t xml:space="preserve"> год и на </w:t>
      </w:r>
      <w:r w:rsidR="00392AA0" w:rsidRPr="00392AA0">
        <w:rPr>
          <w:sz w:val="28"/>
          <w:szCs w:val="28"/>
        </w:rPr>
        <w:t>16577,5</w:t>
      </w:r>
      <w:r w:rsidRPr="00392AA0">
        <w:rPr>
          <w:sz w:val="28"/>
          <w:szCs w:val="28"/>
        </w:rPr>
        <w:t xml:space="preserve"> тыс. руб. ниже уточненного бюджета на 201</w:t>
      </w:r>
      <w:r w:rsidR="00392AA0" w:rsidRPr="00392AA0">
        <w:rPr>
          <w:sz w:val="28"/>
          <w:szCs w:val="28"/>
        </w:rPr>
        <w:t>3</w:t>
      </w:r>
      <w:r w:rsidRPr="00392AA0">
        <w:rPr>
          <w:sz w:val="28"/>
          <w:szCs w:val="28"/>
        </w:rPr>
        <w:t xml:space="preserve"> год (</w:t>
      </w:r>
      <w:r w:rsidR="00392AA0" w:rsidRPr="00392AA0">
        <w:rPr>
          <w:rFonts w:eastAsia="Calibri"/>
          <w:sz w:val="28"/>
          <w:szCs w:val="28"/>
          <w:lang w:eastAsia="en-US"/>
        </w:rPr>
        <w:t>170150.3</w:t>
      </w:r>
      <w:r w:rsidRPr="00392AA0">
        <w:rPr>
          <w:sz w:val="28"/>
          <w:szCs w:val="28"/>
        </w:rPr>
        <w:t xml:space="preserve"> тыс. рублей). На 201</w:t>
      </w:r>
      <w:r w:rsidR="00392AA0" w:rsidRPr="00392AA0">
        <w:rPr>
          <w:sz w:val="28"/>
          <w:szCs w:val="28"/>
        </w:rPr>
        <w:t>5</w:t>
      </w:r>
      <w:r w:rsidRPr="00392AA0">
        <w:rPr>
          <w:sz w:val="28"/>
          <w:szCs w:val="28"/>
        </w:rPr>
        <w:t xml:space="preserve"> год расходы районного бюджета предусмотрены в сумме </w:t>
      </w:r>
      <w:r w:rsidR="00392AA0" w:rsidRPr="00392AA0">
        <w:rPr>
          <w:sz w:val="28"/>
          <w:szCs w:val="28"/>
        </w:rPr>
        <w:t>152485,9</w:t>
      </w:r>
      <w:r w:rsidRPr="00392AA0">
        <w:rPr>
          <w:sz w:val="28"/>
          <w:szCs w:val="28"/>
        </w:rPr>
        <w:t xml:space="preserve"> тыс. рублей, на 201</w:t>
      </w:r>
      <w:r w:rsidR="00392AA0" w:rsidRPr="00392AA0">
        <w:rPr>
          <w:sz w:val="28"/>
          <w:szCs w:val="28"/>
        </w:rPr>
        <w:t>6</w:t>
      </w:r>
      <w:r w:rsidRPr="00392AA0">
        <w:rPr>
          <w:sz w:val="28"/>
          <w:szCs w:val="28"/>
        </w:rPr>
        <w:t xml:space="preserve"> год- </w:t>
      </w:r>
      <w:r w:rsidR="00392AA0" w:rsidRPr="00392AA0">
        <w:rPr>
          <w:sz w:val="28"/>
          <w:szCs w:val="28"/>
        </w:rPr>
        <w:t>153536,3</w:t>
      </w:r>
      <w:r w:rsidRPr="00392AA0">
        <w:rPr>
          <w:sz w:val="28"/>
          <w:szCs w:val="28"/>
        </w:rPr>
        <w:t xml:space="preserve"> тыс. рублей</w:t>
      </w:r>
    </w:p>
    <w:p w:rsidR="00AB5C17" w:rsidRPr="00392AA0" w:rsidRDefault="00AB5C17" w:rsidP="00FE2AEF">
      <w:pPr>
        <w:pStyle w:val="aff0"/>
        <w:rPr>
          <w:rFonts w:eastAsia="Calibri"/>
          <w:sz w:val="28"/>
          <w:szCs w:val="28"/>
          <w:lang w:eastAsia="en-US"/>
        </w:rPr>
      </w:pPr>
      <w:r w:rsidRPr="00392AA0">
        <w:rPr>
          <w:rFonts w:eastAsia="Calibri"/>
          <w:sz w:val="28"/>
          <w:szCs w:val="28"/>
          <w:lang w:eastAsia="en-US"/>
        </w:rPr>
        <w:t xml:space="preserve"> </w:t>
      </w:r>
      <w:r w:rsidR="00392A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Pr="00392AA0">
        <w:rPr>
          <w:rFonts w:eastAsia="Calibri"/>
          <w:sz w:val="28"/>
          <w:szCs w:val="28"/>
          <w:lang w:eastAsia="en-US"/>
        </w:rPr>
        <w:t>тыс. рублей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9"/>
        <w:gridCol w:w="955"/>
        <w:gridCol w:w="1138"/>
        <w:gridCol w:w="1438"/>
        <w:gridCol w:w="1266"/>
        <w:gridCol w:w="1078"/>
        <w:gridCol w:w="1599"/>
      </w:tblGrid>
      <w:tr w:rsidR="00AB5C17" w:rsidRPr="007254FB" w:rsidTr="00E33C93">
        <w:tc>
          <w:tcPr>
            <w:tcW w:w="1326" w:type="pct"/>
            <w:shd w:val="clear" w:color="auto" w:fill="auto"/>
            <w:vAlign w:val="center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Первоначальный план на 201</w:t>
            </w:r>
            <w:r w:rsidR="000B464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7254FB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392AA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254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B5C17" w:rsidRPr="007254FB" w:rsidRDefault="00AB5C17" w:rsidP="004F539D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 xml:space="preserve">(реш. № </w:t>
            </w:r>
            <w:r w:rsidR="00E33C93">
              <w:rPr>
                <w:rFonts w:eastAsia="Calibri"/>
                <w:sz w:val="28"/>
                <w:szCs w:val="28"/>
                <w:lang w:eastAsia="en-US"/>
              </w:rPr>
              <w:t>175</w:t>
            </w:r>
            <w:r w:rsidRPr="007254FB">
              <w:rPr>
                <w:rFonts w:eastAsia="Calibri"/>
                <w:sz w:val="28"/>
                <w:szCs w:val="28"/>
                <w:lang w:eastAsia="en-US"/>
              </w:rPr>
              <w:t xml:space="preserve">   от</w:t>
            </w:r>
            <w:r w:rsidR="00E33C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33C9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18.12 </w:t>
            </w:r>
            <w:r w:rsidRPr="007254FB">
              <w:rPr>
                <w:rFonts w:eastAsia="Calibri"/>
                <w:sz w:val="28"/>
                <w:szCs w:val="28"/>
                <w:lang w:eastAsia="en-US"/>
              </w:rPr>
              <w:t xml:space="preserve">  201</w:t>
            </w:r>
            <w:r w:rsidR="004F539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7254FB">
              <w:rPr>
                <w:rFonts w:eastAsia="Calibri"/>
                <w:sz w:val="28"/>
                <w:szCs w:val="28"/>
                <w:lang w:eastAsia="en-US"/>
              </w:rPr>
              <w:t xml:space="preserve"> г.) 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lastRenderedPageBreak/>
              <w:t>Уточненный план на 201</w:t>
            </w:r>
            <w:r w:rsidR="000B464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7254FB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</w:p>
          <w:p w:rsidR="00AB5C17" w:rsidRPr="007254FB" w:rsidRDefault="00AB5C17" w:rsidP="004F539D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 xml:space="preserve">(реш.  № </w:t>
            </w:r>
            <w:r w:rsidR="004F539D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7254FB"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 w:rsidR="004F539D">
              <w:rPr>
                <w:rFonts w:eastAsia="Calibri"/>
                <w:sz w:val="28"/>
                <w:szCs w:val="28"/>
                <w:lang w:eastAsia="en-US"/>
              </w:rPr>
              <w:t>31.10.2013)</w:t>
            </w:r>
            <w:r w:rsidRPr="007254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B5C17" w:rsidRPr="007254FB" w:rsidRDefault="00AB5C17" w:rsidP="000B4648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Проект на 201</w:t>
            </w:r>
            <w:r w:rsidR="000B464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7254FB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Проект к первонач. плану, %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Проект к утвержд. плану, %</w:t>
            </w:r>
          </w:p>
        </w:tc>
      </w:tr>
      <w:tr w:rsidR="00AB5C17" w:rsidRPr="007254FB" w:rsidTr="00E33C93">
        <w:tc>
          <w:tcPr>
            <w:tcW w:w="1326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469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559" w:type="pct"/>
            <w:shd w:val="clear" w:color="auto" w:fill="auto"/>
          </w:tcPr>
          <w:p w:rsidR="00AB5C17" w:rsidRPr="007254FB" w:rsidRDefault="00E33C9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15984,8</w:t>
            </w:r>
          </w:p>
        </w:tc>
        <w:tc>
          <w:tcPr>
            <w:tcW w:w="707" w:type="pct"/>
            <w:shd w:val="clear" w:color="auto" w:fill="auto"/>
          </w:tcPr>
          <w:p w:rsidR="00AB5C17" w:rsidRPr="0032155E" w:rsidRDefault="0032155E" w:rsidP="00FE2AEF">
            <w:pPr>
              <w:pStyle w:val="aff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17574.3</w:t>
            </w:r>
          </w:p>
        </w:tc>
        <w:tc>
          <w:tcPr>
            <w:tcW w:w="622" w:type="pct"/>
            <w:shd w:val="clear" w:color="auto" w:fill="auto"/>
          </w:tcPr>
          <w:p w:rsidR="00AB5C17" w:rsidRPr="007254FB" w:rsidRDefault="007D4244" w:rsidP="00A01507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A01507">
              <w:rPr>
                <w:rFonts w:eastAsia="Calibri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530" w:type="pct"/>
            <w:shd w:val="clear" w:color="auto" w:fill="auto"/>
          </w:tcPr>
          <w:p w:rsidR="00AB5C17" w:rsidRPr="007254FB" w:rsidRDefault="000543D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118,2</w:t>
            </w:r>
          </w:p>
        </w:tc>
        <w:tc>
          <w:tcPr>
            <w:tcW w:w="786" w:type="pct"/>
            <w:shd w:val="clear" w:color="auto" w:fill="auto"/>
          </w:tcPr>
          <w:p w:rsidR="00AB5C17" w:rsidRPr="007254FB" w:rsidRDefault="000543D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107,5</w:t>
            </w:r>
          </w:p>
        </w:tc>
      </w:tr>
      <w:tr w:rsidR="00AB5C17" w:rsidRPr="007254FB" w:rsidTr="00E33C93">
        <w:tc>
          <w:tcPr>
            <w:tcW w:w="1326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469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559" w:type="pct"/>
            <w:shd w:val="clear" w:color="auto" w:fill="auto"/>
          </w:tcPr>
          <w:p w:rsidR="00AB5C17" w:rsidRPr="007254FB" w:rsidRDefault="00E33C9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494,3</w:t>
            </w:r>
          </w:p>
        </w:tc>
        <w:tc>
          <w:tcPr>
            <w:tcW w:w="707" w:type="pct"/>
            <w:shd w:val="clear" w:color="auto" w:fill="auto"/>
          </w:tcPr>
          <w:p w:rsidR="00AB5C17" w:rsidRPr="0032155E" w:rsidRDefault="0032155E" w:rsidP="00FE2AEF">
            <w:pPr>
              <w:pStyle w:val="aff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494.3</w:t>
            </w:r>
          </w:p>
        </w:tc>
        <w:tc>
          <w:tcPr>
            <w:tcW w:w="622" w:type="pct"/>
            <w:shd w:val="clear" w:color="auto" w:fill="auto"/>
          </w:tcPr>
          <w:p w:rsidR="00AB5C17" w:rsidRPr="007254FB" w:rsidRDefault="007D4244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536,8</w:t>
            </w:r>
          </w:p>
        </w:tc>
        <w:tc>
          <w:tcPr>
            <w:tcW w:w="530" w:type="pct"/>
            <w:shd w:val="clear" w:color="auto" w:fill="auto"/>
          </w:tcPr>
          <w:p w:rsidR="00AB5C17" w:rsidRPr="007254FB" w:rsidRDefault="000543D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108,6</w:t>
            </w:r>
          </w:p>
        </w:tc>
        <w:tc>
          <w:tcPr>
            <w:tcW w:w="786" w:type="pct"/>
            <w:shd w:val="clear" w:color="auto" w:fill="auto"/>
          </w:tcPr>
          <w:p w:rsidR="00AB5C17" w:rsidRPr="007254FB" w:rsidRDefault="000543D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108,6</w:t>
            </w:r>
          </w:p>
        </w:tc>
      </w:tr>
      <w:tr w:rsidR="00AB5C17" w:rsidRPr="007254FB" w:rsidTr="00E33C93">
        <w:tc>
          <w:tcPr>
            <w:tcW w:w="1326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469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559" w:type="pct"/>
            <w:shd w:val="clear" w:color="auto" w:fill="auto"/>
          </w:tcPr>
          <w:p w:rsidR="00AB5C17" w:rsidRPr="007254FB" w:rsidRDefault="00E33C9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1650,4</w:t>
            </w:r>
          </w:p>
        </w:tc>
        <w:tc>
          <w:tcPr>
            <w:tcW w:w="707" w:type="pct"/>
            <w:shd w:val="clear" w:color="auto" w:fill="auto"/>
          </w:tcPr>
          <w:p w:rsidR="00AB5C17" w:rsidRPr="0032155E" w:rsidRDefault="0032155E" w:rsidP="00FE2AEF">
            <w:pPr>
              <w:pStyle w:val="aff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6807</w:t>
            </w:r>
          </w:p>
        </w:tc>
        <w:tc>
          <w:tcPr>
            <w:tcW w:w="622" w:type="pct"/>
            <w:shd w:val="clear" w:color="auto" w:fill="auto"/>
          </w:tcPr>
          <w:p w:rsidR="00AB5C17" w:rsidRPr="007254FB" w:rsidRDefault="007D4244" w:rsidP="00A01507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439</w:t>
            </w:r>
            <w:r w:rsidR="00A0150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0" w:type="pct"/>
            <w:shd w:val="clear" w:color="auto" w:fill="auto"/>
          </w:tcPr>
          <w:p w:rsidR="00AB5C17" w:rsidRPr="007254FB" w:rsidRDefault="000543D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266,3</w:t>
            </w:r>
          </w:p>
        </w:tc>
        <w:tc>
          <w:tcPr>
            <w:tcW w:w="786" w:type="pct"/>
            <w:shd w:val="clear" w:color="auto" w:fill="auto"/>
          </w:tcPr>
          <w:p w:rsidR="00AB5C17" w:rsidRPr="007254FB" w:rsidRDefault="000543D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64,6</w:t>
            </w:r>
          </w:p>
        </w:tc>
      </w:tr>
      <w:tr w:rsidR="00AB5C17" w:rsidRPr="007254FB" w:rsidTr="00E33C93">
        <w:tc>
          <w:tcPr>
            <w:tcW w:w="1326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469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559" w:type="pct"/>
            <w:shd w:val="clear" w:color="auto" w:fill="auto"/>
          </w:tcPr>
          <w:p w:rsidR="00AB5C17" w:rsidRPr="007254FB" w:rsidRDefault="00E33C9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7" w:type="pct"/>
            <w:shd w:val="clear" w:color="auto" w:fill="auto"/>
          </w:tcPr>
          <w:p w:rsidR="00AB5C17" w:rsidRPr="0032155E" w:rsidRDefault="0032155E" w:rsidP="00FE2AEF">
            <w:pPr>
              <w:pStyle w:val="aff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940.1</w:t>
            </w:r>
          </w:p>
        </w:tc>
        <w:tc>
          <w:tcPr>
            <w:tcW w:w="622" w:type="pct"/>
            <w:shd w:val="clear" w:color="auto" w:fill="auto"/>
          </w:tcPr>
          <w:p w:rsidR="00AB5C17" w:rsidRPr="007254FB" w:rsidRDefault="007D4244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530" w:type="pct"/>
            <w:shd w:val="clear" w:color="auto" w:fill="auto"/>
          </w:tcPr>
          <w:p w:rsidR="00AB5C17" w:rsidRPr="007254FB" w:rsidRDefault="000543D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786" w:type="pct"/>
            <w:shd w:val="clear" w:color="auto" w:fill="auto"/>
          </w:tcPr>
          <w:p w:rsidR="00AB5C17" w:rsidRPr="007254FB" w:rsidRDefault="000543D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117</w:t>
            </w:r>
          </w:p>
        </w:tc>
      </w:tr>
      <w:tr w:rsidR="00AB5C17" w:rsidRPr="007254FB" w:rsidTr="00E33C93">
        <w:tc>
          <w:tcPr>
            <w:tcW w:w="1326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469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0700</w:t>
            </w:r>
          </w:p>
        </w:tc>
        <w:tc>
          <w:tcPr>
            <w:tcW w:w="559" w:type="pct"/>
            <w:shd w:val="clear" w:color="auto" w:fill="auto"/>
          </w:tcPr>
          <w:p w:rsidR="00AB5C17" w:rsidRPr="007254FB" w:rsidRDefault="00E33C9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106039,8</w:t>
            </w:r>
          </w:p>
        </w:tc>
        <w:tc>
          <w:tcPr>
            <w:tcW w:w="707" w:type="pct"/>
            <w:shd w:val="clear" w:color="auto" w:fill="auto"/>
          </w:tcPr>
          <w:p w:rsidR="00AB5C17" w:rsidRPr="0032155E" w:rsidRDefault="0032155E" w:rsidP="00FE2AEF">
            <w:pPr>
              <w:pStyle w:val="aff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114655.2</w:t>
            </w:r>
          </w:p>
        </w:tc>
        <w:tc>
          <w:tcPr>
            <w:tcW w:w="622" w:type="pct"/>
            <w:shd w:val="clear" w:color="auto" w:fill="auto"/>
          </w:tcPr>
          <w:p w:rsidR="00AB5C17" w:rsidRPr="007254FB" w:rsidRDefault="007D4244" w:rsidP="000543D9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543D9">
              <w:rPr>
                <w:rFonts w:eastAsia="Calibri"/>
                <w:sz w:val="28"/>
                <w:szCs w:val="28"/>
                <w:lang w:eastAsia="en-US"/>
              </w:rPr>
              <w:t>08165,9</w:t>
            </w:r>
          </w:p>
        </w:tc>
        <w:tc>
          <w:tcPr>
            <w:tcW w:w="530" w:type="pct"/>
            <w:shd w:val="clear" w:color="auto" w:fill="auto"/>
          </w:tcPr>
          <w:p w:rsidR="00AB5C17" w:rsidRPr="007254FB" w:rsidRDefault="000543D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86" w:type="pct"/>
            <w:shd w:val="clear" w:color="auto" w:fill="auto"/>
          </w:tcPr>
          <w:p w:rsidR="00AB5C17" w:rsidRPr="007254FB" w:rsidRDefault="00425E5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94,3</w:t>
            </w:r>
          </w:p>
        </w:tc>
      </w:tr>
      <w:tr w:rsidR="00AB5C17" w:rsidRPr="007254FB" w:rsidTr="00E33C93">
        <w:tc>
          <w:tcPr>
            <w:tcW w:w="1326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469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559" w:type="pct"/>
            <w:shd w:val="clear" w:color="auto" w:fill="auto"/>
          </w:tcPr>
          <w:p w:rsidR="00AB5C17" w:rsidRPr="007254FB" w:rsidRDefault="00E33C9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4907,9</w:t>
            </w:r>
          </w:p>
        </w:tc>
        <w:tc>
          <w:tcPr>
            <w:tcW w:w="707" w:type="pct"/>
            <w:shd w:val="clear" w:color="auto" w:fill="auto"/>
          </w:tcPr>
          <w:p w:rsidR="00AB5C17" w:rsidRPr="0032155E" w:rsidRDefault="0032155E" w:rsidP="00FE2AEF">
            <w:pPr>
              <w:pStyle w:val="aff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5150.9</w:t>
            </w:r>
          </w:p>
        </w:tc>
        <w:tc>
          <w:tcPr>
            <w:tcW w:w="622" w:type="pct"/>
            <w:shd w:val="clear" w:color="auto" w:fill="auto"/>
          </w:tcPr>
          <w:p w:rsidR="00AB5C17" w:rsidRPr="007254FB" w:rsidRDefault="007D4244" w:rsidP="00A01507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  <w:r w:rsidR="00A01507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530" w:type="pct"/>
            <w:shd w:val="clear" w:color="auto" w:fill="auto"/>
          </w:tcPr>
          <w:p w:rsidR="00AB5C17" w:rsidRPr="007254FB" w:rsidRDefault="00425E58" w:rsidP="00A01507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A01507">
              <w:rPr>
                <w:rFonts w:eastAsia="Calibr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786" w:type="pct"/>
            <w:shd w:val="clear" w:color="auto" w:fill="auto"/>
          </w:tcPr>
          <w:p w:rsidR="00AB5C17" w:rsidRPr="007254FB" w:rsidRDefault="00425E5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84</w:t>
            </w:r>
          </w:p>
        </w:tc>
      </w:tr>
      <w:tr w:rsidR="00AB5C17" w:rsidRPr="007254FB" w:rsidTr="00E33C93">
        <w:tc>
          <w:tcPr>
            <w:tcW w:w="1326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469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559" w:type="pct"/>
            <w:shd w:val="clear" w:color="auto" w:fill="auto"/>
          </w:tcPr>
          <w:p w:rsidR="00AB5C17" w:rsidRPr="007254FB" w:rsidRDefault="00E33C9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8777,4</w:t>
            </w:r>
          </w:p>
        </w:tc>
        <w:tc>
          <w:tcPr>
            <w:tcW w:w="707" w:type="pct"/>
            <w:shd w:val="clear" w:color="auto" w:fill="auto"/>
          </w:tcPr>
          <w:p w:rsidR="00AB5C17" w:rsidRPr="0032155E" w:rsidRDefault="0032155E" w:rsidP="00FE2AEF">
            <w:pPr>
              <w:pStyle w:val="aff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16063.1</w:t>
            </w:r>
          </w:p>
        </w:tc>
        <w:tc>
          <w:tcPr>
            <w:tcW w:w="622" w:type="pct"/>
            <w:shd w:val="clear" w:color="auto" w:fill="auto"/>
          </w:tcPr>
          <w:p w:rsidR="00AB5C17" w:rsidRPr="007254FB" w:rsidRDefault="007D4244" w:rsidP="00A01507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</w:t>
            </w:r>
            <w:r w:rsidR="00A01507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0" w:type="pct"/>
            <w:shd w:val="clear" w:color="auto" w:fill="auto"/>
          </w:tcPr>
          <w:p w:rsidR="00AB5C17" w:rsidRPr="007254FB" w:rsidRDefault="00425E58" w:rsidP="00A01507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01507">
              <w:rPr>
                <w:rFonts w:eastAsia="Calibri"/>
                <w:sz w:val="28"/>
                <w:szCs w:val="28"/>
                <w:lang w:eastAsia="en-US"/>
              </w:rPr>
              <w:t>09,4</w:t>
            </w:r>
          </w:p>
        </w:tc>
        <w:tc>
          <w:tcPr>
            <w:tcW w:w="786" w:type="pct"/>
            <w:shd w:val="clear" w:color="auto" w:fill="auto"/>
          </w:tcPr>
          <w:p w:rsidR="00AB5C17" w:rsidRPr="007254FB" w:rsidRDefault="00425E5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60,2</w:t>
            </w:r>
          </w:p>
        </w:tc>
      </w:tr>
      <w:tr w:rsidR="00AB5C17" w:rsidRPr="007254FB" w:rsidTr="00E33C93">
        <w:tc>
          <w:tcPr>
            <w:tcW w:w="1326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469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559" w:type="pct"/>
            <w:shd w:val="clear" w:color="auto" w:fill="auto"/>
          </w:tcPr>
          <w:p w:rsidR="00AB5C17" w:rsidRPr="007254FB" w:rsidRDefault="00E33C9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707" w:type="pct"/>
            <w:shd w:val="clear" w:color="auto" w:fill="auto"/>
          </w:tcPr>
          <w:p w:rsidR="00AB5C17" w:rsidRPr="0032155E" w:rsidRDefault="0032155E" w:rsidP="00FE2AEF">
            <w:pPr>
              <w:pStyle w:val="aff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150</w:t>
            </w:r>
          </w:p>
        </w:tc>
        <w:tc>
          <w:tcPr>
            <w:tcW w:w="622" w:type="pct"/>
            <w:shd w:val="clear" w:color="auto" w:fill="auto"/>
          </w:tcPr>
          <w:p w:rsidR="00AB5C17" w:rsidRPr="007254FB" w:rsidRDefault="007D4244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184,5</w:t>
            </w:r>
          </w:p>
        </w:tc>
        <w:tc>
          <w:tcPr>
            <w:tcW w:w="530" w:type="pct"/>
            <w:shd w:val="clear" w:color="auto" w:fill="auto"/>
          </w:tcPr>
          <w:p w:rsidR="00AB5C17" w:rsidRPr="007254FB" w:rsidRDefault="00425E5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786" w:type="pct"/>
            <w:shd w:val="clear" w:color="auto" w:fill="auto"/>
          </w:tcPr>
          <w:p w:rsidR="00AB5C17" w:rsidRPr="007254FB" w:rsidRDefault="00425E5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123</w:t>
            </w:r>
          </w:p>
        </w:tc>
      </w:tr>
      <w:tr w:rsidR="00AB5C17" w:rsidRPr="007254FB" w:rsidTr="00E33C93">
        <w:tc>
          <w:tcPr>
            <w:tcW w:w="1326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Межбюджетные трансферты</w:t>
            </w:r>
            <w:r w:rsidR="00FE2AEF" w:rsidRPr="007254FB">
              <w:rPr>
                <w:rFonts w:eastAsia="Calibri"/>
                <w:sz w:val="28"/>
                <w:szCs w:val="28"/>
                <w:lang w:eastAsia="en-US"/>
              </w:rPr>
              <w:t xml:space="preserve"> общего характера </w:t>
            </w:r>
            <w:r w:rsidRPr="007254FB">
              <w:rPr>
                <w:rFonts w:eastAsia="Calibri"/>
                <w:sz w:val="28"/>
                <w:szCs w:val="28"/>
                <w:lang w:eastAsia="en-US"/>
              </w:rPr>
              <w:t xml:space="preserve"> бюджетам субъектов РФ и муниципальных образований </w:t>
            </w:r>
          </w:p>
        </w:tc>
        <w:tc>
          <w:tcPr>
            <w:tcW w:w="469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559" w:type="pct"/>
            <w:shd w:val="clear" w:color="auto" w:fill="auto"/>
          </w:tcPr>
          <w:p w:rsidR="00AB5C17" w:rsidRPr="007254FB" w:rsidRDefault="00E33C9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7153,4</w:t>
            </w:r>
          </w:p>
        </w:tc>
        <w:tc>
          <w:tcPr>
            <w:tcW w:w="707" w:type="pct"/>
            <w:shd w:val="clear" w:color="auto" w:fill="auto"/>
          </w:tcPr>
          <w:p w:rsidR="00AB5C17" w:rsidRPr="0032155E" w:rsidRDefault="0032155E" w:rsidP="00FE2AEF">
            <w:pPr>
              <w:pStyle w:val="aff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8315.4</w:t>
            </w:r>
          </w:p>
        </w:tc>
        <w:tc>
          <w:tcPr>
            <w:tcW w:w="622" w:type="pct"/>
            <w:shd w:val="clear" w:color="auto" w:fill="auto"/>
          </w:tcPr>
          <w:p w:rsidR="00AB5C17" w:rsidRPr="007254FB" w:rsidRDefault="007D4244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6305,6</w:t>
            </w:r>
          </w:p>
        </w:tc>
        <w:tc>
          <w:tcPr>
            <w:tcW w:w="530" w:type="pct"/>
            <w:shd w:val="clear" w:color="auto" w:fill="auto"/>
          </w:tcPr>
          <w:p w:rsidR="00AB5C17" w:rsidRPr="007254FB" w:rsidRDefault="00425E5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88,1</w:t>
            </w:r>
          </w:p>
        </w:tc>
        <w:tc>
          <w:tcPr>
            <w:tcW w:w="786" w:type="pct"/>
            <w:shd w:val="clear" w:color="auto" w:fill="auto"/>
          </w:tcPr>
          <w:p w:rsidR="00AB5C17" w:rsidRPr="007254FB" w:rsidRDefault="00425E5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AB5C17" w:rsidRPr="007254FB" w:rsidTr="00E33C93">
        <w:tc>
          <w:tcPr>
            <w:tcW w:w="1326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ВСЕГО РАСХОДЫ</w:t>
            </w:r>
          </w:p>
        </w:tc>
        <w:tc>
          <w:tcPr>
            <w:tcW w:w="469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9" w:type="pct"/>
            <w:shd w:val="clear" w:color="auto" w:fill="auto"/>
          </w:tcPr>
          <w:p w:rsidR="00AB5C17" w:rsidRPr="007254FB" w:rsidRDefault="00E33C9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145258</w:t>
            </w:r>
          </w:p>
        </w:tc>
        <w:tc>
          <w:tcPr>
            <w:tcW w:w="707" w:type="pct"/>
            <w:shd w:val="clear" w:color="auto" w:fill="auto"/>
          </w:tcPr>
          <w:p w:rsidR="00AB5C17" w:rsidRPr="0032155E" w:rsidRDefault="0032155E" w:rsidP="00FE2AEF">
            <w:pPr>
              <w:pStyle w:val="aff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170150.3</w:t>
            </w:r>
          </w:p>
        </w:tc>
        <w:tc>
          <w:tcPr>
            <w:tcW w:w="622" w:type="pct"/>
            <w:shd w:val="clear" w:color="auto" w:fill="auto"/>
          </w:tcPr>
          <w:p w:rsidR="00AB5C17" w:rsidRPr="007254FB" w:rsidRDefault="007D4244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153572,8</w:t>
            </w:r>
          </w:p>
        </w:tc>
        <w:tc>
          <w:tcPr>
            <w:tcW w:w="530" w:type="pct"/>
            <w:shd w:val="clear" w:color="auto" w:fill="auto"/>
          </w:tcPr>
          <w:p w:rsidR="00AB5C17" w:rsidRDefault="00425E58" w:rsidP="00425E58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105,7</w:t>
            </w:r>
          </w:p>
          <w:p w:rsidR="00425E58" w:rsidRPr="007254FB" w:rsidRDefault="00425E58" w:rsidP="00425E58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AB5C17" w:rsidRPr="007254FB" w:rsidRDefault="00425E5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90,3</w:t>
            </w:r>
          </w:p>
        </w:tc>
      </w:tr>
      <w:tr w:rsidR="00AB5C17" w:rsidRPr="007254FB" w:rsidTr="00E33C93">
        <w:tc>
          <w:tcPr>
            <w:tcW w:w="1326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7254FB">
              <w:rPr>
                <w:rFonts w:eastAsia="Calibri"/>
                <w:sz w:val="28"/>
                <w:szCs w:val="28"/>
                <w:lang w:eastAsia="en-US"/>
              </w:rPr>
              <w:t>в том числе на социальную сферу</w:t>
            </w:r>
          </w:p>
        </w:tc>
        <w:tc>
          <w:tcPr>
            <w:tcW w:w="469" w:type="pct"/>
            <w:shd w:val="clear" w:color="auto" w:fill="auto"/>
          </w:tcPr>
          <w:p w:rsidR="00AB5C17" w:rsidRPr="007254FB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9" w:type="pct"/>
            <w:shd w:val="clear" w:color="auto" w:fill="auto"/>
          </w:tcPr>
          <w:p w:rsidR="00AB5C17" w:rsidRPr="007254FB" w:rsidRDefault="00E33C9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119875,1</w:t>
            </w:r>
          </w:p>
        </w:tc>
        <w:tc>
          <w:tcPr>
            <w:tcW w:w="707" w:type="pct"/>
            <w:shd w:val="clear" w:color="auto" w:fill="auto"/>
          </w:tcPr>
          <w:p w:rsidR="00AB5C17" w:rsidRPr="0032155E" w:rsidRDefault="0032155E" w:rsidP="00FE2AEF">
            <w:pPr>
              <w:pStyle w:val="aff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136019.2</w:t>
            </w:r>
          </w:p>
        </w:tc>
        <w:tc>
          <w:tcPr>
            <w:tcW w:w="622" w:type="pct"/>
            <w:shd w:val="clear" w:color="auto" w:fill="auto"/>
          </w:tcPr>
          <w:p w:rsidR="00AB5C17" w:rsidRPr="007254FB" w:rsidRDefault="000543D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122339,6</w:t>
            </w:r>
          </w:p>
        </w:tc>
        <w:tc>
          <w:tcPr>
            <w:tcW w:w="530" w:type="pct"/>
            <w:shd w:val="clear" w:color="auto" w:fill="auto"/>
          </w:tcPr>
          <w:p w:rsidR="00AB5C17" w:rsidRPr="007254FB" w:rsidRDefault="00425E5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86" w:type="pct"/>
            <w:shd w:val="clear" w:color="auto" w:fill="auto"/>
          </w:tcPr>
          <w:p w:rsidR="00AB5C17" w:rsidRPr="007254FB" w:rsidRDefault="00425E5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89,9</w:t>
            </w:r>
          </w:p>
        </w:tc>
      </w:tr>
    </w:tbl>
    <w:p w:rsidR="00AB5C17" w:rsidRPr="00F65D89" w:rsidRDefault="00AB5C17" w:rsidP="00FE2AEF">
      <w:pPr>
        <w:pStyle w:val="aff0"/>
        <w:rPr>
          <w:rFonts w:eastAsia="Calibri"/>
          <w:sz w:val="28"/>
          <w:szCs w:val="28"/>
          <w:highlight w:val="yellow"/>
          <w:lang w:eastAsia="en-US"/>
        </w:rPr>
      </w:pPr>
    </w:p>
    <w:p w:rsidR="00AB5C17" w:rsidRPr="00937525" w:rsidRDefault="009C79DF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937525">
        <w:rPr>
          <w:rFonts w:eastAsia="Calibri"/>
          <w:sz w:val="28"/>
          <w:szCs w:val="28"/>
          <w:lang w:eastAsia="en-US"/>
        </w:rPr>
        <w:t xml:space="preserve">             </w:t>
      </w:r>
      <w:r w:rsidR="00AB5C17" w:rsidRPr="00937525">
        <w:rPr>
          <w:rFonts w:eastAsia="Calibri"/>
          <w:sz w:val="28"/>
          <w:szCs w:val="28"/>
          <w:lang w:eastAsia="en-US"/>
        </w:rPr>
        <w:t>Приоритетным направлени</w:t>
      </w:r>
      <w:r w:rsidR="007D4244" w:rsidRPr="00937525">
        <w:rPr>
          <w:rFonts w:eastAsia="Calibri"/>
          <w:sz w:val="28"/>
          <w:szCs w:val="28"/>
          <w:lang w:eastAsia="en-US"/>
        </w:rPr>
        <w:t>ем</w:t>
      </w:r>
      <w:r w:rsidR="00AB5C17" w:rsidRPr="00937525">
        <w:rPr>
          <w:rFonts w:eastAsia="Calibri"/>
          <w:sz w:val="28"/>
          <w:szCs w:val="28"/>
          <w:lang w:eastAsia="en-US"/>
        </w:rPr>
        <w:t xml:space="preserve"> расходования средств на 201</w:t>
      </w:r>
      <w:r w:rsidR="007D4244" w:rsidRPr="00937525">
        <w:rPr>
          <w:rFonts w:eastAsia="Calibri"/>
          <w:sz w:val="28"/>
          <w:szCs w:val="28"/>
          <w:lang w:eastAsia="en-US"/>
        </w:rPr>
        <w:t>4</w:t>
      </w:r>
      <w:r w:rsidR="00AB5C17" w:rsidRPr="00937525">
        <w:rPr>
          <w:rFonts w:eastAsia="Calibri"/>
          <w:sz w:val="28"/>
          <w:szCs w:val="28"/>
          <w:lang w:eastAsia="en-US"/>
        </w:rPr>
        <w:t xml:space="preserve"> год, как и в 201</w:t>
      </w:r>
      <w:r w:rsidR="007D4244" w:rsidRPr="00937525">
        <w:rPr>
          <w:rFonts w:eastAsia="Calibri"/>
          <w:sz w:val="28"/>
          <w:szCs w:val="28"/>
          <w:lang w:eastAsia="en-US"/>
        </w:rPr>
        <w:t>3</w:t>
      </w:r>
      <w:r w:rsidR="00AB5C17" w:rsidRPr="00937525">
        <w:rPr>
          <w:rFonts w:eastAsia="Calibri"/>
          <w:sz w:val="28"/>
          <w:szCs w:val="28"/>
          <w:lang w:eastAsia="en-US"/>
        </w:rPr>
        <w:t xml:space="preserve"> году, явля</w:t>
      </w:r>
      <w:r w:rsidR="007D4244" w:rsidRPr="00937525">
        <w:rPr>
          <w:rFonts w:eastAsia="Calibri"/>
          <w:sz w:val="28"/>
          <w:szCs w:val="28"/>
          <w:lang w:eastAsia="en-US"/>
        </w:rPr>
        <w:t>е</w:t>
      </w:r>
      <w:r w:rsidR="00AB5C17" w:rsidRPr="00937525">
        <w:rPr>
          <w:rFonts w:eastAsia="Calibri"/>
          <w:sz w:val="28"/>
          <w:szCs w:val="28"/>
          <w:lang w:eastAsia="en-US"/>
        </w:rPr>
        <w:t>тся социальная сфера</w:t>
      </w:r>
      <w:r w:rsidR="007D4244" w:rsidRPr="00937525">
        <w:rPr>
          <w:rFonts w:eastAsia="Calibri"/>
          <w:sz w:val="28"/>
          <w:szCs w:val="28"/>
          <w:lang w:eastAsia="en-US"/>
        </w:rPr>
        <w:t>, на которую направляется 79,7</w:t>
      </w:r>
      <w:r w:rsidR="00397722" w:rsidRPr="00937525">
        <w:rPr>
          <w:rFonts w:eastAsia="Calibri"/>
          <w:sz w:val="28"/>
          <w:szCs w:val="28"/>
          <w:lang w:eastAsia="en-US"/>
        </w:rPr>
        <w:t xml:space="preserve"> </w:t>
      </w:r>
      <w:r w:rsidR="00AB5C17" w:rsidRPr="00937525">
        <w:rPr>
          <w:rFonts w:eastAsia="Calibri"/>
          <w:sz w:val="28"/>
          <w:szCs w:val="28"/>
          <w:lang w:eastAsia="en-US"/>
        </w:rPr>
        <w:t>%</w:t>
      </w:r>
      <w:r w:rsidR="007D4244" w:rsidRPr="00937525">
        <w:rPr>
          <w:rFonts w:eastAsia="Calibri"/>
          <w:sz w:val="28"/>
          <w:szCs w:val="28"/>
          <w:lang w:eastAsia="en-US"/>
        </w:rPr>
        <w:t xml:space="preserve"> средств бюджета</w:t>
      </w:r>
      <w:r w:rsidR="00FA31F2" w:rsidRPr="00937525">
        <w:rPr>
          <w:rFonts w:eastAsia="Calibri"/>
          <w:sz w:val="28"/>
          <w:szCs w:val="28"/>
          <w:lang w:eastAsia="en-US"/>
        </w:rPr>
        <w:t>.</w:t>
      </w:r>
      <w:r w:rsidR="00AB5C17" w:rsidRPr="00937525">
        <w:rPr>
          <w:rFonts w:eastAsia="Calibri"/>
          <w:sz w:val="28"/>
          <w:szCs w:val="28"/>
          <w:lang w:eastAsia="en-US"/>
        </w:rPr>
        <w:t xml:space="preserve">  Доля  расходов </w:t>
      </w:r>
      <w:r w:rsidR="00FA31F2" w:rsidRPr="00937525">
        <w:rPr>
          <w:rFonts w:eastAsia="Calibri"/>
          <w:sz w:val="28"/>
          <w:szCs w:val="28"/>
          <w:lang w:eastAsia="en-US"/>
        </w:rPr>
        <w:t xml:space="preserve"> на общегосударственные вопросы составляет 1</w:t>
      </w:r>
      <w:r w:rsidR="00937525" w:rsidRPr="00937525">
        <w:rPr>
          <w:rFonts w:eastAsia="Calibri"/>
          <w:sz w:val="28"/>
          <w:szCs w:val="28"/>
          <w:lang w:eastAsia="en-US"/>
        </w:rPr>
        <w:t>2,3</w:t>
      </w:r>
      <w:r w:rsidR="00FA31F2" w:rsidRPr="00937525">
        <w:rPr>
          <w:rFonts w:eastAsia="Calibri"/>
          <w:sz w:val="28"/>
          <w:szCs w:val="28"/>
          <w:lang w:eastAsia="en-US"/>
        </w:rPr>
        <w:t xml:space="preserve"> процент</w:t>
      </w:r>
      <w:r w:rsidR="00937525" w:rsidRPr="00937525">
        <w:rPr>
          <w:rFonts w:eastAsia="Calibri"/>
          <w:sz w:val="28"/>
          <w:szCs w:val="28"/>
          <w:lang w:eastAsia="en-US"/>
        </w:rPr>
        <w:t>а</w:t>
      </w:r>
      <w:r w:rsidR="00FA31F2" w:rsidRPr="00937525">
        <w:rPr>
          <w:rFonts w:eastAsia="Calibri"/>
          <w:sz w:val="28"/>
          <w:szCs w:val="28"/>
          <w:lang w:eastAsia="en-US"/>
        </w:rPr>
        <w:t xml:space="preserve"> </w:t>
      </w:r>
      <w:r w:rsidR="00AB5C17" w:rsidRPr="00937525">
        <w:rPr>
          <w:rFonts w:eastAsia="Calibri"/>
          <w:sz w:val="28"/>
          <w:szCs w:val="28"/>
          <w:lang w:eastAsia="en-US"/>
        </w:rPr>
        <w:t xml:space="preserve">в общем объеме расходов бюджета </w:t>
      </w:r>
      <w:r w:rsidR="00FA31F2" w:rsidRPr="00937525">
        <w:rPr>
          <w:rFonts w:eastAsia="Calibri"/>
          <w:sz w:val="28"/>
          <w:szCs w:val="28"/>
          <w:lang w:eastAsia="en-US"/>
        </w:rPr>
        <w:t>Троснянского муниципального района.</w:t>
      </w:r>
      <w:r w:rsidR="00AB5C17" w:rsidRPr="00937525">
        <w:rPr>
          <w:rFonts w:eastAsia="Calibri"/>
          <w:sz w:val="28"/>
          <w:szCs w:val="28"/>
          <w:lang w:eastAsia="en-US"/>
        </w:rPr>
        <w:t xml:space="preserve"> </w:t>
      </w:r>
    </w:p>
    <w:p w:rsidR="00AB5C17" w:rsidRPr="00937525" w:rsidRDefault="00AB5C17" w:rsidP="004F55C9">
      <w:pPr>
        <w:pStyle w:val="aff0"/>
        <w:jc w:val="both"/>
        <w:rPr>
          <w:sz w:val="28"/>
          <w:szCs w:val="28"/>
          <w:highlight w:val="yellow"/>
        </w:rPr>
      </w:pPr>
    </w:p>
    <w:p w:rsidR="00AB5C17" w:rsidRPr="0008156C" w:rsidRDefault="00AB5C17" w:rsidP="009C79DF">
      <w:pPr>
        <w:pStyle w:val="aff0"/>
        <w:jc w:val="center"/>
        <w:rPr>
          <w:b/>
          <w:sz w:val="28"/>
          <w:szCs w:val="28"/>
        </w:rPr>
      </w:pPr>
      <w:r w:rsidRPr="0008156C">
        <w:rPr>
          <w:b/>
          <w:sz w:val="28"/>
          <w:szCs w:val="28"/>
        </w:rPr>
        <w:t>Раздел 0100 "Общегосударственные вопросы"</w:t>
      </w:r>
    </w:p>
    <w:p w:rsidR="00FA31F2" w:rsidRPr="004C1442" w:rsidRDefault="00962387" w:rsidP="004F55C9">
      <w:pPr>
        <w:pStyle w:val="aff0"/>
        <w:jc w:val="both"/>
        <w:rPr>
          <w:sz w:val="28"/>
          <w:szCs w:val="28"/>
        </w:rPr>
      </w:pPr>
      <w:r w:rsidRPr="0008156C">
        <w:rPr>
          <w:sz w:val="28"/>
          <w:szCs w:val="28"/>
        </w:rPr>
        <w:t xml:space="preserve">       </w:t>
      </w:r>
      <w:r w:rsidR="00FA31F2" w:rsidRPr="0008156C">
        <w:rPr>
          <w:sz w:val="28"/>
          <w:szCs w:val="28"/>
        </w:rPr>
        <w:t xml:space="preserve">По разделу </w:t>
      </w:r>
      <w:r w:rsidR="00FA31F2" w:rsidRPr="0008156C">
        <w:rPr>
          <w:rStyle w:val="ac"/>
          <w:color w:val="333333"/>
          <w:sz w:val="28"/>
          <w:szCs w:val="28"/>
        </w:rPr>
        <w:t>0100 «Общегосударственные вопросы»</w:t>
      </w:r>
      <w:r w:rsidR="00FA31F2" w:rsidRPr="0008156C">
        <w:rPr>
          <w:sz w:val="28"/>
          <w:szCs w:val="28"/>
        </w:rPr>
        <w:t xml:space="preserve"> плановые ассигнования на 201</w:t>
      </w:r>
      <w:r w:rsidR="0008156C" w:rsidRPr="0008156C">
        <w:rPr>
          <w:sz w:val="28"/>
          <w:szCs w:val="28"/>
        </w:rPr>
        <w:t>4</w:t>
      </w:r>
      <w:r w:rsidR="00FA31F2" w:rsidRPr="0008156C">
        <w:rPr>
          <w:sz w:val="28"/>
          <w:szCs w:val="28"/>
        </w:rPr>
        <w:t xml:space="preserve"> год соста</w:t>
      </w:r>
      <w:r w:rsidR="0008156C" w:rsidRPr="0008156C">
        <w:rPr>
          <w:sz w:val="28"/>
          <w:szCs w:val="28"/>
        </w:rPr>
        <w:t>в</w:t>
      </w:r>
      <w:r w:rsidR="00FA31F2" w:rsidRPr="0008156C">
        <w:rPr>
          <w:sz w:val="28"/>
          <w:szCs w:val="28"/>
        </w:rPr>
        <w:t>ляют</w:t>
      </w:r>
      <w:r w:rsidR="0008156C" w:rsidRPr="0008156C">
        <w:rPr>
          <w:sz w:val="28"/>
          <w:szCs w:val="28"/>
        </w:rPr>
        <w:t xml:space="preserve"> 18</w:t>
      </w:r>
      <w:r w:rsidR="00A01507">
        <w:rPr>
          <w:sz w:val="28"/>
          <w:szCs w:val="28"/>
        </w:rPr>
        <w:t>902</w:t>
      </w:r>
      <w:r w:rsidR="00FA31F2" w:rsidRPr="0008156C">
        <w:rPr>
          <w:sz w:val="28"/>
          <w:szCs w:val="28"/>
        </w:rPr>
        <w:t xml:space="preserve"> </w:t>
      </w:r>
      <w:r w:rsidR="0090350A" w:rsidRPr="0008156C">
        <w:rPr>
          <w:sz w:val="28"/>
          <w:szCs w:val="28"/>
        </w:rPr>
        <w:t>тыс. рублей</w:t>
      </w:r>
      <w:r w:rsidR="0008156C" w:rsidRPr="0008156C">
        <w:rPr>
          <w:sz w:val="28"/>
          <w:szCs w:val="28"/>
        </w:rPr>
        <w:t xml:space="preserve"> (2013</w:t>
      </w:r>
      <w:r w:rsidR="0090350A">
        <w:rPr>
          <w:sz w:val="28"/>
          <w:szCs w:val="28"/>
        </w:rPr>
        <w:t xml:space="preserve">год </w:t>
      </w:r>
      <w:r w:rsidR="0008156C" w:rsidRPr="0008156C">
        <w:rPr>
          <w:sz w:val="28"/>
          <w:szCs w:val="28"/>
        </w:rPr>
        <w:t>-</w:t>
      </w:r>
      <w:r w:rsidR="00FA31F2" w:rsidRPr="0008156C">
        <w:rPr>
          <w:sz w:val="28"/>
          <w:szCs w:val="28"/>
        </w:rPr>
        <w:t>1</w:t>
      </w:r>
      <w:r w:rsidR="004C1442">
        <w:rPr>
          <w:sz w:val="28"/>
          <w:szCs w:val="28"/>
        </w:rPr>
        <w:t>7574,3</w:t>
      </w:r>
      <w:r w:rsidR="0008156C" w:rsidRPr="0008156C">
        <w:rPr>
          <w:sz w:val="28"/>
          <w:szCs w:val="28"/>
        </w:rPr>
        <w:t>)</w:t>
      </w:r>
      <w:r w:rsidR="00FA31F2" w:rsidRPr="0008156C">
        <w:rPr>
          <w:sz w:val="28"/>
          <w:szCs w:val="28"/>
        </w:rPr>
        <w:t xml:space="preserve"> или 1</w:t>
      </w:r>
      <w:r w:rsidR="0008156C" w:rsidRPr="0008156C">
        <w:rPr>
          <w:sz w:val="28"/>
          <w:szCs w:val="28"/>
        </w:rPr>
        <w:t>2,3</w:t>
      </w:r>
      <w:r w:rsidR="00FA31F2" w:rsidRPr="0008156C">
        <w:rPr>
          <w:sz w:val="28"/>
          <w:szCs w:val="28"/>
        </w:rPr>
        <w:t xml:space="preserve"> %  </w:t>
      </w:r>
      <w:r w:rsidRPr="0008156C">
        <w:rPr>
          <w:sz w:val="28"/>
          <w:szCs w:val="28"/>
        </w:rPr>
        <w:t>в</w:t>
      </w:r>
      <w:r w:rsidR="00FA31F2" w:rsidRPr="0008156C">
        <w:rPr>
          <w:sz w:val="28"/>
          <w:szCs w:val="28"/>
        </w:rPr>
        <w:t xml:space="preserve"> общей сумме расходов </w:t>
      </w:r>
      <w:bookmarkStart w:id="49" w:name="YANDEX_132"/>
      <w:bookmarkEnd w:id="49"/>
      <w:r w:rsidR="00FA31F2" w:rsidRPr="0008156C">
        <w:rPr>
          <w:rStyle w:val="highlighthighlightactive"/>
          <w:color w:val="333333"/>
          <w:sz w:val="28"/>
          <w:szCs w:val="28"/>
        </w:rPr>
        <w:t> бюджета </w:t>
      </w:r>
      <w:r w:rsidR="00FA31F2" w:rsidRPr="0008156C">
        <w:rPr>
          <w:sz w:val="28"/>
          <w:szCs w:val="28"/>
        </w:rPr>
        <w:t xml:space="preserve"> 201</w:t>
      </w:r>
      <w:r w:rsidR="0008156C" w:rsidRPr="0008156C">
        <w:rPr>
          <w:sz w:val="28"/>
          <w:szCs w:val="28"/>
        </w:rPr>
        <w:t>4</w:t>
      </w:r>
      <w:r w:rsidR="00FA31F2" w:rsidRPr="0008156C">
        <w:rPr>
          <w:sz w:val="28"/>
          <w:szCs w:val="28"/>
        </w:rPr>
        <w:t xml:space="preserve"> года</w:t>
      </w:r>
      <w:r w:rsidR="00FA31F2" w:rsidRPr="004C1442">
        <w:rPr>
          <w:sz w:val="28"/>
          <w:szCs w:val="28"/>
        </w:rPr>
        <w:t xml:space="preserve">. В сравнении с решением о </w:t>
      </w:r>
      <w:bookmarkStart w:id="50" w:name="YANDEX_133"/>
      <w:bookmarkEnd w:id="50"/>
      <w:r w:rsidR="00FA31F2" w:rsidRPr="004C1442">
        <w:rPr>
          <w:rStyle w:val="highlighthighlightactive"/>
          <w:color w:val="333333"/>
          <w:sz w:val="28"/>
          <w:szCs w:val="28"/>
        </w:rPr>
        <w:t> районном бюджете </w:t>
      </w:r>
      <w:r w:rsidR="00FA31F2" w:rsidRPr="004C1442">
        <w:rPr>
          <w:sz w:val="28"/>
          <w:szCs w:val="28"/>
        </w:rPr>
        <w:t xml:space="preserve"> на 201</w:t>
      </w:r>
      <w:r w:rsidR="0008156C" w:rsidRPr="004C1442">
        <w:rPr>
          <w:sz w:val="28"/>
          <w:szCs w:val="28"/>
        </w:rPr>
        <w:t>3</w:t>
      </w:r>
      <w:r w:rsidR="00FA31F2" w:rsidRPr="004C1442">
        <w:rPr>
          <w:sz w:val="28"/>
          <w:szCs w:val="28"/>
        </w:rPr>
        <w:t xml:space="preserve"> год  </w:t>
      </w:r>
      <w:r w:rsidR="00EA3950" w:rsidRPr="004C1442">
        <w:rPr>
          <w:sz w:val="28"/>
          <w:szCs w:val="28"/>
        </w:rPr>
        <w:t>рост</w:t>
      </w:r>
      <w:r w:rsidR="00FA31F2" w:rsidRPr="004C1442">
        <w:rPr>
          <w:sz w:val="28"/>
          <w:szCs w:val="28"/>
        </w:rPr>
        <w:t xml:space="preserve"> расходов по данному разделу составляет </w:t>
      </w:r>
      <w:r w:rsidR="004C1442" w:rsidRPr="004C1442">
        <w:rPr>
          <w:sz w:val="28"/>
          <w:szCs w:val="28"/>
        </w:rPr>
        <w:t>7,5</w:t>
      </w:r>
      <w:r w:rsidR="00FA31F2" w:rsidRPr="004C1442">
        <w:rPr>
          <w:sz w:val="28"/>
          <w:szCs w:val="28"/>
        </w:rPr>
        <w:t xml:space="preserve"> % или на </w:t>
      </w:r>
      <w:r w:rsidR="004C1442" w:rsidRPr="004C1442">
        <w:rPr>
          <w:sz w:val="28"/>
          <w:szCs w:val="28"/>
        </w:rPr>
        <w:t>1321,5</w:t>
      </w:r>
      <w:r w:rsidR="00FA31F2" w:rsidRPr="004C1442">
        <w:rPr>
          <w:sz w:val="28"/>
          <w:szCs w:val="28"/>
        </w:rPr>
        <w:t xml:space="preserve"> тыс. рублей.</w:t>
      </w:r>
      <w:r w:rsidR="00EA3950" w:rsidRPr="004C1442">
        <w:rPr>
          <w:sz w:val="28"/>
          <w:szCs w:val="28"/>
        </w:rPr>
        <w:t xml:space="preserve"> </w:t>
      </w:r>
    </w:p>
    <w:p w:rsidR="00AB5C17" w:rsidRPr="00F65D89" w:rsidRDefault="009C79DF" w:rsidP="004F55C9">
      <w:pPr>
        <w:pStyle w:val="aff0"/>
        <w:jc w:val="both"/>
        <w:rPr>
          <w:sz w:val="28"/>
          <w:szCs w:val="28"/>
          <w:highlight w:val="yellow"/>
        </w:rPr>
      </w:pPr>
      <w:r w:rsidRPr="009E568E">
        <w:rPr>
          <w:sz w:val="28"/>
          <w:szCs w:val="28"/>
        </w:rPr>
        <w:t xml:space="preserve">              </w:t>
      </w:r>
      <w:r w:rsidR="00AB5C17" w:rsidRPr="009E568E">
        <w:rPr>
          <w:sz w:val="28"/>
          <w:szCs w:val="28"/>
        </w:rPr>
        <w:t xml:space="preserve">Согласно проекту ведомственной структуры расходов районного бюджета по разделу "Общегосударственные вопросы" финансируются расходы 4 главных распорядителей бюджетных средств (далее - ГРБС или главный </w:t>
      </w:r>
      <w:r w:rsidR="00AB5C17" w:rsidRPr="009E568E">
        <w:rPr>
          <w:sz w:val="28"/>
          <w:szCs w:val="28"/>
        </w:rPr>
        <w:lastRenderedPageBreak/>
        <w:t>распорядитель). На  администрацию Троснянского района приходится  1</w:t>
      </w:r>
      <w:r w:rsidR="004C1442" w:rsidRPr="009E568E">
        <w:rPr>
          <w:sz w:val="28"/>
          <w:szCs w:val="28"/>
        </w:rPr>
        <w:t>5867,6</w:t>
      </w:r>
      <w:r w:rsidR="00AB5C17" w:rsidRPr="009E568E">
        <w:rPr>
          <w:sz w:val="28"/>
          <w:szCs w:val="28"/>
        </w:rPr>
        <w:t xml:space="preserve"> тыс. рублей или  8</w:t>
      </w:r>
      <w:r w:rsidR="009E568E" w:rsidRPr="009E568E">
        <w:rPr>
          <w:sz w:val="28"/>
          <w:szCs w:val="28"/>
        </w:rPr>
        <w:t>4</w:t>
      </w:r>
      <w:r w:rsidR="00AB5C17" w:rsidRPr="009E568E">
        <w:rPr>
          <w:sz w:val="28"/>
          <w:szCs w:val="28"/>
        </w:rPr>
        <w:t xml:space="preserve"> процент</w:t>
      </w:r>
      <w:r w:rsidR="009E568E" w:rsidRPr="009E568E">
        <w:rPr>
          <w:sz w:val="28"/>
          <w:szCs w:val="28"/>
        </w:rPr>
        <w:t>а</w:t>
      </w:r>
      <w:r w:rsidR="00AB5C17" w:rsidRPr="009E568E">
        <w:rPr>
          <w:sz w:val="28"/>
          <w:szCs w:val="28"/>
        </w:rPr>
        <w:t xml:space="preserve"> ассигнований  предусмотренных</w:t>
      </w:r>
      <w:r w:rsidR="001A01BE" w:rsidRPr="009E568E">
        <w:rPr>
          <w:sz w:val="28"/>
          <w:szCs w:val="28"/>
        </w:rPr>
        <w:t xml:space="preserve"> по</w:t>
      </w:r>
      <w:r w:rsidR="00AB5C17" w:rsidRPr="009E568E">
        <w:rPr>
          <w:sz w:val="28"/>
          <w:szCs w:val="28"/>
        </w:rPr>
        <w:t xml:space="preserve"> данному разделу,</w:t>
      </w:r>
      <w:r w:rsidR="00FA31F2" w:rsidRPr="009E568E">
        <w:rPr>
          <w:sz w:val="28"/>
          <w:szCs w:val="28"/>
        </w:rPr>
        <w:t xml:space="preserve"> на  финансовый отдел администрации Троснянского района </w:t>
      </w:r>
      <w:r w:rsidR="00EA3950" w:rsidRPr="009E568E">
        <w:rPr>
          <w:sz w:val="28"/>
          <w:szCs w:val="28"/>
        </w:rPr>
        <w:t>– 2</w:t>
      </w:r>
      <w:r w:rsidR="009E568E" w:rsidRPr="009E568E">
        <w:rPr>
          <w:sz w:val="28"/>
          <w:szCs w:val="28"/>
        </w:rPr>
        <w:t>672</w:t>
      </w:r>
      <w:r w:rsidR="00EA3950" w:rsidRPr="009E568E">
        <w:rPr>
          <w:sz w:val="28"/>
          <w:szCs w:val="28"/>
        </w:rPr>
        <w:t xml:space="preserve"> тыс. рублей</w:t>
      </w:r>
      <w:r w:rsidR="001A01BE" w:rsidRPr="009E568E">
        <w:rPr>
          <w:sz w:val="28"/>
          <w:szCs w:val="28"/>
        </w:rPr>
        <w:t xml:space="preserve"> или 1</w:t>
      </w:r>
      <w:r w:rsidR="009E568E" w:rsidRPr="009E568E">
        <w:rPr>
          <w:sz w:val="28"/>
          <w:szCs w:val="28"/>
        </w:rPr>
        <w:t>4,1</w:t>
      </w:r>
      <w:r w:rsidR="001A01BE" w:rsidRPr="009E568E">
        <w:rPr>
          <w:sz w:val="28"/>
          <w:szCs w:val="28"/>
        </w:rPr>
        <w:t xml:space="preserve"> %</w:t>
      </w:r>
      <w:r w:rsidR="00EA3950" w:rsidRPr="009E568E">
        <w:rPr>
          <w:sz w:val="28"/>
          <w:szCs w:val="28"/>
        </w:rPr>
        <w:t xml:space="preserve">, </w:t>
      </w:r>
      <w:r w:rsidR="00AB5C17" w:rsidRPr="009E568E">
        <w:rPr>
          <w:sz w:val="28"/>
          <w:szCs w:val="28"/>
        </w:rPr>
        <w:t xml:space="preserve"> на отдел по управлению муниципальным имуществом администрации Троснянского района </w:t>
      </w:r>
      <w:r w:rsidR="009E568E" w:rsidRPr="009E568E">
        <w:rPr>
          <w:sz w:val="28"/>
          <w:szCs w:val="28"/>
        </w:rPr>
        <w:t>50</w:t>
      </w:r>
      <w:r w:rsidR="00AB5C17" w:rsidRPr="009E568E">
        <w:rPr>
          <w:sz w:val="28"/>
          <w:szCs w:val="28"/>
        </w:rPr>
        <w:t xml:space="preserve"> тыс. рублей или</w:t>
      </w:r>
      <w:r w:rsidR="009E568E" w:rsidRPr="009E568E">
        <w:rPr>
          <w:sz w:val="28"/>
          <w:szCs w:val="28"/>
        </w:rPr>
        <w:t xml:space="preserve"> 0,</w:t>
      </w:r>
      <w:r w:rsidR="00AB5C17" w:rsidRPr="009E568E">
        <w:rPr>
          <w:sz w:val="28"/>
          <w:szCs w:val="28"/>
        </w:rPr>
        <w:t>3 процента</w:t>
      </w:r>
      <w:r w:rsidR="00FA31F2" w:rsidRPr="009E568E">
        <w:rPr>
          <w:sz w:val="28"/>
          <w:szCs w:val="28"/>
        </w:rPr>
        <w:t>, на</w:t>
      </w:r>
      <w:r w:rsidR="00FA31F2" w:rsidRPr="004C1442">
        <w:rPr>
          <w:sz w:val="28"/>
          <w:szCs w:val="28"/>
        </w:rPr>
        <w:t xml:space="preserve"> отдел образования администрации Троснянского района –</w:t>
      </w:r>
      <w:r w:rsidR="00EA3950" w:rsidRPr="004C1442">
        <w:rPr>
          <w:sz w:val="28"/>
          <w:szCs w:val="28"/>
        </w:rPr>
        <w:t xml:space="preserve"> 21</w:t>
      </w:r>
      <w:r w:rsidR="004C1442" w:rsidRPr="004C1442">
        <w:rPr>
          <w:sz w:val="28"/>
          <w:szCs w:val="28"/>
        </w:rPr>
        <w:t>2</w:t>
      </w:r>
      <w:r w:rsidR="00EA3950" w:rsidRPr="004C1442">
        <w:rPr>
          <w:sz w:val="28"/>
          <w:szCs w:val="28"/>
        </w:rPr>
        <w:t xml:space="preserve"> тыс. рублей</w:t>
      </w:r>
      <w:r w:rsidR="001A01BE" w:rsidRPr="004C1442">
        <w:rPr>
          <w:sz w:val="28"/>
          <w:szCs w:val="28"/>
        </w:rPr>
        <w:t xml:space="preserve"> или 1,</w:t>
      </w:r>
      <w:r w:rsidR="004C1442" w:rsidRPr="004C1442">
        <w:rPr>
          <w:sz w:val="28"/>
          <w:szCs w:val="28"/>
        </w:rPr>
        <w:t>2</w:t>
      </w:r>
      <w:r w:rsidR="001A01BE" w:rsidRPr="004C1442">
        <w:rPr>
          <w:sz w:val="28"/>
          <w:szCs w:val="28"/>
        </w:rPr>
        <w:t xml:space="preserve"> %</w:t>
      </w:r>
      <w:r w:rsidR="00EA3950" w:rsidRPr="004C1442">
        <w:rPr>
          <w:sz w:val="28"/>
          <w:szCs w:val="28"/>
        </w:rPr>
        <w:t>.</w:t>
      </w:r>
    </w:p>
    <w:p w:rsidR="00DC446C" w:rsidRDefault="00EA3950" w:rsidP="004F55C9">
      <w:pPr>
        <w:pStyle w:val="aff0"/>
        <w:jc w:val="both"/>
        <w:rPr>
          <w:sz w:val="28"/>
          <w:szCs w:val="28"/>
        </w:rPr>
      </w:pPr>
      <w:r w:rsidRPr="00937525">
        <w:rPr>
          <w:sz w:val="28"/>
          <w:szCs w:val="28"/>
        </w:rPr>
        <w:t xml:space="preserve">        С</w:t>
      </w:r>
      <w:r w:rsidR="00FA31F2" w:rsidRPr="00937525">
        <w:rPr>
          <w:sz w:val="28"/>
          <w:szCs w:val="28"/>
        </w:rPr>
        <w:t xml:space="preserve">труктура раздела «Общегосударственные вопросы» представлена следующими подразделами: </w:t>
      </w:r>
    </w:p>
    <w:p w:rsidR="00DC446C" w:rsidRDefault="00FA31F2" w:rsidP="004F55C9">
      <w:pPr>
        <w:pStyle w:val="aff0"/>
        <w:jc w:val="both"/>
        <w:rPr>
          <w:sz w:val="28"/>
          <w:szCs w:val="28"/>
        </w:rPr>
      </w:pPr>
      <w:r w:rsidRPr="00937525">
        <w:rPr>
          <w:sz w:val="28"/>
          <w:szCs w:val="28"/>
        </w:rPr>
        <w:t xml:space="preserve">                         </w:t>
      </w:r>
      <w:r w:rsidR="0035088A" w:rsidRPr="00937525">
        <w:rPr>
          <w:sz w:val="28"/>
          <w:szCs w:val="28"/>
        </w:rPr>
        <w:t xml:space="preserve">                  </w:t>
      </w:r>
    </w:p>
    <w:p w:rsidR="00FA31F2" w:rsidRDefault="00FA31F2" w:rsidP="004F55C9">
      <w:pPr>
        <w:pStyle w:val="aff0"/>
        <w:jc w:val="both"/>
        <w:rPr>
          <w:sz w:val="28"/>
          <w:szCs w:val="28"/>
        </w:rPr>
      </w:pPr>
      <w:r w:rsidRPr="00937525">
        <w:rPr>
          <w:sz w:val="28"/>
          <w:szCs w:val="28"/>
        </w:rPr>
        <w:t xml:space="preserve">   ( 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25"/>
        <w:gridCol w:w="1134"/>
        <w:gridCol w:w="1181"/>
        <w:gridCol w:w="1127"/>
        <w:gridCol w:w="1057"/>
      </w:tblGrid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  <w:r w:rsidRPr="00DC446C">
              <w:t>Раздел, подраздел</w:t>
            </w: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 xml:space="preserve">Наименование </w:t>
            </w:r>
          </w:p>
        </w:tc>
        <w:tc>
          <w:tcPr>
            <w:tcW w:w="1134" w:type="dxa"/>
          </w:tcPr>
          <w:p w:rsidR="00FA31F2" w:rsidRPr="00DC446C" w:rsidRDefault="00FA31F2" w:rsidP="00937525">
            <w:pPr>
              <w:pStyle w:val="aff0"/>
            </w:pPr>
            <w:r w:rsidRPr="00DC446C">
              <w:t>Первоначальный план на 201</w:t>
            </w:r>
            <w:r w:rsidR="00937525" w:rsidRPr="00DC446C">
              <w:t>3</w:t>
            </w:r>
            <w:r w:rsidRPr="00DC446C">
              <w:t xml:space="preserve"> год</w:t>
            </w:r>
          </w:p>
        </w:tc>
        <w:tc>
          <w:tcPr>
            <w:tcW w:w="1181" w:type="dxa"/>
          </w:tcPr>
          <w:p w:rsidR="00FA31F2" w:rsidRPr="00DC446C" w:rsidRDefault="00FA31F2" w:rsidP="00D23AAF">
            <w:pPr>
              <w:pStyle w:val="aff0"/>
            </w:pPr>
            <w:r w:rsidRPr="00DC446C">
              <w:t>Уточн</w:t>
            </w:r>
            <w:r w:rsidR="00B202D5" w:rsidRPr="00DC446C">
              <w:t>.</w:t>
            </w:r>
            <w:r w:rsidRPr="00DC446C">
              <w:t xml:space="preserve"> план на 201</w:t>
            </w:r>
            <w:r w:rsidR="00937525" w:rsidRPr="00DC446C">
              <w:t>3</w:t>
            </w:r>
            <w:r w:rsidRPr="00DC446C">
              <w:t xml:space="preserve"> </w:t>
            </w:r>
            <w:r w:rsidR="00B202D5" w:rsidRPr="00DC446C">
              <w:t>г</w:t>
            </w:r>
            <w:r w:rsidRPr="00DC446C">
              <w:t xml:space="preserve"> (реш. РСНД № </w:t>
            </w:r>
            <w:r w:rsidR="00D23AAF">
              <w:t>231</w:t>
            </w:r>
            <w:r w:rsidRPr="00DC446C">
              <w:t xml:space="preserve"> от </w:t>
            </w:r>
            <w:r w:rsidR="00937525" w:rsidRPr="00DC446C">
              <w:t>31.10.2013</w:t>
            </w:r>
          </w:p>
        </w:tc>
        <w:tc>
          <w:tcPr>
            <w:tcW w:w="1127" w:type="dxa"/>
          </w:tcPr>
          <w:p w:rsidR="00FA31F2" w:rsidRPr="00DC446C" w:rsidRDefault="00FA31F2" w:rsidP="00937525">
            <w:pPr>
              <w:pStyle w:val="aff0"/>
            </w:pPr>
            <w:r w:rsidRPr="00DC446C">
              <w:t>Ожидаемое исполнение за 201</w:t>
            </w:r>
            <w:r w:rsidR="00937525" w:rsidRPr="00DC446C">
              <w:t>3</w:t>
            </w:r>
            <w:r w:rsidRPr="00DC446C">
              <w:t xml:space="preserve"> год</w:t>
            </w:r>
          </w:p>
        </w:tc>
        <w:tc>
          <w:tcPr>
            <w:tcW w:w="1057" w:type="dxa"/>
          </w:tcPr>
          <w:p w:rsidR="00FA31F2" w:rsidRPr="00DC446C" w:rsidRDefault="00FA31F2" w:rsidP="00937525">
            <w:pPr>
              <w:pStyle w:val="aff0"/>
            </w:pPr>
            <w:r w:rsidRPr="00DC446C">
              <w:t>Проект на 201</w:t>
            </w:r>
            <w:r w:rsidR="00937525" w:rsidRPr="00DC446C">
              <w:t>4</w:t>
            </w:r>
            <w:r w:rsidRPr="00DC446C">
              <w:t xml:space="preserve"> год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  <w:r w:rsidRPr="00DC446C">
              <w:t>0102</w:t>
            </w: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Функционирование высшего должностного лица субъекта РФ и муниципального образования»-</w:t>
            </w:r>
          </w:p>
        </w:tc>
        <w:tc>
          <w:tcPr>
            <w:tcW w:w="1134" w:type="dxa"/>
          </w:tcPr>
          <w:p w:rsidR="00FA31F2" w:rsidRPr="00DC446C" w:rsidRDefault="003D2C04" w:rsidP="00FE2AEF">
            <w:pPr>
              <w:pStyle w:val="aff0"/>
            </w:pPr>
            <w:r w:rsidRPr="00DC446C">
              <w:t>841,6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1001.6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1057" w:type="dxa"/>
          </w:tcPr>
          <w:p w:rsidR="00FA31F2" w:rsidRPr="00DC446C" w:rsidRDefault="00937525" w:rsidP="00FE2AEF">
            <w:pPr>
              <w:pStyle w:val="aff0"/>
            </w:pPr>
            <w:r w:rsidRPr="00DC446C">
              <w:t>953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  <w:r w:rsidRPr="00DC446C">
              <w:t>0103</w:t>
            </w: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DC446C">
              <w:rPr>
                <w:rStyle w:val="highlighthighlightactive"/>
                <w:b/>
                <w:color w:val="333333"/>
              </w:rPr>
              <w:t> муниципальных </w:t>
            </w:r>
            <w:r w:rsidRPr="00DC446C">
              <w:t xml:space="preserve"> образований</w:t>
            </w:r>
          </w:p>
        </w:tc>
        <w:tc>
          <w:tcPr>
            <w:tcW w:w="1134" w:type="dxa"/>
          </w:tcPr>
          <w:p w:rsidR="00FA31F2" w:rsidRPr="00DC446C" w:rsidRDefault="003D2C04" w:rsidP="00FE2AEF">
            <w:pPr>
              <w:pStyle w:val="aff0"/>
            </w:pPr>
            <w:r w:rsidRPr="00DC446C">
              <w:t>761,2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811.2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</w:tc>
        <w:tc>
          <w:tcPr>
            <w:tcW w:w="1057" w:type="dxa"/>
          </w:tcPr>
          <w:p w:rsidR="00FA31F2" w:rsidRPr="00DC446C" w:rsidRDefault="00937525" w:rsidP="00FE2AEF">
            <w:pPr>
              <w:pStyle w:val="aff0"/>
            </w:pPr>
            <w:r w:rsidRPr="00DC446C">
              <w:t>865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  <w:r w:rsidRPr="00DC446C">
              <w:t>0104</w:t>
            </w: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администраций- всего</w:t>
            </w:r>
          </w:p>
        </w:tc>
        <w:tc>
          <w:tcPr>
            <w:tcW w:w="1134" w:type="dxa"/>
          </w:tcPr>
          <w:p w:rsidR="00FA31F2" w:rsidRPr="00DC446C" w:rsidRDefault="003D2C04" w:rsidP="00FE2AEF">
            <w:pPr>
              <w:pStyle w:val="aff0"/>
            </w:pPr>
            <w:r w:rsidRPr="00DC446C">
              <w:t>10042,3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10906.3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12400</w:t>
            </w:r>
          </w:p>
        </w:tc>
        <w:tc>
          <w:tcPr>
            <w:tcW w:w="1057" w:type="dxa"/>
          </w:tcPr>
          <w:p w:rsidR="00FA31F2" w:rsidRPr="00DC446C" w:rsidRDefault="00937525" w:rsidP="00FE2AEF">
            <w:pPr>
              <w:pStyle w:val="aff0"/>
            </w:pPr>
            <w:r w:rsidRPr="00DC446C">
              <w:t>12725,1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Глава местной администрации</w:t>
            </w:r>
          </w:p>
        </w:tc>
        <w:tc>
          <w:tcPr>
            <w:tcW w:w="1134" w:type="dxa"/>
          </w:tcPr>
          <w:p w:rsidR="00FA31F2" w:rsidRPr="00DC446C" w:rsidRDefault="003D2C04" w:rsidP="00FE2AEF">
            <w:pPr>
              <w:pStyle w:val="aff0"/>
            </w:pPr>
            <w:r w:rsidRPr="00DC446C">
              <w:t>794,1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844.1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1057" w:type="dxa"/>
          </w:tcPr>
          <w:p w:rsidR="00FA31F2" w:rsidRPr="00DC446C" w:rsidRDefault="009E568E" w:rsidP="00FE2AEF">
            <w:pPr>
              <w:pStyle w:val="aff0"/>
            </w:pPr>
            <w:r w:rsidRPr="00DC446C">
              <w:t>912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 xml:space="preserve">Администрация </w:t>
            </w:r>
          </w:p>
        </w:tc>
        <w:tc>
          <w:tcPr>
            <w:tcW w:w="1134" w:type="dxa"/>
          </w:tcPr>
          <w:p w:rsidR="00FA31F2" w:rsidRPr="00DC446C" w:rsidRDefault="003D2C04" w:rsidP="00FE2AEF">
            <w:pPr>
              <w:pStyle w:val="aff0"/>
            </w:pPr>
            <w:r w:rsidRPr="00DC446C">
              <w:t>9248,2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10062.2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11500</w:t>
            </w:r>
          </w:p>
        </w:tc>
        <w:tc>
          <w:tcPr>
            <w:tcW w:w="1057" w:type="dxa"/>
          </w:tcPr>
          <w:p w:rsidR="00FA31F2" w:rsidRPr="00DC446C" w:rsidRDefault="009E568E" w:rsidP="00FE2AEF">
            <w:pPr>
              <w:pStyle w:val="aff0"/>
            </w:pPr>
            <w:r w:rsidRPr="00DC446C">
              <w:t>11813,1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  <w:r w:rsidRPr="00DC446C">
              <w:t>0105</w:t>
            </w: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Судебная  система</w:t>
            </w:r>
          </w:p>
        </w:tc>
        <w:tc>
          <w:tcPr>
            <w:tcW w:w="1134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3.6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1057" w:type="dxa"/>
          </w:tcPr>
          <w:p w:rsidR="00FA31F2" w:rsidRPr="00DC446C" w:rsidRDefault="00FA31F2" w:rsidP="00FE2AEF">
            <w:pPr>
              <w:pStyle w:val="aff0"/>
            </w:pP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  <w:r w:rsidRPr="00DC446C">
              <w:t>0106</w:t>
            </w: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 xml:space="preserve">Обеспечение деятельности финансовых, налоговых и таможенных органов и органов финансового (финансово-бюджетного) надзора – всего </w:t>
            </w:r>
          </w:p>
        </w:tc>
        <w:tc>
          <w:tcPr>
            <w:tcW w:w="1134" w:type="dxa"/>
          </w:tcPr>
          <w:p w:rsidR="00FA31F2" w:rsidRPr="00DC446C" w:rsidRDefault="003D2C04" w:rsidP="00FE2AEF">
            <w:pPr>
              <w:pStyle w:val="aff0"/>
              <w:rPr>
                <w:lang w:eastAsia="ru-RU"/>
              </w:rPr>
            </w:pPr>
            <w:r w:rsidRPr="00DC446C">
              <w:rPr>
                <w:lang w:eastAsia="ru-RU"/>
              </w:rPr>
              <w:t>2776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3021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3070.9</w:t>
            </w:r>
          </w:p>
        </w:tc>
        <w:tc>
          <w:tcPr>
            <w:tcW w:w="1057" w:type="dxa"/>
          </w:tcPr>
          <w:p w:rsidR="00FA31F2" w:rsidRPr="00DC446C" w:rsidRDefault="00937525" w:rsidP="00FE2AEF">
            <w:pPr>
              <w:pStyle w:val="aff0"/>
            </w:pPr>
            <w:r w:rsidRPr="00DC446C">
              <w:t>3220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Финансовый отдел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2125,9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2275.9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2275.9</w:t>
            </w:r>
          </w:p>
        </w:tc>
        <w:tc>
          <w:tcPr>
            <w:tcW w:w="1057" w:type="dxa"/>
          </w:tcPr>
          <w:p w:rsidR="00FA31F2" w:rsidRPr="00DC446C" w:rsidRDefault="009E568E" w:rsidP="00FE2AEF">
            <w:pPr>
              <w:pStyle w:val="aff0"/>
            </w:pPr>
            <w:r w:rsidRPr="00DC446C">
              <w:t>2470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Контрольно-ревизионная комиссия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650,1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745.1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795</w:t>
            </w:r>
          </w:p>
        </w:tc>
        <w:tc>
          <w:tcPr>
            <w:tcW w:w="1057" w:type="dxa"/>
          </w:tcPr>
          <w:p w:rsidR="00FA31F2" w:rsidRPr="00DC446C" w:rsidRDefault="009E568E" w:rsidP="00FE2AEF">
            <w:pPr>
              <w:pStyle w:val="aff0"/>
            </w:pPr>
            <w:r w:rsidRPr="00DC446C">
              <w:t>750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  <w:r w:rsidRPr="00DC446C">
              <w:t>0111</w:t>
            </w: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Резервные фонды»</w:t>
            </w:r>
          </w:p>
        </w:tc>
        <w:tc>
          <w:tcPr>
            <w:tcW w:w="1134" w:type="dxa"/>
          </w:tcPr>
          <w:p w:rsidR="00FA31F2" w:rsidRPr="00DC446C" w:rsidRDefault="003D2C04" w:rsidP="00FE2AEF">
            <w:pPr>
              <w:pStyle w:val="aff0"/>
            </w:pPr>
            <w:r w:rsidRPr="00DC446C">
              <w:t>100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100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57" w:type="dxa"/>
          </w:tcPr>
          <w:p w:rsidR="00FA31F2" w:rsidRPr="00DC446C" w:rsidRDefault="00937525" w:rsidP="00FE2AEF">
            <w:pPr>
              <w:pStyle w:val="aff0"/>
            </w:pPr>
            <w:r w:rsidRPr="00DC446C">
              <w:t>100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  <w:r w:rsidRPr="00DC446C">
              <w:t>0113</w:t>
            </w: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Другие общегосударственные вопросы – всего</w:t>
            </w:r>
          </w:p>
        </w:tc>
        <w:tc>
          <w:tcPr>
            <w:tcW w:w="1134" w:type="dxa"/>
          </w:tcPr>
          <w:p w:rsidR="00FA31F2" w:rsidRPr="00DC446C" w:rsidRDefault="003D2C04" w:rsidP="00FE2AEF">
            <w:pPr>
              <w:pStyle w:val="aff0"/>
            </w:pPr>
            <w:r w:rsidRPr="00DC446C">
              <w:t>1451,7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1730.6</w:t>
            </w:r>
          </w:p>
        </w:tc>
        <w:tc>
          <w:tcPr>
            <w:tcW w:w="1127" w:type="dxa"/>
          </w:tcPr>
          <w:p w:rsidR="00FA31F2" w:rsidRPr="00643ECD" w:rsidRDefault="00643ECD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1091.5</w:t>
            </w:r>
          </w:p>
        </w:tc>
        <w:tc>
          <w:tcPr>
            <w:tcW w:w="1057" w:type="dxa"/>
          </w:tcPr>
          <w:p w:rsidR="00FA31F2" w:rsidRPr="00DC446C" w:rsidRDefault="00937525" w:rsidP="00A01507">
            <w:pPr>
              <w:pStyle w:val="aff0"/>
            </w:pPr>
            <w:r w:rsidRPr="00DC446C">
              <w:t>103</w:t>
            </w:r>
            <w:r w:rsidR="00A01507">
              <w:t>8,9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 xml:space="preserve">Администрация – всего  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572,4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575.3</w:t>
            </w:r>
          </w:p>
        </w:tc>
        <w:tc>
          <w:tcPr>
            <w:tcW w:w="1127" w:type="dxa"/>
          </w:tcPr>
          <w:p w:rsidR="00FA31F2" w:rsidRPr="00643ECD" w:rsidRDefault="00643ECD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611.4</w:t>
            </w:r>
          </w:p>
        </w:tc>
        <w:tc>
          <w:tcPr>
            <w:tcW w:w="1057" w:type="dxa"/>
          </w:tcPr>
          <w:p w:rsidR="00FA31F2" w:rsidRPr="00DC446C" w:rsidRDefault="00DC446C" w:rsidP="00086539">
            <w:pPr>
              <w:pStyle w:val="aff0"/>
            </w:pPr>
            <w:r w:rsidRPr="00DC446C">
              <w:t>574,</w:t>
            </w:r>
            <w:r w:rsidR="00086539">
              <w:t>9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 xml:space="preserve">Из них </w:t>
            </w:r>
          </w:p>
        </w:tc>
        <w:tc>
          <w:tcPr>
            <w:tcW w:w="1134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1181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1127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DC446C" w:rsidRDefault="00FA31F2" w:rsidP="00FE2AEF">
            <w:pPr>
              <w:pStyle w:val="aff0"/>
            </w:pP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Прочие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200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202.9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057" w:type="dxa"/>
          </w:tcPr>
          <w:p w:rsidR="00FA31F2" w:rsidRPr="00DC446C" w:rsidRDefault="00086539" w:rsidP="00086539">
            <w:pPr>
              <w:pStyle w:val="aff0"/>
            </w:pPr>
            <w:r>
              <w:t>168,4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Районная</w:t>
            </w:r>
            <w:r w:rsidR="00A01507">
              <w:t xml:space="preserve"> долгосрочная</w:t>
            </w:r>
            <w:r w:rsidRPr="00DC446C">
              <w:t xml:space="preserve"> целевая программа «Содействие обеспечения безопасности дорожного движения в Троснянском районе»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11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11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57" w:type="dxa"/>
          </w:tcPr>
          <w:p w:rsidR="00FA31F2" w:rsidRPr="00DC446C" w:rsidRDefault="00A01507" w:rsidP="00A01507">
            <w:pPr>
              <w:pStyle w:val="aff0"/>
            </w:pPr>
            <w:r>
              <w:t>1,3</w:t>
            </w:r>
          </w:p>
        </w:tc>
      </w:tr>
      <w:tr w:rsidR="00A01507" w:rsidRPr="00DC446C" w:rsidTr="008D3EE8">
        <w:tc>
          <w:tcPr>
            <w:tcW w:w="828" w:type="dxa"/>
          </w:tcPr>
          <w:p w:rsidR="00A01507" w:rsidRPr="00DC446C" w:rsidRDefault="00A01507" w:rsidP="00FE2AEF">
            <w:pPr>
              <w:pStyle w:val="aff0"/>
            </w:pPr>
          </w:p>
        </w:tc>
        <w:tc>
          <w:tcPr>
            <w:tcW w:w="4525" w:type="dxa"/>
          </w:tcPr>
          <w:p w:rsidR="00A01507" w:rsidRPr="00DC446C" w:rsidRDefault="00A01507" w:rsidP="00FE2AEF">
            <w:pPr>
              <w:pStyle w:val="aff0"/>
            </w:pPr>
            <w:r>
              <w:t>ДРЦП</w:t>
            </w:r>
            <w:r w:rsidR="00086539">
              <w:t xml:space="preserve"> «Совершенствование  системы </w:t>
            </w:r>
            <w:r w:rsidR="00086539">
              <w:lastRenderedPageBreak/>
              <w:t>профилактики правонарушений и усиление борьбы с преступностью в Троснянском районе на 2012-2016 годы»</w:t>
            </w:r>
          </w:p>
        </w:tc>
        <w:tc>
          <w:tcPr>
            <w:tcW w:w="1134" w:type="dxa"/>
          </w:tcPr>
          <w:p w:rsidR="00A01507" w:rsidRPr="00DC446C" w:rsidRDefault="00A01507" w:rsidP="00FE2AEF">
            <w:pPr>
              <w:pStyle w:val="aff0"/>
            </w:pPr>
          </w:p>
        </w:tc>
        <w:tc>
          <w:tcPr>
            <w:tcW w:w="1181" w:type="dxa"/>
          </w:tcPr>
          <w:p w:rsidR="00A01507" w:rsidRPr="00086539" w:rsidRDefault="00A01507" w:rsidP="00FE2AEF">
            <w:pPr>
              <w:pStyle w:val="aff0"/>
            </w:pPr>
          </w:p>
        </w:tc>
        <w:tc>
          <w:tcPr>
            <w:tcW w:w="1127" w:type="dxa"/>
          </w:tcPr>
          <w:p w:rsidR="00A01507" w:rsidRPr="00086539" w:rsidRDefault="00A01507" w:rsidP="00FE2AEF">
            <w:pPr>
              <w:pStyle w:val="aff0"/>
            </w:pPr>
          </w:p>
        </w:tc>
        <w:tc>
          <w:tcPr>
            <w:tcW w:w="1057" w:type="dxa"/>
          </w:tcPr>
          <w:p w:rsidR="00A01507" w:rsidRPr="00DC446C" w:rsidRDefault="00086539" w:rsidP="00FE2AEF">
            <w:pPr>
              <w:pStyle w:val="aff0"/>
            </w:pPr>
            <w:r>
              <w:t>2,5</w:t>
            </w:r>
          </w:p>
        </w:tc>
      </w:tr>
      <w:tr w:rsidR="00A01507" w:rsidRPr="00DC446C" w:rsidTr="008D3EE8">
        <w:tc>
          <w:tcPr>
            <w:tcW w:w="828" w:type="dxa"/>
          </w:tcPr>
          <w:p w:rsidR="00A01507" w:rsidRPr="00DC446C" w:rsidRDefault="00A01507" w:rsidP="00FE2AEF">
            <w:pPr>
              <w:pStyle w:val="aff0"/>
            </w:pPr>
          </w:p>
        </w:tc>
        <w:tc>
          <w:tcPr>
            <w:tcW w:w="4525" w:type="dxa"/>
          </w:tcPr>
          <w:p w:rsidR="00A01507" w:rsidRPr="00DC446C" w:rsidRDefault="00086539" w:rsidP="00FE2AEF">
            <w:pPr>
              <w:pStyle w:val="aff0"/>
            </w:pPr>
            <w:r>
              <w:t>МП « Устойчивое развитие территорий на 2014-2017 годы и на период до 2020 года»</w:t>
            </w:r>
          </w:p>
        </w:tc>
        <w:tc>
          <w:tcPr>
            <w:tcW w:w="1134" w:type="dxa"/>
          </w:tcPr>
          <w:p w:rsidR="00A01507" w:rsidRPr="00DC446C" w:rsidRDefault="00A01507" w:rsidP="00FE2AEF">
            <w:pPr>
              <w:pStyle w:val="aff0"/>
            </w:pPr>
          </w:p>
        </w:tc>
        <w:tc>
          <w:tcPr>
            <w:tcW w:w="1181" w:type="dxa"/>
          </w:tcPr>
          <w:p w:rsidR="00A01507" w:rsidRPr="00086539" w:rsidRDefault="00A01507" w:rsidP="00FE2AEF">
            <w:pPr>
              <w:pStyle w:val="aff0"/>
            </w:pPr>
          </w:p>
        </w:tc>
        <w:tc>
          <w:tcPr>
            <w:tcW w:w="1127" w:type="dxa"/>
          </w:tcPr>
          <w:p w:rsidR="00A01507" w:rsidRPr="00086539" w:rsidRDefault="00A01507" w:rsidP="00FE2AEF">
            <w:pPr>
              <w:pStyle w:val="aff0"/>
            </w:pPr>
          </w:p>
        </w:tc>
        <w:tc>
          <w:tcPr>
            <w:tcW w:w="1057" w:type="dxa"/>
          </w:tcPr>
          <w:p w:rsidR="00A01507" w:rsidRPr="00DC446C" w:rsidRDefault="00086539" w:rsidP="00FE2AEF">
            <w:pPr>
              <w:pStyle w:val="aff0"/>
            </w:pPr>
            <w:r>
              <w:t>40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Организация деятельности административной комиссии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180,7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180.7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180.7</w:t>
            </w:r>
          </w:p>
        </w:tc>
        <w:tc>
          <w:tcPr>
            <w:tcW w:w="1057" w:type="dxa"/>
          </w:tcPr>
          <w:p w:rsidR="00FA31F2" w:rsidRPr="00DC446C" w:rsidRDefault="009E568E" w:rsidP="00FE2AEF">
            <w:pPr>
              <w:pStyle w:val="aff0"/>
            </w:pPr>
            <w:r w:rsidRPr="00DC446C">
              <w:t>181,5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Выполнение полномочий в сфере трудовых отношений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180,7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180.7</w:t>
            </w:r>
          </w:p>
        </w:tc>
        <w:tc>
          <w:tcPr>
            <w:tcW w:w="1127" w:type="dxa"/>
          </w:tcPr>
          <w:p w:rsidR="00FA31F2" w:rsidRPr="00EC2392" w:rsidRDefault="00EC2392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180.7</w:t>
            </w:r>
          </w:p>
        </w:tc>
        <w:tc>
          <w:tcPr>
            <w:tcW w:w="1057" w:type="dxa"/>
          </w:tcPr>
          <w:p w:rsidR="00FA31F2" w:rsidRPr="00DC446C" w:rsidRDefault="009E568E" w:rsidP="00FE2AEF">
            <w:pPr>
              <w:pStyle w:val="aff0"/>
            </w:pPr>
            <w:r w:rsidRPr="00DC446C">
              <w:t>181,2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 xml:space="preserve">Финансовый отдел </w:t>
            </w:r>
            <w:r w:rsidR="007B3F60" w:rsidRPr="00DC446C">
              <w:t>–</w:t>
            </w:r>
            <w:r w:rsidRPr="00DC446C">
              <w:t xml:space="preserve"> всего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300</w:t>
            </w:r>
          </w:p>
        </w:tc>
        <w:tc>
          <w:tcPr>
            <w:tcW w:w="1181" w:type="dxa"/>
          </w:tcPr>
          <w:p w:rsidR="00FA31F2" w:rsidRPr="00DC446C" w:rsidRDefault="008D3EE8" w:rsidP="00FE2AEF">
            <w:pPr>
              <w:pStyle w:val="aff0"/>
              <w:rPr>
                <w:lang w:val="en-US"/>
              </w:rPr>
            </w:pPr>
            <w:r w:rsidRPr="00DC446C">
              <w:rPr>
                <w:lang w:val="en-US"/>
              </w:rPr>
              <w:t>280</w:t>
            </w:r>
          </w:p>
        </w:tc>
        <w:tc>
          <w:tcPr>
            <w:tcW w:w="1127" w:type="dxa"/>
          </w:tcPr>
          <w:p w:rsidR="00FA31F2" w:rsidRPr="00643ECD" w:rsidRDefault="00643ECD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57" w:type="dxa"/>
          </w:tcPr>
          <w:p w:rsidR="00FA31F2" w:rsidRPr="00DC446C" w:rsidRDefault="00DC446C" w:rsidP="00FE2AEF">
            <w:pPr>
              <w:pStyle w:val="aff0"/>
            </w:pPr>
            <w:r w:rsidRPr="00DC446C">
              <w:t>202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Из них</w:t>
            </w:r>
          </w:p>
        </w:tc>
        <w:tc>
          <w:tcPr>
            <w:tcW w:w="1134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1181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1127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DC446C" w:rsidRDefault="00FA31F2" w:rsidP="00FE2AEF">
            <w:pPr>
              <w:pStyle w:val="aff0"/>
            </w:pP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Прочие</w:t>
            </w:r>
          </w:p>
        </w:tc>
        <w:tc>
          <w:tcPr>
            <w:tcW w:w="1134" w:type="dxa"/>
          </w:tcPr>
          <w:p w:rsidR="00FA31F2" w:rsidRPr="00DC446C" w:rsidRDefault="0022531E" w:rsidP="0022531E">
            <w:pPr>
              <w:pStyle w:val="aff0"/>
            </w:pPr>
            <w:r w:rsidRPr="00DC446C">
              <w:t>300</w:t>
            </w:r>
          </w:p>
        </w:tc>
        <w:tc>
          <w:tcPr>
            <w:tcW w:w="1181" w:type="dxa"/>
          </w:tcPr>
          <w:p w:rsidR="00FA31F2" w:rsidRPr="00DC446C" w:rsidRDefault="00845576" w:rsidP="00845576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127" w:type="dxa"/>
          </w:tcPr>
          <w:p w:rsidR="00FA31F2" w:rsidRPr="00643ECD" w:rsidRDefault="00643ECD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57" w:type="dxa"/>
          </w:tcPr>
          <w:p w:rsidR="00FA31F2" w:rsidRPr="00DC446C" w:rsidRDefault="00DC446C" w:rsidP="00DC446C">
            <w:pPr>
              <w:pStyle w:val="aff0"/>
            </w:pPr>
            <w:r w:rsidRPr="00DC446C">
              <w:t>2</w:t>
            </w:r>
            <w:r w:rsidR="009E568E" w:rsidRPr="00DC446C">
              <w:t>02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Отдел образования- всего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210,1</w:t>
            </w:r>
          </w:p>
        </w:tc>
        <w:tc>
          <w:tcPr>
            <w:tcW w:w="1181" w:type="dxa"/>
          </w:tcPr>
          <w:p w:rsidR="00FA31F2" w:rsidRPr="00DC446C" w:rsidRDefault="000F324C" w:rsidP="00FE2AEF">
            <w:pPr>
              <w:pStyle w:val="aff0"/>
            </w:pPr>
            <w:r w:rsidRPr="00DC446C">
              <w:t>210,1</w:t>
            </w:r>
          </w:p>
        </w:tc>
        <w:tc>
          <w:tcPr>
            <w:tcW w:w="1127" w:type="dxa"/>
          </w:tcPr>
          <w:p w:rsidR="00FA31F2" w:rsidRPr="00643ECD" w:rsidRDefault="00643ECD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210.1</w:t>
            </w:r>
          </w:p>
        </w:tc>
        <w:tc>
          <w:tcPr>
            <w:tcW w:w="1057" w:type="dxa"/>
          </w:tcPr>
          <w:p w:rsidR="00FA31F2" w:rsidRPr="00DC446C" w:rsidRDefault="009E568E" w:rsidP="00FE2AEF">
            <w:pPr>
              <w:pStyle w:val="aff0"/>
            </w:pPr>
            <w:r w:rsidRPr="00DC446C">
              <w:t>212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Организация деятельности комиссии по делам несовершеннолетних и защите их прав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210,1</w:t>
            </w:r>
          </w:p>
        </w:tc>
        <w:tc>
          <w:tcPr>
            <w:tcW w:w="1181" w:type="dxa"/>
          </w:tcPr>
          <w:p w:rsidR="00FA31F2" w:rsidRPr="00DC446C" w:rsidRDefault="000F324C" w:rsidP="00FE2AEF">
            <w:pPr>
              <w:pStyle w:val="aff0"/>
            </w:pPr>
            <w:r w:rsidRPr="00DC446C">
              <w:t>210,1</w:t>
            </w:r>
          </w:p>
        </w:tc>
        <w:tc>
          <w:tcPr>
            <w:tcW w:w="1127" w:type="dxa"/>
          </w:tcPr>
          <w:p w:rsidR="00FA31F2" w:rsidRPr="00643ECD" w:rsidRDefault="00643ECD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210.1</w:t>
            </w:r>
          </w:p>
        </w:tc>
        <w:tc>
          <w:tcPr>
            <w:tcW w:w="1057" w:type="dxa"/>
          </w:tcPr>
          <w:p w:rsidR="00FA31F2" w:rsidRPr="00DC446C" w:rsidRDefault="009E568E" w:rsidP="00FE2AEF">
            <w:pPr>
              <w:pStyle w:val="aff0"/>
            </w:pPr>
            <w:r w:rsidRPr="00DC446C">
              <w:t>212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 xml:space="preserve">Отдел по управлению муниципальным имуществом 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369,2</w:t>
            </w:r>
          </w:p>
        </w:tc>
        <w:tc>
          <w:tcPr>
            <w:tcW w:w="1181" w:type="dxa"/>
          </w:tcPr>
          <w:p w:rsidR="00FA31F2" w:rsidRPr="00DC446C" w:rsidRDefault="000F324C" w:rsidP="00FE2AEF">
            <w:pPr>
              <w:pStyle w:val="aff0"/>
            </w:pPr>
            <w:r w:rsidRPr="00DC446C">
              <w:t>665,2</w:t>
            </w:r>
          </w:p>
        </w:tc>
        <w:tc>
          <w:tcPr>
            <w:tcW w:w="1127" w:type="dxa"/>
          </w:tcPr>
          <w:p w:rsidR="00FA31F2" w:rsidRPr="00643ECD" w:rsidRDefault="00643ECD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57" w:type="dxa"/>
          </w:tcPr>
          <w:p w:rsidR="00FA31F2" w:rsidRPr="00DC446C" w:rsidRDefault="009E568E" w:rsidP="00FE2AEF">
            <w:pPr>
              <w:pStyle w:val="aff0"/>
            </w:pPr>
            <w:r w:rsidRPr="00DC446C">
              <w:t>50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Прочие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369,2</w:t>
            </w:r>
          </w:p>
        </w:tc>
        <w:tc>
          <w:tcPr>
            <w:tcW w:w="1181" w:type="dxa"/>
          </w:tcPr>
          <w:p w:rsidR="00FA31F2" w:rsidRPr="00DC446C" w:rsidRDefault="000F324C" w:rsidP="00FE2AEF">
            <w:pPr>
              <w:pStyle w:val="aff0"/>
            </w:pPr>
            <w:r w:rsidRPr="00DC446C">
              <w:t>665,2</w:t>
            </w:r>
          </w:p>
        </w:tc>
        <w:tc>
          <w:tcPr>
            <w:tcW w:w="1127" w:type="dxa"/>
          </w:tcPr>
          <w:p w:rsidR="00FA31F2" w:rsidRPr="00643ECD" w:rsidRDefault="00643ECD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057" w:type="dxa"/>
          </w:tcPr>
          <w:p w:rsidR="00FA31F2" w:rsidRPr="00DC446C" w:rsidRDefault="009E568E" w:rsidP="00FE2AEF">
            <w:pPr>
              <w:pStyle w:val="aff0"/>
            </w:pPr>
            <w:r w:rsidRPr="00DC446C">
              <w:t>50</w:t>
            </w:r>
          </w:p>
        </w:tc>
      </w:tr>
      <w:tr w:rsidR="00FA31F2" w:rsidRPr="00DC446C" w:rsidTr="008D3EE8">
        <w:tc>
          <w:tcPr>
            <w:tcW w:w="828" w:type="dxa"/>
          </w:tcPr>
          <w:p w:rsidR="00FA31F2" w:rsidRPr="00DC446C" w:rsidRDefault="00FA31F2" w:rsidP="00FE2AEF">
            <w:pPr>
              <w:pStyle w:val="aff0"/>
            </w:pPr>
            <w:r w:rsidRPr="00DC446C">
              <w:t>0100</w:t>
            </w:r>
          </w:p>
        </w:tc>
        <w:tc>
          <w:tcPr>
            <w:tcW w:w="4525" w:type="dxa"/>
          </w:tcPr>
          <w:p w:rsidR="00FA31F2" w:rsidRPr="00DC446C" w:rsidRDefault="00FA31F2" w:rsidP="00FE2AEF">
            <w:pPr>
              <w:pStyle w:val="aff0"/>
            </w:pPr>
            <w:r w:rsidRPr="00DC446C">
              <w:t>ВСЕГО РАСХОДОВ</w:t>
            </w:r>
          </w:p>
        </w:tc>
        <w:tc>
          <w:tcPr>
            <w:tcW w:w="1134" w:type="dxa"/>
          </w:tcPr>
          <w:p w:rsidR="00FA31F2" w:rsidRPr="00DC446C" w:rsidRDefault="0022531E" w:rsidP="00FE2AEF">
            <w:pPr>
              <w:pStyle w:val="aff0"/>
            </w:pPr>
            <w:r w:rsidRPr="00DC446C">
              <w:t>15972,8</w:t>
            </w:r>
          </w:p>
        </w:tc>
        <w:tc>
          <w:tcPr>
            <w:tcW w:w="1181" w:type="dxa"/>
          </w:tcPr>
          <w:p w:rsidR="00FA31F2" w:rsidRPr="00DC446C" w:rsidRDefault="000F324C" w:rsidP="00FE2AEF">
            <w:pPr>
              <w:pStyle w:val="aff0"/>
            </w:pPr>
            <w:r w:rsidRPr="00DC446C">
              <w:t>17574,3</w:t>
            </w:r>
          </w:p>
        </w:tc>
        <w:tc>
          <w:tcPr>
            <w:tcW w:w="1127" w:type="dxa"/>
          </w:tcPr>
          <w:p w:rsidR="00FA31F2" w:rsidRPr="00643ECD" w:rsidRDefault="00643ECD" w:rsidP="00FE2AEF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18627</w:t>
            </w:r>
          </w:p>
        </w:tc>
        <w:tc>
          <w:tcPr>
            <w:tcW w:w="1057" w:type="dxa"/>
          </w:tcPr>
          <w:p w:rsidR="00FA31F2" w:rsidRPr="00DC446C" w:rsidRDefault="00937525" w:rsidP="00FE2AEF">
            <w:pPr>
              <w:pStyle w:val="aff0"/>
            </w:pPr>
            <w:r w:rsidRPr="00DC446C">
              <w:t>18895,8</w:t>
            </w:r>
          </w:p>
        </w:tc>
      </w:tr>
    </w:tbl>
    <w:p w:rsidR="00DC446C" w:rsidRPr="00DC446C" w:rsidRDefault="00962387" w:rsidP="004F55C9">
      <w:pPr>
        <w:pStyle w:val="aff0"/>
        <w:jc w:val="both"/>
        <w:rPr>
          <w:highlight w:val="yellow"/>
        </w:rPr>
      </w:pPr>
      <w:r w:rsidRPr="00DC446C">
        <w:rPr>
          <w:highlight w:val="yellow"/>
        </w:rPr>
        <w:t xml:space="preserve">      </w:t>
      </w:r>
      <w:r w:rsidR="007B3F60" w:rsidRPr="00DC446C">
        <w:rPr>
          <w:highlight w:val="yellow"/>
        </w:rPr>
        <w:t xml:space="preserve">       </w:t>
      </w:r>
    </w:p>
    <w:p w:rsidR="007B3F60" w:rsidRPr="00DC446C" w:rsidRDefault="00DC446C" w:rsidP="004F55C9">
      <w:pPr>
        <w:pStyle w:val="aff0"/>
        <w:jc w:val="both"/>
        <w:rPr>
          <w:sz w:val="28"/>
          <w:szCs w:val="28"/>
        </w:rPr>
      </w:pPr>
      <w:r w:rsidRPr="00DC446C">
        <w:rPr>
          <w:sz w:val="28"/>
          <w:szCs w:val="28"/>
        </w:rPr>
        <w:t xml:space="preserve">        </w:t>
      </w:r>
      <w:r w:rsidR="00AB5C17" w:rsidRPr="00DC446C">
        <w:rPr>
          <w:sz w:val="28"/>
          <w:szCs w:val="28"/>
        </w:rPr>
        <w:t>Основная доля планируемых расходов раздела 0100 "Общегосударственные вопросы"</w:t>
      </w:r>
      <w:r w:rsidR="00D824D6" w:rsidRPr="00D824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67,3%</w:t>
      </w:r>
      <w:r w:rsidR="00AB5C17" w:rsidRPr="00DC446C">
        <w:rPr>
          <w:sz w:val="28"/>
          <w:szCs w:val="28"/>
        </w:rPr>
        <w:t xml:space="preserve"> приходится на подраздел 01</w:t>
      </w:r>
      <w:r w:rsidR="007B3F60" w:rsidRPr="00DC446C">
        <w:rPr>
          <w:sz w:val="28"/>
          <w:szCs w:val="28"/>
        </w:rPr>
        <w:t>04</w:t>
      </w:r>
      <w:r w:rsidR="00AB5C17" w:rsidRPr="00DC446C">
        <w:rPr>
          <w:sz w:val="28"/>
          <w:szCs w:val="28"/>
        </w:rPr>
        <w:t xml:space="preserve"> </w:t>
      </w:r>
      <w:r w:rsidR="007B3F60" w:rsidRPr="00DC446C">
        <w:rPr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C26C03" w:rsidRPr="00DC446C">
        <w:rPr>
          <w:sz w:val="28"/>
          <w:szCs w:val="28"/>
        </w:rPr>
        <w:t xml:space="preserve">. </w:t>
      </w:r>
      <w:r w:rsidR="007B3F60" w:rsidRPr="00DC446C">
        <w:rPr>
          <w:sz w:val="28"/>
          <w:szCs w:val="28"/>
        </w:rPr>
        <w:t xml:space="preserve"> Бюджетные ассигнования на обеспечение деятельности администрации Троснянского района (подраздел 0104) планируются в объёме </w:t>
      </w:r>
      <w:r w:rsidRPr="00DC446C">
        <w:rPr>
          <w:sz w:val="28"/>
          <w:szCs w:val="28"/>
        </w:rPr>
        <w:t>12725,1</w:t>
      </w:r>
      <w:r w:rsidR="007B3F60" w:rsidRPr="00DC446C">
        <w:rPr>
          <w:sz w:val="28"/>
          <w:szCs w:val="28"/>
        </w:rPr>
        <w:t xml:space="preserve"> тыс. рублей. Ассигнования запланированы с ростом к 201</w:t>
      </w:r>
      <w:r w:rsidRPr="00DC446C">
        <w:rPr>
          <w:sz w:val="28"/>
          <w:szCs w:val="28"/>
        </w:rPr>
        <w:t>3 году</w:t>
      </w:r>
      <w:r>
        <w:rPr>
          <w:sz w:val="28"/>
          <w:szCs w:val="28"/>
        </w:rPr>
        <w:t xml:space="preserve"> на 16,7 процента.</w:t>
      </w:r>
      <w:r w:rsidRPr="00DC446C">
        <w:rPr>
          <w:sz w:val="28"/>
          <w:szCs w:val="28"/>
        </w:rPr>
        <w:t>.</w:t>
      </w:r>
    </w:p>
    <w:p w:rsidR="00AB5C17" w:rsidRPr="00D2198C" w:rsidRDefault="009C79DF" w:rsidP="004F55C9">
      <w:pPr>
        <w:pStyle w:val="aff0"/>
        <w:jc w:val="both"/>
        <w:rPr>
          <w:sz w:val="28"/>
          <w:szCs w:val="28"/>
          <w:lang w:eastAsia="ru-RU"/>
        </w:rPr>
      </w:pPr>
      <w:r w:rsidRPr="00937525">
        <w:rPr>
          <w:sz w:val="28"/>
          <w:szCs w:val="28"/>
          <w:lang w:eastAsia="ru-RU"/>
        </w:rPr>
        <w:t xml:space="preserve">     </w:t>
      </w:r>
      <w:r w:rsidR="00205785">
        <w:rPr>
          <w:sz w:val="28"/>
          <w:szCs w:val="28"/>
          <w:lang w:eastAsia="ru-RU"/>
        </w:rPr>
        <w:t xml:space="preserve">   </w:t>
      </w:r>
      <w:r w:rsidRPr="00937525">
        <w:rPr>
          <w:sz w:val="28"/>
          <w:szCs w:val="28"/>
          <w:lang w:eastAsia="ru-RU"/>
        </w:rPr>
        <w:t xml:space="preserve">   </w:t>
      </w:r>
      <w:r w:rsidR="007B3F60" w:rsidRPr="00937525">
        <w:rPr>
          <w:sz w:val="28"/>
          <w:szCs w:val="28"/>
          <w:lang w:eastAsia="ru-RU"/>
        </w:rPr>
        <w:t>Ра</w:t>
      </w:r>
      <w:r w:rsidR="00AB5C17" w:rsidRPr="00937525">
        <w:rPr>
          <w:sz w:val="28"/>
          <w:szCs w:val="28"/>
          <w:lang w:eastAsia="ru-RU"/>
        </w:rPr>
        <w:t xml:space="preserve">сходы подраздела 0102 "Функционирование высшего должностного лица субъекта Российской Федерации и муниципального образования" планируются в сумме </w:t>
      </w:r>
      <w:r w:rsidR="00937525" w:rsidRPr="00937525">
        <w:rPr>
          <w:sz w:val="28"/>
          <w:szCs w:val="28"/>
          <w:lang w:eastAsia="ru-RU"/>
        </w:rPr>
        <w:t>953</w:t>
      </w:r>
      <w:r w:rsidR="007B3F60" w:rsidRPr="00937525">
        <w:rPr>
          <w:sz w:val="28"/>
          <w:szCs w:val="28"/>
          <w:lang w:eastAsia="ru-RU"/>
        </w:rPr>
        <w:t xml:space="preserve"> т</w:t>
      </w:r>
      <w:r w:rsidR="00AB5C17" w:rsidRPr="00937525">
        <w:rPr>
          <w:sz w:val="28"/>
          <w:szCs w:val="28"/>
          <w:lang w:eastAsia="ru-RU"/>
        </w:rPr>
        <w:t>ыс. рублей</w:t>
      </w:r>
      <w:r w:rsidR="00AB5C17" w:rsidRPr="00D2198C">
        <w:rPr>
          <w:sz w:val="28"/>
          <w:szCs w:val="28"/>
          <w:lang w:eastAsia="ru-RU"/>
        </w:rPr>
        <w:t xml:space="preserve">, что на </w:t>
      </w:r>
      <w:r w:rsidR="00D2198C" w:rsidRPr="00D2198C">
        <w:rPr>
          <w:sz w:val="28"/>
          <w:szCs w:val="28"/>
          <w:lang w:eastAsia="ru-RU"/>
        </w:rPr>
        <w:t>48,6</w:t>
      </w:r>
      <w:r w:rsidR="00AB5C17" w:rsidRPr="00D2198C">
        <w:rPr>
          <w:sz w:val="28"/>
          <w:szCs w:val="28"/>
          <w:lang w:eastAsia="ru-RU"/>
        </w:rPr>
        <w:t xml:space="preserve"> тыс. рублей </w:t>
      </w:r>
      <w:r w:rsidR="00D2198C" w:rsidRPr="00D2198C">
        <w:rPr>
          <w:sz w:val="28"/>
          <w:szCs w:val="28"/>
          <w:lang w:eastAsia="ru-RU"/>
        </w:rPr>
        <w:t>ниже</w:t>
      </w:r>
      <w:r w:rsidR="00AB5C17" w:rsidRPr="00D2198C">
        <w:rPr>
          <w:sz w:val="28"/>
          <w:szCs w:val="28"/>
          <w:lang w:eastAsia="ru-RU"/>
        </w:rPr>
        <w:t xml:space="preserve"> плана 201</w:t>
      </w:r>
      <w:r w:rsidR="00D2198C" w:rsidRPr="00D2198C">
        <w:rPr>
          <w:sz w:val="28"/>
          <w:szCs w:val="28"/>
          <w:lang w:eastAsia="ru-RU"/>
        </w:rPr>
        <w:t>3</w:t>
      </w:r>
      <w:r w:rsidR="00AB5C17" w:rsidRPr="00D2198C">
        <w:rPr>
          <w:sz w:val="28"/>
          <w:szCs w:val="28"/>
          <w:lang w:eastAsia="ru-RU"/>
        </w:rPr>
        <w:t xml:space="preserve"> года.</w:t>
      </w:r>
    </w:p>
    <w:p w:rsidR="00AB5C17" w:rsidRPr="00D2198C" w:rsidRDefault="00205785" w:rsidP="004F55C9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AB5C17" w:rsidRPr="00937525">
        <w:rPr>
          <w:sz w:val="28"/>
          <w:szCs w:val="28"/>
          <w:lang w:eastAsia="ru-RU"/>
        </w:rPr>
        <w:t xml:space="preserve">На </w:t>
      </w:r>
      <w:r w:rsidR="00AB5C17" w:rsidRPr="00937525">
        <w:rPr>
          <w:sz w:val="28"/>
          <w:szCs w:val="28"/>
        </w:rPr>
        <w:t xml:space="preserve">обеспечение деятельности </w:t>
      </w:r>
      <w:r w:rsidR="008A2731" w:rsidRPr="00937525">
        <w:rPr>
          <w:sz w:val="28"/>
          <w:szCs w:val="28"/>
        </w:rPr>
        <w:t>Троснянского районного Совета народных депутатов</w:t>
      </w:r>
      <w:r w:rsidR="00AB5C17" w:rsidRPr="00937525">
        <w:rPr>
          <w:sz w:val="28"/>
          <w:szCs w:val="28"/>
        </w:rPr>
        <w:t xml:space="preserve"> (подраздел 0103</w:t>
      </w:r>
      <w:r w:rsidR="008A2731" w:rsidRPr="00937525">
        <w:rPr>
          <w:sz w:val="28"/>
          <w:szCs w:val="28"/>
        </w:rPr>
        <w:t xml:space="preserve"> « Функционирование законодательных (представительных) органов государственной власти и представительных органов </w:t>
      </w:r>
      <w:r w:rsidR="008A2731" w:rsidRPr="00937525">
        <w:rPr>
          <w:rStyle w:val="highlighthighlightactive"/>
          <w:b/>
          <w:color w:val="333333"/>
          <w:sz w:val="28"/>
          <w:szCs w:val="28"/>
        </w:rPr>
        <w:t> </w:t>
      </w:r>
      <w:r w:rsidR="008A2731" w:rsidRPr="00D2198C">
        <w:rPr>
          <w:rStyle w:val="highlighthighlightactive"/>
          <w:color w:val="333333"/>
          <w:sz w:val="28"/>
          <w:szCs w:val="28"/>
        </w:rPr>
        <w:t>муниципальных</w:t>
      </w:r>
      <w:r w:rsidR="008A2731" w:rsidRPr="00937525">
        <w:rPr>
          <w:rStyle w:val="highlighthighlightactive"/>
          <w:b/>
          <w:color w:val="333333"/>
          <w:sz w:val="28"/>
          <w:szCs w:val="28"/>
        </w:rPr>
        <w:t> </w:t>
      </w:r>
      <w:r w:rsidR="008A2731" w:rsidRPr="00937525">
        <w:rPr>
          <w:sz w:val="28"/>
          <w:szCs w:val="28"/>
        </w:rPr>
        <w:t xml:space="preserve"> образований»</w:t>
      </w:r>
      <w:r w:rsidR="00AB5C17" w:rsidRPr="00937525">
        <w:rPr>
          <w:sz w:val="28"/>
          <w:szCs w:val="28"/>
        </w:rPr>
        <w:t xml:space="preserve">) предусматриваются  ассигнования в </w:t>
      </w:r>
      <w:r w:rsidR="00AB5C17" w:rsidRPr="00D2198C">
        <w:rPr>
          <w:sz w:val="28"/>
          <w:szCs w:val="28"/>
        </w:rPr>
        <w:t xml:space="preserve">сумме </w:t>
      </w:r>
      <w:r w:rsidR="00937525" w:rsidRPr="00D2198C">
        <w:rPr>
          <w:sz w:val="28"/>
          <w:szCs w:val="28"/>
        </w:rPr>
        <w:t>865</w:t>
      </w:r>
      <w:r w:rsidR="00AB5C17" w:rsidRPr="00D2198C">
        <w:rPr>
          <w:sz w:val="28"/>
          <w:szCs w:val="28"/>
        </w:rPr>
        <w:t xml:space="preserve"> тыс. рублей, что на  </w:t>
      </w:r>
      <w:r w:rsidR="00D2198C" w:rsidRPr="00D2198C">
        <w:rPr>
          <w:sz w:val="28"/>
          <w:szCs w:val="28"/>
        </w:rPr>
        <w:t>53,8</w:t>
      </w:r>
      <w:r w:rsidR="00AB5C17" w:rsidRPr="00D2198C">
        <w:rPr>
          <w:sz w:val="28"/>
          <w:szCs w:val="28"/>
        </w:rPr>
        <w:t xml:space="preserve"> тыс. рублей </w:t>
      </w:r>
      <w:r w:rsidR="008A2731" w:rsidRPr="00D2198C">
        <w:rPr>
          <w:sz w:val="28"/>
          <w:szCs w:val="28"/>
        </w:rPr>
        <w:t>больше</w:t>
      </w:r>
      <w:r w:rsidR="00AB5C17" w:rsidRPr="00D2198C">
        <w:rPr>
          <w:sz w:val="28"/>
          <w:szCs w:val="28"/>
        </w:rPr>
        <w:t xml:space="preserve"> плановых назначений 201</w:t>
      </w:r>
      <w:r w:rsidR="00D2198C" w:rsidRPr="00D2198C">
        <w:rPr>
          <w:sz w:val="28"/>
          <w:szCs w:val="28"/>
        </w:rPr>
        <w:t>3</w:t>
      </w:r>
      <w:r w:rsidR="00AB5C17" w:rsidRPr="00D2198C">
        <w:rPr>
          <w:sz w:val="28"/>
          <w:szCs w:val="28"/>
        </w:rPr>
        <w:t xml:space="preserve"> года</w:t>
      </w:r>
      <w:r w:rsidR="008A2731" w:rsidRPr="00D2198C">
        <w:rPr>
          <w:sz w:val="28"/>
          <w:szCs w:val="28"/>
        </w:rPr>
        <w:t>.</w:t>
      </w:r>
      <w:r w:rsidR="00AB5C17" w:rsidRPr="00D2198C">
        <w:rPr>
          <w:sz w:val="28"/>
          <w:szCs w:val="28"/>
        </w:rPr>
        <w:t>.</w:t>
      </w:r>
    </w:p>
    <w:p w:rsidR="00D2198C" w:rsidRDefault="009C79DF" w:rsidP="004F55C9">
      <w:pPr>
        <w:pStyle w:val="aff0"/>
        <w:jc w:val="both"/>
        <w:rPr>
          <w:sz w:val="28"/>
          <w:szCs w:val="28"/>
        </w:rPr>
      </w:pPr>
      <w:r w:rsidRPr="00D2198C">
        <w:rPr>
          <w:sz w:val="28"/>
          <w:szCs w:val="28"/>
          <w:lang w:eastAsia="ru-RU"/>
        </w:rPr>
        <w:t xml:space="preserve">        </w:t>
      </w:r>
      <w:r w:rsidR="00205785">
        <w:rPr>
          <w:sz w:val="28"/>
          <w:szCs w:val="28"/>
          <w:lang w:eastAsia="ru-RU"/>
        </w:rPr>
        <w:t xml:space="preserve">  </w:t>
      </w:r>
      <w:r w:rsidR="00AB5C17" w:rsidRPr="00D2198C">
        <w:rPr>
          <w:sz w:val="28"/>
          <w:szCs w:val="28"/>
          <w:lang w:eastAsia="ru-RU"/>
        </w:rPr>
        <w:t>Расходы по подразделу 0106</w:t>
      </w:r>
      <w:r w:rsidRPr="00D2198C">
        <w:rPr>
          <w:sz w:val="28"/>
          <w:szCs w:val="28"/>
          <w:lang w:eastAsia="ru-RU"/>
        </w:rPr>
        <w:t xml:space="preserve"> «</w:t>
      </w:r>
      <w:r w:rsidRPr="00D2198C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="00AB5C17" w:rsidRPr="00D2198C">
        <w:rPr>
          <w:sz w:val="28"/>
          <w:szCs w:val="28"/>
          <w:lang w:eastAsia="ru-RU"/>
        </w:rPr>
        <w:t xml:space="preserve"> </w:t>
      </w:r>
      <w:r w:rsidR="00D2198C" w:rsidRPr="00D2198C">
        <w:rPr>
          <w:sz w:val="28"/>
          <w:szCs w:val="28"/>
          <w:lang w:eastAsia="ru-RU"/>
        </w:rPr>
        <w:t xml:space="preserve">предусмотрены в сумме 3220 тыс. рублей, в том числе: </w:t>
      </w:r>
      <w:r w:rsidR="00AB5C17" w:rsidRPr="00D2198C">
        <w:rPr>
          <w:sz w:val="28"/>
          <w:szCs w:val="28"/>
          <w:lang w:eastAsia="ru-RU"/>
        </w:rPr>
        <w:t xml:space="preserve"> на </w:t>
      </w:r>
      <w:r w:rsidR="00AB5C17" w:rsidRPr="00D2198C">
        <w:rPr>
          <w:sz w:val="28"/>
          <w:szCs w:val="28"/>
        </w:rPr>
        <w:t xml:space="preserve">обеспечение деятельности </w:t>
      </w:r>
      <w:r w:rsidR="008A2731" w:rsidRPr="00D2198C">
        <w:rPr>
          <w:sz w:val="28"/>
          <w:szCs w:val="28"/>
        </w:rPr>
        <w:t>финансового отдела администрации Троснянского района</w:t>
      </w:r>
      <w:r w:rsidR="00D2198C" w:rsidRPr="00D2198C">
        <w:rPr>
          <w:sz w:val="28"/>
          <w:szCs w:val="28"/>
        </w:rPr>
        <w:t xml:space="preserve"> -2470 тыс. рублей ( увеличение к 2013 году на 194,1 тыс. рублей)  </w:t>
      </w:r>
      <w:r w:rsidR="00AB5C17" w:rsidRPr="00D2198C">
        <w:rPr>
          <w:sz w:val="28"/>
          <w:szCs w:val="28"/>
        </w:rPr>
        <w:t>и Контрольно-</w:t>
      </w:r>
      <w:r w:rsidR="008A2731" w:rsidRPr="00D2198C">
        <w:rPr>
          <w:sz w:val="28"/>
          <w:szCs w:val="28"/>
        </w:rPr>
        <w:t xml:space="preserve">ревизионной комиссии Троснянского района </w:t>
      </w:r>
      <w:r w:rsidR="00AB5C17" w:rsidRPr="00D2198C">
        <w:rPr>
          <w:sz w:val="28"/>
          <w:szCs w:val="28"/>
        </w:rPr>
        <w:t xml:space="preserve"> в сумме </w:t>
      </w:r>
      <w:r w:rsidR="00D2198C" w:rsidRPr="00D2198C">
        <w:rPr>
          <w:sz w:val="28"/>
          <w:szCs w:val="28"/>
        </w:rPr>
        <w:t>750</w:t>
      </w:r>
      <w:r w:rsidR="00937525" w:rsidRPr="00D2198C">
        <w:rPr>
          <w:sz w:val="28"/>
          <w:szCs w:val="28"/>
        </w:rPr>
        <w:t xml:space="preserve"> </w:t>
      </w:r>
      <w:r w:rsidR="00AB5C17" w:rsidRPr="00D2198C">
        <w:rPr>
          <w:sz w:val="28"/>
          <w:szCs w:val="28"/>
        </w:rPr>
        <w:t>тыс. рублей (увеличение к 201</w:t>
      </w:r>
      <w:r w:rsidR="00D2198C" w:rsidRPr="00D2198C">
        <w:rPr>
          <w:sz w:val="28"/>
          <w:szCs w:val="28"/>
        </w:rPr>
        <w:t>3</w:t>
      </w:r>
      <w:r w:rsidR="00AB5C17" w:rsidRPr="00D2198C">
        <w:rPr>
          <w:sz w:val="28"/>
          <w:szCs w:val="28"/>
        </w:rPr>
        <w:t xml:space="preserve"> году на  </w:t>
      </w:r>
      <w:r w:rsidR="00D2198C" w:rsidRPr="00D2198C">
        <w:rPr>
          <w:sz w:val="28"/>
          <w:szCs w:val="28"/>
        </w:rPr>
        <w:t>4,9</w:t>
      </w:r>
      <w:r w:rsidR="00AB5C17" w:rsidRPr="00D2198C">
        <w:rPr>
          <w:sz w:val="28"/>
          <w:szCs w:val="28"/>
        </w:rPr>
        <w:t xml:space="preserve"> тыс. рублей</w:t>
      </w:r>
      <w:r w:rsidRPr="00D2198C">
        <w:rPr>
          <w:sz w:val="28"/>
          <w:szCs w:val="28"/>
        </w:rPr>
        <w:t xml:space="preserve"> </w:t>
      </w:r>
      <w:r w:rsidR="00D2198C" w:rsidRPr="00D2198C">
        <w:rPr>
          <w:sz w:val="28"/>
          <w:szCs w:val="28"/>
        </w:rPr>
        <w:t>).</w:t>
      </w:r>
    </w:p>
    <w:p w:rsidR="00AB5C17" w:rsidRPr="00D2198C" w:rsidRDefault="009C79DF" w:rsidP="004F55C9">
      <w:pPr>
        <w:pStyle w:val="aff0"/>
        <w:jc w:val="both"/>
        <w:rPr>
          <w:sz w:val="28"/>
          <w:szCs w:val="28"/>
        </w:rPr>
      </w:pPr>
      <w:r w:rsidRPr="00937525">
        <w:rPr>
          <w:sz w:val="28"/>
          <w:szCs w:val="28"/>
        </w:rPr>
        <w:t xml:space="preserve">        </w:t>
      </w:r>
      <w:r w:rsidR="00205785">
        <w:rPr>
          <w:sz w:val="28"/>
          <w:szCs w:val="28"/>
        </w:rPr>
        <w:t xml:space="preserve">  </w:t>
      </w:r>
      <w:r w:rsidR="00AB5C17" w:rsidRPr="00937525">
        <w:rPr>
          <w:sz w:val="28"/>
          <w:szCs w:val="28"/>
        </w:rPr>
        <w:t xml:space="preserve">Резервный фонд администрации </w:t>
      </w:r>
      <w:r w:rsidR="000D7695" w:rsidRPr="00937525">
        <w:rPr>
          <w:sz w:val="28"/>
          <w:szCs w:val="28"/>
        </w:rPr>
        <w:t xml:space="preserve">Троснянского района </w:t>
      </w:r>
      <w:r w:rsidR="00AB5C17" w:rsidRPr="00937525">
        <w:rPr>
          <w:sz w:val="28"/>
          <w:szCs w:val="28"/>
        </w:rPr>
        <w:t xml:space="preserve">(подраздел 0111)  предлагается сформировать в сумме 100 тыс. рублей </w:t>
      </w:r>
      <w:r w:rsidR="00AB5C17" w:rsidRPr="00D2198C">
        <w:rPr>
          <w:sz w:val="28"/>
          <w:szCs w:val="28"/>
        </w:rPr>
        <w:t>(план на   201</w:t>
      </w:r>
      <w:r w:rsidR="00D2198C" w:rsidRPr="00D2198C">
        <w:rPr>
          <w:sz w:val="28"/>
          <w:szCs w:val="28"/>
        </w:rPr>
        <w:t>3</w:t>
      </w:r>
      <w:r w:rsidR="00AB5C17" w:rsidRPr="00D2198C">
        <w:rPr>
          <w:sz w:val="28"/>
          <w:szCs w:val="28"/>
        </w:rPr>
        <w:t xml:space="preserve"> год </w:t>
      </w:r>
      <w:r w:rsidR="000D7695" w:rsidRPr="00D2198C">
        <w:rPr>
          <w:sz w:val="28"/>
          <w:szCs w:val="28"/>
        </w:rPr>
        <w:t>–</w:t>
      </w:r>
      <w:r w:rsidR="00AB5C17" w:rsidRPr="00D2198C">
        <w:rPr>
          <w:sz w:val="28"/>
          <w:szCs w:val="28"/>
        </w:rPr>
        <w:t xml:space="preserve"> </w:t>
      </w:r>
      <w:r w:rsidR="00D2198C" w:rsidRPr="00D2198C">
        <w:rPr>
          <w:sz w:val="28"/>
          <w:szCs w:val="28"/>
        </w:rPr>
        <w:t>100</w:t>
      </w:r>
      <w:r w:rsidR="00AB5C17" w:rsidRPr="00D2198C">
        <w:rPr>
          <w:sz w:val="28"/>
          <w:szCs w:val="28"/>
        </w:rPr>
        <w:t xml:space="preserve"> </w:t>
      </w:r>
      <w:r w:rsidR="00AB5C17" w:rsidRPr="00D2198C">
        <w:rPr>
          <w:sz w:val="28"/>
          <w:szCs w:val="28"/>
        </w:rPr>
        <w:lastRenderedPageBreak/>
        <w:t xml:space="preserve">тыс. рублей). </w:t>
      </w:r>
      <w:r w:rsidR="000D7695" w:rsidRPr="00D2198C">
        <w:rPr>
          <w:sz w:val="28"/>
          <w:szCs w:val="28"/>
        </w:rPr>
        <w:t>С</w:t>
      </w:r>
      <w:r w:rsidR="00AB5C17" w:rsidRPr="00D2198C">
        <w:rPr>
          <w:sz w:val="28"/>
          <w:szCs w:val="28"/>
        </w:rPr>
        <w:t>чита</w:t>
      </w:r>
      <w:r w:rsidR="00D23AAF">
        <w:rPr>
          <w:sz w:val="28"/>
          <w:szCs w:val="28"/>
        </w:rPr>
        <w:t>ю</w:t>
      </w:r>
      <w:r w:rsidR="00AB5C17" w:rsidRPr="00D2198C">
        <w:rPr>
          <w:sz w:val="28"/>
          <w:szCs w:val="28"/>
        </w:rPr>
        <w:t xml:space="preserve"> возможным сформировать резер</w:t>
      </w:r>
      <w:r w:rsidR="00AB5C17" w:rsidRPr="00937525">
        <w:rPr>
          <w:sz w:val="28"/>
          <w:szCs w:val="28"/>
        </w:rPr>
        <w:t>вный фонд на 201</w:t>
      </w:r>
      <w:r w:rsidR="00937525" w:rsidRPr="00937525">
        <w:rPr>
          <w:sz w:val="28"/>
          <w:szCs w:val="28"/>
        </w:rPr>
        <w:t>4</w:t>
      </w:r>
      <w:r w:rsidR="00AB5C17" w:rsidRPr="00937525">
        <w:rPr>
          <w:sz w:val="28"/>
          <w:szCs w:val="28"/>
        </w:rPr>
        <w:t xml:space="preserve"> год в предложенном объеме</w:t>
      </w:r>
      <w:r w:rsidR="00AB5C17" w:rsidRPr="00D2198C">
        <w:rPr>
          <w:sz w:val="28"/>
          <w:szCs w:val="28"/>
        </w:rPr>
        <w:t>.</w:t>
      </w:r>
      <w:r w:rsidR="005564DD" w:rsidRPr="00D2198C">
        <w:rPr>
          <w:sz w:val="28"/>
          <w:szCs w:val="28"/>
        </w:rPr>
        <w:t xml:space="preserve">   </w:t>
      </w:r>
      <w:r w:rsidR="00AB5C17" w:rsidRPr="00D2198C">
        <w:rPr>
          <w:sz w:val="28"/>
          <w:szCs w:val="28"/>
        </w:rPr>
        <w:t>Планируемый размер резервного фонда составит менее 0,0</w:t>
      </w:r>
      <w:r w:rsidR="005564DD" w:rsidRPr="00D2198C">
        <w:rPr>
          <w:sz w:val="28"/>
          <w:szCs w:val="28"/>
        </w:rPr>
        <w:t>7</w:t>
      </w:r>
      <w:r w:rsidR="00AB5C17" w:rsidRPr="00D2198C">
        <w:rPr>
          <w:sz w:val="28"/>
          <w:szCs w:val="28"/>
        </w:rPr>
        <w:t>% от расходов бюджета  и не превысит ограничение, установленное статьей 81 Бюджетного кодекса РФ (3,0% общего объема расходов бюджета).</w:t>
      </w:r>
    </w:p>
    <w:p w:rsidR="007B3F60" w:rsidRPr="00526820" w:rsidRDefault="005564DD" w:rsidP="004F55C9">
      <w:pPr>
        <w:pStyle w:val="aff0"/>
        <w:jc w:val="both"/>
        <w:rPr>
          <w:sz w:val="28"/>
          <w:szCs w:val="28"/>
        </w:rPr>
      </w:pPr>
      <w:r w:rsidRPr="00937525">
        <w:rPr>
          <w:sz w:val="28"/>
          <w:szCs w:val="28"/>
        </w:rPr>
        <w:t xml:space="preserve">         </w:t>
      </w:r>
      <w:r w:rsidR="000D7695" w:rsidRPr="00937525">
        <w:rPr>
          <w:sz w:val="28"/>
          <w:szCs w:val="28"/>
        </w:rPr>
        <w:t xml:space="preserve"> По подразделу 0113</w:t>
      </w:r>
      <w:r w:rsidR="007B3F60" w:rsidRPr="00937525">
        <w:rPr>
          <w:sz w:val="28"/>
          <w:szCs w:val="28"/>
        </w:rPr>
        <w:t>"Другие общегосударственные вопросы"</w:t>
      </w:r>
      <w:r w:rsidR="000D7695" w:rsidRPr="00937525">
        <w:rPr>
          <w:sz w:val="28"/>
          <w:szCs w:val="28"/>
        </w:rPr>
        <w:t xml:space="preserve"> р</w:t>
      </w:r>
      <w:r w:rsidR="007B3F60" w:rsidRPr="00937525">
        <w:rPr>
          <w:sz w:val="28"/>
          <w:szCs w:val="28"/>
        </w:rPr>
        <w:t xml:space="preserve">асходы   составят </w:t>
      </w:r>
      <w:r w:rsidR="00937525" w:rsidRPr="00937525">
        <w:rPr>
          <w:sz w:val="28"/>
          <w:szCs w:val="28"/>
        </w:rPr>
        <w:t>103</w:t>
      </w:r>
      <w:r w:rsidR="00C168D4">
        <w:rPr>
          <w:sz w:val="28"/>
          <w:szCs w:val="28"/>
        </w:rPr>
        <w:t>8,9</w:t>
      </w:r>
      <w:r w:rsidR="007B3F60" w:rsidRPr="00937525">
        <w:rPr>
          <w:sz w:val="28"/>
          <w:szCs w:val="28"/>
        </w:rPr>
        <w:t xml:space="preserve"> тыс. рублей</w:t>
      </w:r>
      <w:r w:rsidR="007B3F60" w:rsidRPr="00526820">
        <w:rPr>
          <w:sz w:val="28"/>
          <w:szCs w:val="28"/>
        </w:rPr>
        <w:t xml:space="preserve">, что на </w:t>
      </w:r>
      <w:r w:rsidR="00D2198C" w:rsidRPr="00526820">
        <w:rPr>
          <w:sz w:val="28"/>
          <w:szCs w:val="28"/>
        </w:rPr>
        <w:t>40,3</w:t>
      </w:r>
      <w:r w:rsidR="007B3F60" w:rsidRPr="00526820">
        <w:rPr>
          <w:sz w:val="28"/>
          <w:szCs w:val="28"/>
        </w:rPr>
        <w:t xml:space="preserve">% </w:t>
      </w:r>
      <w:r w:rsidR="00D2198C" w:rsidRPr="00526820">
        <w:rPr>
          <w:sz w:val="28"/>
          <w:szCs w:val="28"/>
        </w:rPr>
        <w:t>ниже</w:t>
      </w:r>
      <w:r w:rsidR="007B3F60" w:rsidRPr="00526820">
        <w:rPr>
          <w:sz w:val="28"/>
          <w:szCs w:val="28"/>
        </w:rPr>
        <w:t xml:space="preserve"> плана 201</w:t>
      </w:r>
      <w:r w:rsidR="00D2198C" w:rsidRPr="00526820">
        <w:rPr>
          <w:sz w:val="28"/>
          <w:szCs w:val="28"/>
        </w:rPr>
        <w:t>3</w:t>
      </w:r>
      <w:r w:rsidR="007B3F60" w:rsidRPr="00526820">
        <w:rPr>
          <w:sz w:val="28"/>
          <w:szCs w:val="28"/>
        </w:rPr>
        <w:t xml:space="preserve"> года (</w:t>
      </w:r>
      <w:r w:rsidR="00D2198C" w:rsidRPr="00526820">
        <w:rPr>
          <w:sz w:val="28"/>
          <w:szCs w:val="28"/>
        </w:rPr>
        <w:t xml:space="preserve"> 1730,5</w:t>
      </w:r>
      <w:r w:rsidR="007B3F60" w:rsidRPr="00526820">
        <w:rPr>
          <w:sz w:val="28"/>
          <w:szCs w:val="28"/>
        </w:rPr>
        <w:t xml:space="preserve"> тыс. рублей)</w:t>
      </w:r>
      <w:r w:rsidR="0090350A">
        <w:rPr>
          <w:sz w:val="28"/>
          <w:szCs w:val="28"/>
        </w:rPr>
        <w:t>, в том числе  по а</w:t>
      </w:r>
      <w:r w:rsidR="00DB75CE" w:rsidRPr="00526820">
        <w:rPr>
          <w:sz w:val="28"/>
          <w:szCs w:val="28"/>
        </w:rPr>
        <w:t>дминистраци</w:t>
      </w:r>
      <w:r w:rsidR="0090350A">
        <w:rPr>
          <w:sz w:val="28"/>
          <w:szCs w:val="28"/>
        </w:rPr>
        <w:t>и</w:t>
      </w:r>
      <w:r w:rsidR="00DB75CE" w:rsidRPr="00526820">
        <w:rPr>
          <w:sz w:val="28"/>
          <w:szCs w:val="28"/>
        </w:rPr>
        <w:t xml:space="preserve"> </w:t>
      </w:r>
      <w:r w:rsidR="00D2198C" w:rsidRPr="00526820">
        <w:rPr>
          <w:sz w:val="28"/>
          <w:szCs w:val="28"/>
        </w:rPr>
        <w:t>– 574,</w:t>
      </w:r>
      <w:r w:rsidR="00C168D4">
        <w:rPr>
          <w:sz w:val="28"/>
          <w:szCs w:val="28"/>
        </w:rPr>
        <w:t>9</w:t>
      </w:r>
      <w:r w:rsidR="00D2198C" w:rsidRPr="00526820">
        <w:rPr>
          <w:sz w:val="28"/>
          <w:szCs w:val="28"/>
        </w:rPr>
        <w:t xml:space="preserve"> тыс. рублей</w:t>
      </w:r>
      <w:r w:rsidR="0090350A">
        <w:rPr>
          <w:sz w:val="28"/>
          <w:szCs w:val="28"/>
        </w:rPr>
        <w:t xml:space="preserve">, финансовому отделу </w:t>
      </w:r>
      <w:r w:rsidR="00DB75CE" w:rsidRPr="00526820">
        <w:rPr>
          <w:sz w:val="28"/>
          <w:szCs w:val="28"/>
        </w:rPr>
        <w:t>20</w:t>
      </w:r>
      <w:r w:rsidR="00D2198C" w:rsidRPr="00526820">
        <w:rPr>
          <w:sz w:val="28"/>
          <w:szCs w:val="28"/>
        </w:rPr>
        <w:t>2 тыс. рублей</w:t>
      </w:r>
      <w:r w:rsidR="0090350A">
        <w:rPr>
          <w:sz w:val="28"/>
          <w:szCs w:val="28"/>
        </w:rPr>
        <w:t>, а т</w:t>
      </w:r>
      <w:r w:rsidR="007B3F60" w:rsidRPr="00526820">
        <w:rPr>
          <w:sz w:val="28"/>
          <w:szCs w:val="28"/>
        </w:rPr>
        <w:t xml:space="preserve">акже в состав планируемых расходов подраздела "Другие общегосударственные вопросы" включены ассигнования в сумме: </w:t>
      </w:r>
    </w:p>
    <w:p w:rsidR="007B3F60" w:rsidRPr="00526820" w:rsidRDefault="0090350A" w:rsidP="004F55C9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7B3F60" w:rsidRPr="00526820">
        <w:rPr>
          <w:sz w:val="28"/>
          <w:szCs w:val="28"/>
        </w:rPr>
        <w:t xml:space="preserve"> </w:t>
      </w:r>
      <w:r w:rsidR="00E70780" w:rsidRPr="00526820">
        <w:rPr>
          <w:sz w:val="28"/>
          <w:szCs w:val="28"/>
        </w:rPr>
        <w:t>50</w:t>
      </w:r>
      <w:r w:rsidR="007B3F60" w:rsidRPr="00526820">
        <w:rPr>
          <w:sz w:val="28"/>
          <w:szCs w:val="28"/>
        </w:rPr>
        <w:t xml:space="preserve"> тыс. рублей (ГРБС </w:t>
      </w:r>
      <w:r w:rsidR="00C26C03" w:rsidRPr="00526820">
        <w:rPr>
          <w:sz w:val="28"/>
          <w:szCs w:val="28"/>
        </w:rPr>
        <w:t>–</w:t>
      </w:r>
      <w:r w:rsidR="007B3F60" w:rsidRPr="00526820">
        <w:rPr>
          <w:sz w:val="28"/>
          <w:szCs w:val="28"/>
        </w:rPr>
        <w:t xml:space="preserve"> </w:t>
      </w:r>
      <w:r w:rsidR="00C26C03" w:rsidRPr="00526820">
        <w:rPr>
          <w:sz w:val="28"/>
          <w:szCs w:val="28"/>
        </w:rPr>
        <w:t xml:space="preserve">отдел по управлению </w:t>
      </w:r>
      <w:r w:rsidR="007B3F60" w:rsidRPr="00526820">
        <w:rPr>
          <w:sz w:val="28"/>
          <w:szCs w:val="28"/>
        </w:rPr>
        <w:t xml:space="preserve"> муниципальн</w:t>
      </w:r>
      <w:r w:rsidR="00C26C03" w:rsidRPr="00526820">
        <w:rPr>
          <w:sz w:val="28"/>
          <w:szCs w:val="28"/>
        </w:rPr>
        <w:t>ым имуществом</w:t>
      </w:r>
      <w:r w:rsidR="007B3F60" w:rsidRPr="00526820">
        <w:rPr>
          <w:sz w:val="28"/>
          <w:szCs w:val="28"/>
        </w:rPr>
        <w:t xml:space="preserve">) - на реализацию </w:t>
      </w:r>
      <w:r w:rsidR="00C26C03" w:rsidRPr="00526820">
        <w:rPr>
          <w:sz w:val="28"/>
          <w:szCs w:val="28"/>
        </w:rPr>
        <w:t>го</w:t>
      </w:r>
      <w:r w:rsidR="007B3F60" w:rsidRPr="00526820">
        <w:rPr>
          <w:sz w:val="28"/>
          <w:szCs w:val="28"/>
        </w:rPr>
        <w:t xml:space="preserve">сударственной политики в области приватизации и управления муниципальной собственностью, в том числе: техническая инвентаризация объектов муниципальной собственности, изготовление кадастровых паспортов на объекты недвижимости, оценка нежилых помещений, земельных участков и техники, техническое освидетельствование объектов муниципальной собственности. </w:t>
      </w:r>
    </w:p>
    <w:p w:rsidR="007B3F60" w:rsidRPr="00526820" w:rsidRDefault="007B3F60" w:rsidP="004F55C9">
      <w:pPr>
        <w:pStyle w:val="aff0"/>
        <w:jc w:val="both"/>
        <w:rPr>
          <w:sz w:val="28"/>
          <w:szCs w:val="28"/>
          <w:lang w:eastAsia="ru-RU"/>
        </w:rPr>
      </w:pPr>
      <w:r w:rsidRPr="00526820">
        <w:rPr>
          <w:sz w:val="28"/>
          <w:szCs w:val="28"/>
          <w:lang w:eastAsia="ru-RU"/>
        </w:rPr>
        <w:t xml:space="preserve"> Расходы на реализацию </w:t>
      </w:r>
      <w:r w:rsidR="00DB75CE" w:rsidRPr="00526820">
        <w:rPr>
          <w:sz w:val="28"/>
          <w:szCs w:val="28"/>
          <w:lang w:eastAsia="ru-RU"/>
        </w:rPr>
        <w:t>районных</w:t>
      </w:r>
      <w:r w:rsidRPr="00526820">
        <w:rPr>
          <w:sz w:val="28"/>
          <w:szCs w:val="28"/>
          <w:lang w:eastAsia="ru-RU"/>
        </w:rPr>
        <w:t xml:space="preserve"> целевых программ планируются по подразделу "</w:t>
      </w:r>
      <w:r w:rsidRPr="00526820">
        <w:rPr>
          <w:sz w:val="28"/>
          <w:szCs w:val="28"/>
        </w:rPr>
        <w:t>Другие общегосударственные вопросы"</w:t>
      </w:r>
      <w:r w:rsidRPr="00526820">
        <w:rPr>
          <w:sz w:val="28"/>
          <w:szCs w:val="28"/>
          <w:lang w:eastAsia="ru-RU"/>
        </w:rPr>
        <w:t xml:space="preserve"> в сумме </w:t>
      </w:r>
      <w:r w:rsidR="00C168D4">
        <w:rPr>
          <w:sz w:val="28"/>
          <w:szCs w:val="28"/>
          <w:lang w:eastAsia="ru-RU"/>
        </w:rPr>
        <w:t>66,8</w:t>
      </w:r>
      <w:r w:rsidRPr="00526820">
        <w:rPr>
          <w:sz w:val="28"/>
          <w:szCs w:val="28"/>
          <w:lang w:eastAsia="ru-RU"/>
        </w:rPr>
        <w:t xml:space="preserve"> тыс. рублей</w:t>
      </w:r>
      <w:r w:rsidR="009B3A5D">
        <w:rPr>
          <w:sz w:val="28"/>
          <w:szCs w:val="28"/>
          <w:lang w:eastAsia="ru-RU"/>
        </w:rPr>
        <w:t>.</w:t>
      </w:r>
    </w:p>
    <w:p w:rsidR="007B3F60" w:rsidRPr="00526820" w:rsidRDefault="007B3F60" w:rsidP="004F55C9">
      <w:pPr>
        <w:pStyle w:val="aff0"/>
        <w:jc w:val="both"/>
        <w:rPr>
          <w:spacing w:val="1"/>
          <w:sz w:val="28"/>
          <w:szCs w:val="28"/>
        </w:rPr>
      </w:pPr>
      <w:r w:rsidRPr="00526820">
        <w:rPr>
          <w:sz w:val="28"/>
          <w:szCs w:val="28"/>
          <w:lang w:eastAsia="ru-RU"/>
        </w:rPr>
        <w:t>.</w:t>
      </w:r>
      <w:r w:rsidRPr="00526820">
        <w:rPr>
          <w:spacing w:val="1"/>
          <w:sz w:val="28"/>
          <w:szCs w:val="28"/>
        </w:rPr>
        <w:t xml:space="preserve">Все вышеперечисленные расходы осуществляются за счет собственных доходов </w:t>
      </w:r>
      <w:r w:rsidR="00DB75CE" w:rsidRPr="00526820">
        <w:rPr>
          <w:spacing w:val="1"/>
          <w:sz w:val="28"/>
          <w:szCs w:val="28"/>
        </w:rPr>
        <w:t xml:space="preserve"> районного </w:t>
      </w:r>
      <w:r w:rsidRPr="00526820">
        <w:rPr>
          <w:spacing w:val="1"/>
          <w:sz w:val="28"/>
          <w:szCs w:val="28"/>
        </w:rPr>
        <w:t>бюджета. Помимо этого</w:t>
      </w:r>
      <w:r w:rsidRPr="00526820">
        <w:rPr>
          <w:sz w:val="28"/>
          <w:szCs w:val="28"/>
        </w:rPr>
        <w:t xml:space="preserve"> в составе подраздела "Другие общегосударственные вопросы"</w:t>
      </w:r>
      <w:r w:rsidRPr="00526820">
        <w:rPr>
          <w:spacing w:val="1"/>
          <w:sz w:val="28"/>
          <w:szCs w:val="28"/>
        </w:rPr>
        <w:t xml:space="preserve"> планируются расходы за счёт межбюджетных трансфертов от </w:t>
      </w:r>
      <w:r w:rsidR="00DB75CE" w:rsidRPr="00526820">
        <w:rPr>
          <w:spacing w:val="1"/>
          <w:sz w:val="28"/>
          <w:szCs w:val="28"/>
        </w:rPr>
        <w:t>областного</w:t>
      </w:r>
      <w:r w:rsidRPr="00526820">
        <w:rPr>
          <w:spacing w:val="1"/>
          <w:sz w:val="28"/>
          <w:szCs w:val="28"/>
        </w:rPr>
        <w:t xml:space="preserve"> бюджета в сумме 5</w:t>
      </w:r>
      <w:r w:rsidR="00DB75CE" w:rsidRPr="00526820">
        <w:rPr>
          <w:spacing w:val="1"/>
          <w:sz w:val="28"/>
          <w:szCs w:val="28"/>
        </w:rPr>
        <w:t>7</w:t>
      </w:r>
      <w:r w:rsidR="00E70780" w:rsidRPr="00526820">
        <w:rPr>
          <w:spacing w:val="1"/>
          <w:sz w:val="28"/>
          <w:szCs w:val="28"/>
        </w:rPr>
        <w:t>4,7</w:t>
      </w:r>
      <w:r w:rsidRPr="00526820">
        <w:rPr>
          <w:spacing w:val="1"/>
          <w:sz w:val="28"/>
          <w:szCs w:val="28"/>
        </w:rPr>
        <w:t xml:space="preserve"> тыс. рублей, из них:</w:t>
      </w:r>
    </w:p>
    <w:p w:rsidR="00A82DC9" w:rsidRPr="00526820" w:rsidRDefault="00A71637" w:rsidP="004F55C9">
      <w:pPr>
        <w:pStyle w:val="aff0"/>
        <w:jc w:val="both"/>
        <w:rPr>
          <w:sz w:val="28"/>
          <w:szCs w:val="28"/>
        </w:rPr>
      </w:pPr>
      <w:r w:rsidRPr="00526820">
        <w:rPr>
          <w:sz w:val="28"/>
          <w:szCs w:val="28"/>
        </w:rPr>
        <w:t>-18</w:t>
      </w:r>
      <w:r w:rsidR="00E70780" w:rsidRPr="00526820">
        <w:rPr>
          <w:sz w:val="28"/>
          <w:szCs w:val="28"/>
        </w:rPr>
        <w:t>1,5</w:t>
      </w:r>
      <w:r w:rsidR="007B3F60" w:rsidRPr="00526820">
        <w:rPr>
          <w:sz w:val="28"/>
          <w:szCs w:val="28"/>
        </w:rPr>
        <w:t xml:space="preserve"> тыс. рублей - на реализацию отдельных государственных полномочий по созданию административных комиссий;</w:t>
      </w:r>
      <w:r w:rsidR="00A82DC9" w:rsidRPr="00526820">
        <w:rPr>
          <w:rStyle w:val="ac"/>
          <w:color w:val="333333"/>
          <w:sz w:val="28"/>
          <w:szCs w:val="28"/>
        </w:rPr>
        <w:t> </w:t>
      </w:r>
    </w:p>
    <w:p w:rsidR="00A71637" w:rsidRPr="00526820" w:rsidRDefault="00A82DC9" w:rsidP="004F55C9">
      <w:pPr>
        <w:pStyle w:val="aff0"/>
        <w:jc w:val="both"/>
        <w:rPr>
          <w:sz w:val="28"/>
          <w:szCs w:val="28"/>
        </w:rPr>
      </w:pPr>
      <w:r w:rsidRPr="00526820">
        <w:rPr>
          <w:sz w:val="28"/>
          <w:szCs w:val="28"/>
        </w:rPr>
        <w:t>-</w:t>
      </w:r>
      <w:r w:rsidR="00A71637" w:rsidRPr="00526820">
        <w:rPr>
          <w:sz w:val="28"/>
          <w:szCs w:val="28"/>
        </w:rPr>
        <w:t>18</w:t>
      </w:r>
      <w:r w:rsidR="00E70780" w:rsidRPr="00526820">
        <w:rPr>
          <w:sz w:val="28"/>
          <w:szCs w:val="28"/>
        </w:rPr>
        <w:t>1,2</w:t>
      </w:r>
      <w:r w:rsidR="00A71637" w:rsidRPr="00526820">
        <w:rPr>
          <w:sz w:val="28"/>
          <w:szCs w:val="28"/>
        </w:rPr>
        <w:t xml:space="preserve"> тыс. рублей – на выполнение  полномочий  в сфере трудовых отношений;</w:t>
      </w:r>
      <w:r w:rsidR="00A71637" w:rsidRPr="00526820">
        <w:rPr>
          <w:rStyle w:val="ac"/>
          <w:color w:val="333333"/>
          <w:sz w:val="28"/>
          <w:szCs w:val="28"/>
        </w:rPr>
        <w:t> </w:t>
      </w:r>
    </w:p>
    <w:p w:rsidR="005564DD" w:rsidRPr="00526820" w:rsidRDefault="00DB75CE" w:rsidP="004F55C9">
      <w:pPr>
        <w:pStyle w:val="aff0"/>
        <w:jc w:val="both"/>
        <w:rPr>
          <w:sz w:val="28"/>
          <w:szCs w:val="28"/>
        </w:rPr>
      </w:pPr>
      <w:r w:rsidRPr="00526820">
        <w:rPr>
          <w:sz w:val="28"/>
          <w:szCs w:val="28"/>
        </w:rPr>
        <w:t xml:space="preserve">- </w:t>
      </w:r>
      <w:r w:rsidR="00A71637" w:rsidRPr="00526820">
        <w:rPr>
          <w:sz w:val="28"/>
          <w:szCs w:val="28"/>
        </w:rPr>
        <w:t>21</w:t>
      </w:r>
      <w:r w:rsidR="00E70780" w:rsidRPr="00526820">
        <w:rPr>
          <w:sz w:val="28"/>
          <w:szCs w:val="28"/>
        </w:rPr>
        <w:t>2</w:t>
      </w:r>
      <w:r w:rsidR="00A71637" w:rsidRPr="00526820">
        <w:rPr>
          <w:sz w:val="28"/>
          <w:szCs w:val="28"/>
        </w:rPr>
        <w:t xml:space="preserve"> тыс. рублей - на реализацию отдельных государственных полномочий по созданию  комиссии по делам несовершеннолетних;</w:t>
      </w:r>
    </w:p>
    <w:p w:rsidR="0090350A" w:rsidRDefault="0090350A" w:rsidP="005564DD">
      <w:pPr>
        <w:pStyle w:val="aff0"/>
        <w:jc w:val="center"/>
        <w:rPr>
          <w:rStyle w:val="ac"/>
          <w:color w:val="333333"/>
          <w:sz w:val="28"/>
          <w:szCs w:val="28"/>
        </w:rPr>
      </w:pPr>
    </w:p>
    <w:p w:rsidR="00A71637" w:rsidRDefault="005564DD" w:rsidP="005564DD">
      <w:pPr>
        <w:pStyle w:val="aff0"/>
        <w:jc w:val="center"/>
        <w:rPr>
          <w:rStyle w:val="ac"/>
          <w:color w:val="333333"/>
          <w:sz w:val="28"/>
          <w:szCs w:val="28"/>
        </w:rPr>
      </w:pPr>
      <w:r w:rsidRPr="000612EE">
        <w:rPr>
          <w:rStyle w:val="ac"/>
          <w:color w:val="333333"/>
          <w:sz w:val="28"/>
          <w:szCs w:val="28"/>
        </w:rPr>
        <w:t>0200 «Национальная оборона</w:t>
      </w:r>
    </w:p>
    <w:p w:rsidR="0090350A" w:rsidRPr="000612EE" w:rsidRDefault="0090350A" w:rsidP="005564DD">
      <w:pPr>
        <w:pStyle w:val="aff0"/>
        <w:jc w:val="center"/>
        <w:rPr>
          <w:sz w:val="28"/>
          <w:szCs w:val="28"/>
        </w:rPr>
      </w:pPr>
    </w:p>
    <w:p w:rsidR="00A82DC9" w:rsidRPr="00526820" w:rsidRDefault="00390231" w:rsidP="004F55C9">
      <w:pPr>
        <w:pStyle w:val="aff0"/>
        <w:jc w:val="both"/>
        <w:rPr>
          <w:sz w:val="28"/>
          <w:szCs w:val="28"/>
        </w:rPr>
      </w:pPr>
      <w:r w:rsidRPr="000612EE">
        <w:rPr>
          <w:sz w:val="28"/>
          <w:szCs w:val="28"/>
        </w:rPr>
        <w:t xml:space="preserve">          </w:t>
      </w:r>
      <w:r w:rsidR="00A82DC9" w:rsidRPr="000612EE">
        <w:rPr>
          <w:sz w:val="28"/>
          <w:szCs w:val="28"/>
        </w:rPr>
        <w:t xml:space="preserve">По разделу  </w:t>
      </w:r>
      <w:r w:rsidR="00A82DC9" w:rsidRPr="000612EE">
        <w:rPr>
          <w:rStyle w:val="ac"/>
          <w:color w:val="333333"/>
          <w:sz w:val="28"/>
          <w:szCs w:val="28"/>
        </w:rPr>
        <w:t xml:space="preserve">0200 «Национальная оборона» </w:t>
      </w:r>
      <w:r w:rsidR="00A82DC9" w:rsidRPr="000612EE">
        <w:rPr>
          <w:sz w:val="28"/>
          <w:szCs w:val="28"/>
        </w:rPr>
        <w:t xml:space="preserve">предусмотрены расходы </w:t>
      </w:r>
      <w:r w:rsidR="005E234B" w:rsidRPr="000612EE">
        <w:rPr>
          <w:sz w:val="28"/>
          <w:szCs w:val="28"/>
        </w:rPr>
        <w:t xml:space="preserve">по подразделу 0203 «Мобилизационная и вневойсковая подготовка» </w:t>
      </w:r>
      <w:r w:rsidR="00A82DC9" w:rsidRPr="000612EE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комиссары, плановые ассигнования на 201</w:t>
      </w:r>
      <w:r w:rsidR="000612EE" w:rsidRPr="000612EE">
        <w:rPr>
          <w:sz w:val="28"/>
          <w:szCs w:val="28"/>
        </w:rPr>
        <w:t>4</w:t>
      </w:r>
      <w:r w:rsidR="00A82DC9" w:rsidRPr="000612EE">
        <w:rPr>
          <w:sz w:val="28"/>
          <w:szCs w:val="28"/>
        </w:rPr>
        <w:t xml:space="preserve"> год составляют </w:t>
      </w:r>
      <w:r w:rsidR="000612EE" w:rsidRPr="000612EE">
        <w:rPr>
          <w:sz w:val="28"/>
          <w:szCs w:val="28"/>
        </w:rPr>
        <w:t>536,8</w:t>
      </w:r>
      <w:r w:rsidR="00A82DC9" w:rsidRPr="000612EE">
        <w:rPr>
          <w:sz w:val="28"/>
          <w:szCs w:val="28"/>
        </w:rPr>
        <w:t xml:space="preserve"> тыс. рублей или 0,</w:t>
      </w:r>
      <w:r w:rsidR="00B11C36" w:rsidRPr="000612EE">
        <w:rPr>
          <w:sz w:val="28"/>
          <w:szCs w:val="28"/>
        </w:rPr>
        <w:t>3</w:t>
      </w:r>
      <w:r w:rsidR="00A82DC9" w:rsidRPr="000612EE">
        <w:rPr>
          <w:sz w:val="28"/>
          <w:szCs w:val="28"/>
        </w:rPr>
        <w:t xml:space="preserve"> % к общей сумме расходов </w:t>
      </w:r>
      <w:bookmarkStart w:id="51" w:name="YANDEX_135"/>
      <w:bookmarkEnd w:id="51"/>
      <w:r w:rsidR="00A82DC9" w:rsidRPr="000612EE">
        <w:rPr>
          <w:rStyle w:val="highlighthighlightactive"/>
          <w:color w:val="333333"/>
          <w:sz w:val="28"/>
          <w:szCs w:val="28"/>
        </w:rPr>
        <w:t> бюджета </w:t>
      </w:r>
      <w:r w:rsidR="00A82DC9" w:rsidRPr="000612EE">
        <w:rPr>
          <w:sz w:val="28"/>
          <w:szCs w:val="28"/>
        </w:rPr>
        <w:t xml:space="preserve"> 201</w:t>
      </w:r>
      <w:r w:rsidR="000612EE" w:rsidRPr="000612EE">
        <w:rPr>
          <w:sz w:val="28"/>
          <w:szCs w:val="28"/>
        </w:rPr>
        <w:t>4</w:t>
      </w:r>
      <w:r w:rsidR="00A82DC9" w:rsidRPr="000612EE">
        <w:rPr>
          <w:sz w:val="28"/>
          <w:szCs w:val="28"/>
        </w:rPr>
        <w:t xml:space="preserve"> года. В сравнении с решением о </w:t>
      </w:r>
      <w:bookmarkStart w:id="52" w:name="YANDEX_136"/>
      <w:bookmarkEnd w:id="52"/>
      <w:r w:rsidR="00A82DC9" w:rsidRPr="000612EE">
        <w:rPr>
          <w:sz w:val="28"/>
          <w:szCs w:val="28"/>
        </w:rPr>
        <w:t>районном</w:t>
      </w:r>
      <w:r w:rsidR="00A82DC9" w:rsidRPr="000612EE">
        <w:rPr>
          <w:rStyle w:val="highlighthighlightactive"/>
          <w:color w:val="333333"/>
          <w:sz w:val="28"/>
          <w:szCs w:val="28"/>
        </w:rPr>
        <w:t> бюджете </w:t>
      </w:r>
      <w:r w:rsidR="00A82DC9" w:rsidRPr="000612EE">
        <w:rPr>
          <w:sz w:val="28"/>
          <w:szCs w:val="28"/>
        </w:rPr>
        <w:t xml:space="preserve">  на 201</w:t>
      </w:r>
      <w:r w:rsidR="000612EE" w:rsidRPr="000612EE">
        <w:rPr>
          <w:sz w:val="28"/>
          <w:szCs w:val="28"/>
        </w:rPr>
        <w:t>3</w:t>
      </w:r>
      <w:r w:rsidR="00A82DC9" w:rsidRPr="000612EE">
        <w:rPr>
          <w:sz w:val="28"/>
          <w:szCs w:val="28"/>
        </w:rPr>
        <w:t xml:space="preserve"> год увеличение расходов по данному </w:t>
      </w:r>
      <w:r w:rsidR="00A82DC9" w:rsidRPr="00526820">
        <w:rPr>
          <w:sz w:val="28"/>
          <w:szCs w:val="28"/>
        </w:rPr>
        <w:t xml:space="preserve">разделу составляет </w:t>
      </w:r>
      <w:r w:rsidR="00B11C36" w:rsidRPr="00526820">
        <w:rPr>
          <w:sz w:val="28"/>
          <w:szCs w:val="28"/>
        </w:rPr>
        <w:t>8,</w:t>
      </w:r>
      <w:r w:rsidR="00526820" w:rsidRPr="00526820">
        <w:rPr>
          <w:sz w:val="28"/>
          <w:szCs w:val="28"/>
        </w:rPr>
        <w:t>6</w:t>
      </w:r>
      <w:r w:rsidR="00A82DC9" w:rsidRPr="00526820">
        <w:rPr>
          <w:sz w:val="28"/>
          <w:szCs w:val="28"/>
        </w:rPr>
        <w:t xml:space="preserve"> % или на  </w:t>
      </w:r>
      <w:r w:rsidR="00B11C36" w:rsidRPr="00526820">
        <w:rPr>
          <w:sz w:val="28"/>
          <w:szCs w:val="28"/>
        </w:rPr>
        <w:t>42,</w:t>
      </w:r>
      <w:r w:rsidR="00526820" w:rsidRPr="00526820">
        <w:rPr>
          <w:sz w:val="28"/>
          <w:szCs w:val="28"/>
        </w:rPr>
        <w:t>5</w:t>
      </w:r>
      <w:r w:rsidR="00A82DC9" w:rsidRPr="00526820">
        <w:rPr>
          <w:sz w:val="28"/>
          <w:szCs w:val="28"/>
        </w:rPr>
        <w:t xml:space="preserve"> тыс. рублей.</w:t>
      </w:r>
    </w:p>
    <w:p w:rsidR="00596D0D" w:rsidRPr="00F65D89" w:rsidRDefault="00596D0D" w:rsidP="004F55C9">
      <w:pPr>
        <w:pStyle w:val="aff0"/>
        <w:jc w:val="both"/>
        <w:rPr>
          <w:sz w:val="28"/>
          <w:szCs w:val="28"/>
          <w:highlight w:val="yellow"/>
        </w:rPr>
      </w:pPr>
    </w:p>
    <w:p w:rsidR="00AB5C17" w:rsidRPr="000612EE" w:rsidRDefault="00AB5C17" w:rsidP="00596D0D">
      <w:pPr>
        <w:pStyle w:val="aff0"/>
        <w:jc w:val="center"/>
        <w:rPr>
          <w:b/>
          <w:sz w:val="28"/>
          <w:szCs w:val="28"/>
        </w:rPr>
      </w:pPr>
      <w:r w:rsidRPr="000612EE">
        <w:rPr>
          <w:b/>
          <w:sz w:val="28"/>
          <w:szCs w:val="28"/>
        </w:rPr>
        <w:t>Раздел 0400 "Национальная экономика"</w:t>
      </w:r>
    </w:p>
    <w:p w:rsidR="00AB5C17" w:rsidRPr="00F65D89" w:rsidRDefault="00AB5C17" w:rsidP="004F55C9">
      <w:pPr>
        <w:pStyle w:val="aff0"/>
        <w:jc w:val="both"/>
        <w:rPr>
          <w:color w:val="000000"/>
          <w:sz w:val="28"/>
          <w:szCs w:val="28"/>
          <w:highlight w:val="yellow"/>
        </w:rPr>
      </w:pPr>
    </w:p>
    <w:p w:rsidR="00AB5C17" w:rsidRPr="00DA1286" w:rsidRDefault="00596D0D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0612EE">
        <w:rPr>
          <w:rFonts w:eastAsia="Calibri"/>
          <w:sz w:val="28"/>
          <w:szCs w:val="28"/>
          <w:lang w:eastAsia="en-US"/>
        </w:rPr>
        <w:t xml:space="preserve">           </w:t>
      </w:r>
      <w:r w:rsidR="00AB5C17" w:rsidRPr="000612EE">
        <w:rPr>
          <w:rFonts w:eastAsia="Calibri"/>
          <w:sz w:val="28"/>
          <w:szCs w:val="28"/>
          <w:lang w:eastAsia="en-US"/>
        </w:rPr>
        <w:t>Проектом бюджета на 201</w:t>
      </w:r>
      <w:r w:rsidR="000612EE" w:rsidRPr="000612EE">
        <w:rPr>
          <w:rFonts w:eastAsia="Calibri"/>
          <w:sz w:val="28"/>
          <w:szCs w:val="28"/>
          <w:lang w:eastAsia="en-US"/>
        </w:rPr>
        <w:t>4</w:t>
      </w:r>
      <w:r w:rsidR="00AB5C17" w:rsidRPr="000612EE">
        <w:rPr>
          <w:rFonts w:eastAsia="Calibri"/>
          <w:sz w:val="28"/>
          <w:szCs w:val="28"/>
          <w:lang w:eastAsia="en-US"/>
        </w:rPr>
        <w:t xml:space="preserve"> год расходы по разделу "</w:t>
      </w:r>
      <w:r w:rsidR="00AB5C17" w:rsidRPr="000612EE">
        <w:rPr>
          <w:rFonts w:eastAsia="Calibri"/>
          <w:b/>
          <w:sz w:val="28"/>
          <w:szCs w:val="28"/>
          <w:lang w:eastAsia="en-US"/>
        </w:rPr>
        <w:t>Национальная экономика</w:t>
      </w:r>
      <w:r w:rsidR="00AB5C17" w:rsidRPr="000612EE">
        <w:rPr>
          <w:rFonts w:eastAsia="Calibri"/>
          <w:sz w:val="28"/>
          <w:szCs w:val="28"/>
          <w:lang w:eastAsia="en-US"/>
        </w:rPr>
        <w:t xml:space="preserve">" планируются в сумме </w:t>
      </w:r>
      <w:r w:rsidR="000612EE" w:rsidRPr="000612EE">
        <w:rPr>
          <w:rFonts w:eastAsia="Calibri"/>
          <w:sz w:val="28"/>
          <w:szCs w:val="28"/>
          <w:lang w:eastAsia="en-US"/>
        </w:rPr>
        <w:t>439</w:t>
      </w:r>
      <w:r w:rsidR="00C168D4">
        <w:rPr>
          <w:rFonts w:eastAsia="Calibri"/>
          <w:sz w:val="28"/>
          <w:szCs w:val="28"/>
          <w:lang w:eastAsia="en-US"/>
        </w:rPr>
        <w:t>7</w:t>
      </w:r>
      <w:r w:rsidR="00AB5C17" w:rsidRPr="000612EE">
        <w:rPr>
          <w:rFonts w:eastAsia="Calibri"/>
          <w:sz w:val="28"/>
          <w:szCs w:val="28"/>
          <w:lang w:eastAsia="en-US"/>
        </w:rPr>
        <w:t xml:space="preserve"> тыс. рублей. По сравнению с планом </w:t>
      </w:r>
      <w:r w:rsidR="00AB5C17" w:rsidRPr="00DA1286">
        <w:rPr>
          <w:rFonts w:eastAsia="Calibri"/>
          <w:sz w:val="28"/>
          <w:szCs w:val="28"/>
          <w:lang w:eastAsia="en-US"/>
        </w:rPr>
        <w:t>201</w:t>
      </w:r>
      <w:r w:rsidR="000612EE" w:rsidRPr="00DA1286">
        <w:rPr>
          <w:rFonts w:eastAsia="Calibri"/>
          <w:sz w:val="28"/>
          <w:szCs w:val="28"/>
          <w:lang w:eastAsia="en-US"/>
        </w:rPr>
        <w:t>3</w:t>
      </w:r>
      <w:r w:rsidR="00AB5C17" w:rsidRPr="00DA1286">
        <w:rPr>
          <w:rFonts w:eastAsia="Calibri"/>
          <w:sz w:val="28"/>
          <w:szCs w:val="28"/>
          <w:lang w:eastAsia="en-US"/>
        </w:rPr>
        <w:t xml:space="preserve"> го</w:t>
      </w:r>
      <w:r w:rsidR="000612EE" w:rsidRPr="00DA1286">
        <w:rPr>
          <w:rFonts w:eastAsia="Calibri"/>
          <w:sz w:val="28"/>
          <w:szCs w:val="28"/>
          <w:lang w:eastAsia="en-US"/>
        </w:rPr>
        <w:t>д</w:t>
      </w:r>
      <w:r w:rsidR="00AB5C17" w:rsidRPr="00DA1286">
        <w:rPr>
          <w:rFonts w:eastAsia="Calibri"/>
          <w:sz w:val="28"/>
          <w:szCs w:val="28"/>
          <w:lang w:eastAsia="en-US"/>
        </w:rPr>
        <w:t xml:space="preserve">а расходы уменьшаются на </w:t>
      </w:r>
      <w:r w:rsidR="00DA1286" w:rsidRPr="00DA1286">
        <w:rPr>
          <w:rFonts w:eastAsia="Calibri"/>
          <w:sz w:val="28"/>
          <w:szCs w:val="28"/>
          <w:lang w:eastAsia="en-US"/>
        </w:rPr>
        <w:t>35,4</w:t>
      </w:r>
      <w:r w:rsidR="00AB5C17" w:rsidRPr="00DA1286">
        <w:rPr>
          <w:rFonts w:eastAsia="Calibri"/>
          <w:sz w:val="28"/>
          <w:szCs w:val="28"/>
          <w:lang w:eastAsia="en-US"/>
        </w:rPr>
        <w:t xml:space="preserve">%, что составит </w:t>
      </w:r>
      <w:r w:rsidR="00DA1286" w:rsidRPr="00DA1286">
        <w:rPr>
          <w:rFonts w:eastAsia="Calibri"/>
          <w:sz w:val="28"/>
          <w:szCs w:val="28"/>
          <w:lang w:eastAsia="en-US"/>
        </w:rPr>
        <w:t>2412</w:t>
      </w:r>
      <w:r w:rsidR="00AB5C17" w:rsidRPr="00DA1286">
        <w:rPr>
          <w:rFonts w:eastAsia="Calibri"/>
          <w:sz w:val="28"/>
          <w:szCs w:val="28"/>
          <w:lang w:eastAsia="en-US"/>
        </w:rPr>
        <w:t xml:space="preserve"> тыс. рублей</w:t>
      </w:r>
      <w:r w:rsidR="00DA1286" w:rsidRPr="00DA1286">
        <w:rPr>
          <w:rFonts w:eastAsia="Calibri"/>
          <w:sz w:val="28"/>
          <w:szCs w:val="28"/>
          <w:lang w:eastAsia="en-US"/>
        </w:rPr>
        <w:t>, а именно по подразделу 0409 «Дорожное хозяйство ( дорожные фонды)</w:t>
      </w:r>
      <w:r w:rsidR="00E65715" w:rsidRPr="00DA1286">
        <w:rPr>
          <w:rFonts w:eastAsia="Calibri"/>
          <w:sz w:val="28"/>
          <w:szCs w:val="28"/>
          <w:lang w:eastAsia="en-US"/>
        </w:rPr>
        <w:t xml:space="preserve">. </w:t>
      </w:r>
    </w:p>
    <w:p w:rsidR="00AB5C17" w:rsidRPr="00DA1286" w:rsidRDefault="00AB5C17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DA1286">
        <w:rPr>
          <w:rFonts w:eastAsia="Calibri"/>
          <w:sz w:val="28"/>
          <w:szCs w:val="28"/>
          <w:lang w:eastAsia="en-US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134"/>
        <w:gridCol w:w="1417"/>
        <w:gridCol w:w="1418"/>
        <w:gridCol w:w="1417"/>
      </w:tblGrid>
      <w:tr w:rsidR="00AB5C17" w:rsidRPr="00B20740">
        <w:tc>
          <w:tcPr>
            <w:tcW w:w="4361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Раздел, </w:t>
            </w:r>
            <w:r w:rsidRPr="00B20740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подраздел</w:t>
            </w:r>
          </w:p>
        </w:tc>
        <w:tc>
          <w:tcPr>
            <w:tcW w:w="1417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План </w:t>
            </w:r>
          </w:p>
          <w:p w:rsidR="00AB5C17" w:rsidRPr="00B20740" w:rsidRDefault="00AB5C17" w:rsidP="00B20740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lastRenderedPageBreak/>
              <w:t>на 201</w:t>
            </w:r>
            <w:r w:rsidR="00B20740" w:rsidRPr="00B2074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20740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Проект </w:t>
            </w:r>
          </w:p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lastRenderedPageBreak/>
              <w:t>на 201</w:t>
            </w:r>
            <w:r w:rsidR="00B20740" w:rsidRPr="00B2074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B20740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lastRenderedPageBreak/>
              <w:t>Отклонен</w:t>
            </w:r>
            <w:r w:rsidRPr="00B2074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ие проекта от плана </w:t>
            </w:r>
          </w:p>
        </w:tc>
      </w:tr>
      <w:tr w:rsidR="00AB5C17" w:rsidRPr="00B20740">
        <w:tc>
          <w:tcPr>
            <w:tcW w:w="4361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1417" w:type="dxa"/>
            <w:shd w:val="clear" w:color="auto" w:fill="auto"/>
          </w:tcPr>
          <w:p w:rsidR="00AB5C17" w:rsidRPr="00B20740" w:rsidRDefault="005A7ED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6807</w:t>
            </w:r>
          </w:p>
        </w:tc>
        <w:tc>
          <w:tcPr>
            <w:tcW w:w="1418" w:type="dxa"/>
            <w:shd w:val="clear" w:color="auto" w:fill="auto"/>
          </w:tcPr>
          <w:p w:rsidR="00AB5C17" w:rsidRPr="00B20740" w:rsidRDefault="00B20740" w:rsidP="00C168D4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439</w:t>
            </w:r>
            <w:r w:rsidR="00C168D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B5C17" w:rsidRPr="00B20740" w:rsidRDefault="00104D59" w:rsidP="00C168D4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-241</w:t>
            </w:r>
            <w:r w:rsidR="00C168D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AB5C17" w:rsidRPr="00B20740">
        <w:tc>
          <w:tcPr>
            <w:tcW w:w="4361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1134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417" w:type="dxa"/>
            <w:shd w:val="clear" w:color="auto" w:fill="auto"/>
          </w:tcPr>
          <w:p w:rsidR="00AB5C17" w:rsidRPr="00B20740" w:rsidRDefault="005A7ED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807,4</w:t>
            </w:r>
          </w:p>
        </w:tc>
        <w:tc>
          <w:tcPr>
            <w:tcW w:w="1418" w:type="dxa"/>
            <w:shd w:val="clear" w:color="auto" w:fill="auto"/>
          </w:tcPr>
          <w:p w:rsidR="00AB5C17" w:rsidRPr="00B20740" w:rsidRDefault="00B20740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AB5C17" w:rsidRPr="00B20740" w:rsidRDefault="00104D5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-7,4</w:t>
            </w:r>
          </w:p>
        </w:tc>
      </w:tr>
      <w:tr w:rsidR="00AB5C17" w:rsidRPr="00B20740">
        <w:tc>
          <w:tcPr>
            <w:tcW w:w="4361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417" w:type="dxa"/>
            <w:shd w:val="clear" w:color="auto" w:fill="auto"/>
          </w:tcPr>
          <w:p w:rsidR="00AB5C17" w:rsidRPr="00B20740" w:rsidRDefault="005A7ED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5756,6</w:t>
            </w:r>
          </w:p>
        </w:tc>
        <w:tc>
          <w:tcPr>
            <w:tcW w:w="1418" w:type="dxa"/>
            <w:shd w:val="clear" w:color="auto" w:fill="auto"/>
          </w:tcPr>
          <w:p w:rsidR="00AB5C17" w:rsidRPr="00B20740" w:rsidRDefault="00B20740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3470</w:t>
            </w:r>
          </w:p>
        </w:tc>
        <w:tc>
          <w:tcPr>
            <w:tcW w:w="1417" w:type="dxa"/>
            <w:shd w:val="clear" w:color="auto" w:fill="auto"/>
          </w:tcPr>
          <w:p w:rsidR="00AB5C17" w:rsidRPr="00B20740" w:rsidRDefault="00104D59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-2286,6</w:t>
            </w:r>
          </w:p>
        </w:tc>
      </w:tr>
      <w:tr w:rsidR="00AB5C17" w:rsidRPr="00B20740">
        <w:tc>
          <w:tcPr>
            <w:tcW w:w="4361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AB5C17" w:rsidRPr="00B20740" w:rsidRDefault="00AB5C17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B20740">
              <w:rPr>
                <w:rFonts w:eastAsia="Calibr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AB5C17" w:rsidRPr="00B20740" w:rsidRDefault="005A7ED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418" w:type="dxa"/>
            <w:shd w:val="clear" w:color="auto" w:fill="auto"/>
          </w:tcPr>
          <w:p w:rsidR="00AB5C17" w:rsidRPr="00B20740" w:rsidRDefault="00B20740" w:rsidP="00C168D4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C168D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B5C17" w:rsidRPr="00B20740" w:rsidRDefault="00104D59" w:rsidP="00C168D4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-11</w:t>
            </w:r>
            <w:r w:rsidR="00C168D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:rsidR="00AB5C17" w:rsidRPr="00B20740" w:rsidRDefault="003426C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DA1286">
        <w:rPr>
          <w:rFonts w:eastAsia="Calibri"/>
          <w:sz w:val="28"/>
          <w:szCs w:val="28"/>
          <w:lang w:eastAsia="en-US"/>
        </w:rPr>
        <w:t xml:space="preserve">   </w:t>
      </w:r>
      <w:r w:rsidR="00205785">
        <w:rPr>
          <w:rFonts w:eastAsia="Calibri"/>
          <w:sz w:val="28"/>
          <w:szCs w:val="28"/>
          <w:lang w:eastAsia="en-US"/>
        </w:rPr>
        <w:t xml:space="preserve">   </w:t>
      </w:r>
      <w:r w:rsidRPr="00DA1286">
        <w:rPr>
          <w:rFonts w:eastAsia="Calibri"/>
          <w:sz w:val="28"/>
          <w:szCs w:val="28"/>
          <w:lang w:eastAsia="en-US"/>
        </w:rPr>
        <w:t xml:space="preserve">   </w:t>
      </w:r>
      <w:r w:rsidR="00AB5C17" w:rsidRPr="00DA1286">
        <w:rPr>
          <w:rFonts w:eastAsia="Calibri"/>
          <w:sz w:val="28"/>
          <w:szCs w:val="28"/>
          <w:lang w:eastAsia="en-US"/>
        </w:rPr>
        <w:t xml:space="preserve">По подразделу "Транспорт" (ГРБС администрация </w:t>
      </w:r>
      <w:r w:rsidR="0057751F" w:rsidRPr="00DA1286">
        <w:rPr>
          <w:rFonts w:eastAsia="Calibri"/>
          <w:sz w:val="28"/>
          <w:szCs w:val="28"/>
          <w:lang w:eastAsia="en-US"/>
        </w:rPr>
        <w:t>Троснянского района</w:t>
      </w:r>
      <w:r w:rsidR="00AB5C17" w:rsidRPr="00DA1286">
        <w:rPr>
          <w:rFonts w:eastAsia="Calibri"/>
          <w:sz w:val="28"/>
          <w:szCs w:val="28"/>
          <w:lang w:eastAsia="en-US"/>
        </w:rPr>
        <w:t>) бюджетные ассигнования планируются с</w:t>
      </w:r>
      <w:r w:rsidR="00D824D6">
        <w:rPr>
          <w:rFonts w:eastAsia="Calibri"/>
          <w:sz w:val="28"/>
          <w:szCs w:val="28"/>
          <w:lang w:eastAsia="en-US"/>
        </w:rPr>
        <w:t>о</w:t>
      </w:r>
      <w:r w:rsidR="00AB5C17" w:rsidRPr="00DA1286">
        <w:rPr>
          <w:rFonts w:eastAsia="Calibri"/>
          <w:sz w:val="28"/>
          <w:szCs w:val="28"/>
          <w:lang w:eastAsia="en-US"/>
        </w:rPr>
        <w:t xml:space="preserve"> </w:t>
      </w:r>
      <w:r w:rsidR="00DA1286" w:rsidRPr="00DA1286">
        <w:rPr>
          <w:rFonts w:eastAsia="Calibri"/>
          <w:sz w:val="28"/>
          <w:szCs w:val="28"/>
          <w:lang w:eastAsia="en-US"/>
        </w:rPr>
        <w:t xml:space="preserve">снижением </w:t>
      </w:r>
      <w:r w:rsidR="00AB5C17" w:rsidRPr="00DA1286">
        <w:rPr>
          <w:rFonts w:eastAsia="Calibri"/>
          <w:sz w:val="28"/>
          <w:szCs w:val="28"/>
          <w:lang w:eastAsia="en-US"/>
        </w:rPr>
        <w:t>к плану 201</w:t>
      </w:r>
      <w:r w:rsidR="00DA1286" w:rsidRPr="00DA1286">
        <w:rPr>
          <w:rFonts w:eastAsia="Calibri"/>
          <w:sz w:val="28"/>
          <w:szCs w:val="28"/>
          <w:lang w:eastAsia="en-US"/>
        </w:rPr>
        <w:t>3</w:t>
      </w:r>
      <w:r w:rsidR="00AB5C17" w:rsidRPr="00DA1286">
        <w:rPr>
          <w:rFonts w:eastAsia="Calibri"/>
          <w:sz w:val="28"/>
          <w:szCs w:val="28"/>
          <w:lang w:eastAsia="en-US"/>
        </w:rPr>
        <w:t xml:space="preserve"> года на </w:t>
      </w:r>
      <w:r w:rsidR="00DA1286" w:rsidRPr="00DA1286">
        <w:rPr>
          <w:rFonts w:eastAsia="Calibri"/>
          <w:sz w:val="28"/>
          <w:szCs w:val="28"/>
          <w:lang w:eastAsia="en-US"/>
        </w:rPr>
        <w:t>7,4</w:t>
      </w:r>
      <w:r w:rsidR="00AB5C17" w:rsidRPr="00DA1286">
        <w:rPr>
          <w:rFonts w:eastAsia="Calibri"/>
          <w:sz w:val="28"/>
          <w:szCs w:val="28"/>
          <w:lang w:eastAsia="en-US"/>
        </w:rPr>
        <w:t xml:space="preserve"> тыс. рублей</w:t>
      </w:r>
      <w:r w:rsidR="00DA1286" w:rsidRPr="00DA1286">
        <w:rPr>
          <w:rFonts w:eastAsia="Calibri"/>
          <w:sz w:val="28"/>
          <w:szCs w:val="28"/>
          <w:lang w:eastAsia="en-US"/>
        </w:rPr>
        <w:t xml:space="preserve">. </w:t>
      </w:r>
      <w:r w:rsidR="00AB5C17" w:rsidRPr="00DA1286">
        <w:rPr>
          <w:rFonts w:eastAsia="Calibri"/>
          <w:sz w:val="28"/>
          <w:szCs w:val="28"/>
          <w:lang w:eastAsia="en-US"/>
        </w:rPr>
        <w:t xml:space="preserve"> В</w:t>
      </w:r>
      <w:r w:rsidR="00AB5C17" w:rsidRPr="00B20740">
        <w:rPr>
          <w:rFonts w:eastAsia="Calibri"/>
          <w:sz w:val="28"/>
          <w:szCs w:val="28"/>
          <w:lang w:eastAsia="en-US"/>
        </w:rPr>
        <w:t xml:space="preserve"> 201</w:t>
      </w:r>
      <w:r w:rsidR="00B20740" w:rsidRPr="00B20740">
        <w:rPr>
          <w:rFonts w:eastAsia="Calibri"/>
          <w:sz w:val="28"/>
          <w:szCs w:val="28"/>
          <w:lang w:eastAsia="en-US"/>
        </w:rPr>
        <w:t>4</w:t>
      </w:r>
      <w:r w:rsidR="00AB5C17" w:rsidRPr="00B20740">
        <w:rPr>
          <w:rFonts w:eastAsia="Calibri"/>
          <w:sz w:val="28"/>
          <w:szCs w:val="28"/>
          <w:lang w:eastAsia="en-US"/>
        </w:rPr>
        <w:t xml:space="preserve"> году расходы составят   </w:t>
      </w:r>
      <w:r w:rsidR="0057751F" w:rsidRPr="00B20740">
        <w:rPr>
          <w:rFonts w:eastAsia="Calibri"/>
          <w:sz w:val="28"/>
          <w:szCs w:val="28"/>
          <w:lang w:eastAsia="en-US"/>
        </w:rPr>
        <w:t>80</w:t>
      </w:r>
      <w:r w:rsidR="00B20740" w:rsidRPr="00B20740">
        <w:rPr>
          <w:rFonts w:eastAsia="Calibri"/>
          <w:sz w:val="28"/>
          <w:szCs w:val="28"/>
          <w:lang w:eastAsia="en-US"/>
        </w:rPr>
        <w:t>0</w:t>
      </w:r>
      <w:r w:rsidR="00AB5C17" w:rsidRPr="00B20740">
        <w:rPr>
          <w:rFonts w:eastAsia="Calibri"/>
          <w:sz w:val="28"/>
          <w:szCs w:val="28"/>
          <w:lang w:eastAsia="en-US"/>
        </w:rPr>
        <w:t xml:space="preserve"> тыс. рублей. </w:t>
      </w:r>
      <w:r w:rsidR="0057751F" w:rsidRPr="00B20740">
        <w:rPr>
          <w:rFonts w:eastAsia="Calibri"/>
          <w:sz w:val="28"/>
          <w:szCs w:val="28"/>
          <w:lang w:eastAsia="en-US"/>
        </w:rPr>
        <w:t>Предусмотрены субсидии юридическим лицам (кроме государственных учреждений) и физическим лицам</w:t>
      </w:r>
      <w:r w:rsidR="004A1C0B" w:rsidRPr="00B20740">
        <w:rPr>
          <w:rFonts w:eastAsia="Calibri"/>
          <w:sz w:val="28"/>
          <w:szCs w:val="28"/>
          <w:lang w:eastAsia="en-US"/>
        </w:rPr>
        <w:t xml:space="preserve"> </w:t>
      </w:r>
      <w:r w:rsidR="0057751F" w:rsidRPr="00B20740">
        <w:rPr>
          <w:rFonts w:eastAsia="Calibri"/>
          <w:sz w:val="28"/>
          <w:szCs w:val="28"/>
          <w:lang w:eastAsia="en-US"/>
        </w:rPr>
        <w:t xml:space="preserve">- производителям товаров , работ , услуг, а именно субсидии транспортным организациям при осуществлении пассажирских </w:t>
      </w:r>
      <w:r w:rsidR="00AB5C17" w:rsidRPr="00B20740">
        <w:rPr>
          <w:rFonts w:eastAsia="Calibri"/>
          <w:sz w:val="28"/>
          <w:szCs w:val="28"/>
          <w:lang w:eastAsia="en-US"/>
        </w:rPr>
        <w:t xml:space="preserve"> перевозок </w:t>
      </w:r>
      <w:r w:rsidR="0057751F" w:rsidRPr="00B20740">
        <w:rPr>
          <w:rFonts w:eastAsia="Calibri"/>
          <w:sz w:val="28"/>
          <w:szCs w:val="28"/>
          <w:lang w:eastAsia="en-US"/>
        </w:rPr>
        <w:t xml:space="preserve">автомобильным </w:t>
      </w:r>
      <w:r w:rsidR="00AB5C17" w:rsidRPr="00B20740">
        <w:rPr>
          <w:rFonts w:eastAsia="Calibri"/>
          <w:sz w:val="28"/>
          <w:szCs w:val="28"/>
          <w:lang w:eastAsia="en-US"/>
        </w:rPr>
        <w:t xml:space="preserve"> транспортом</w:t>
      </w:r>
      <w:r w:rsidR="0057751F" w:rsidRPr="00B20740">
        <w:rPr>
          <w:rFonts w:eastAsia="Calibri"/>
          <w:sz w:val="28"/>
          <w:szCs w:val="28"/>
          <w:lang w:eastAsia="en-US"/>
        </w:rPr>
        <w:t xml:space="preserve"> 80</w:t>
      </w:r>
      <w:r w:rsidR="00B20740">
        <w:rPr>
          <w:rFonts w:eastAsia="Calibri"/>
          <w:sz w:val="28"/>
          <w:szCs w:val="28"/>
          <w:lang w:eastAsia="en-US"/>
        </w:rPr>
        <w:t>0</w:t>
      </w:r>
      <w:r w:rsidR="004A1C0B" w:rsidRPr="00B20740">
        <w:rPr>
          <w:rFonts w:eastAsia="Calibri"/>
          <w:sz w:val="28"/>
          <w:szCs w:val="28"/>
          <w:lang w:eastAsia="en-US"/>
        </w:rPr>
        <w:t xml:space="preserve"> тыс. рублей</w:t>
      </w:r>
      <w:r w:rsidR="00AB5C17" w:rsidRPr="00B20740">
        <w:rPr>
          <w:rFonts w:eastAsia="Calibri"/>
          <w:sz w:val="28"/>
          <w:szCs w:val="28"/>
          <w:lang w:eastAsia="en-US"/>
        </w:rPr>
        <w:t xml:space="preserve">  на</w:t>
      </w:r>
      <w:r w:rsidR="004A1C0B" w:rsidRPr="00B20740">
        <w:rPr>
          <w:rFonts w:eastAsia="Calibri"/>
          <w:sz w:val="28"/>
          <w:szCs w:val="28"/>
          <w:lang w:eastAsia="en-US"/>
        </w:rPr>
        <w:t xml:space="preserve"> </w:t>
      </w:r>
      <w:r w:rsidR="00AB5C17" w:rsidRPr="00B20740">
        <w:rPr>
          <w:rFonts w:eastAsia="Calibri"/>
          <w:sz w:val="28"/>
          <w:szCs w:val="28"/>
          <w:lang w:eastAsia="en-US"/>
        </w:rPr>
        <w:t>компенсируемые из бюджета убытки перевозчика, возникшие при осуществлении пассажирских перевозок</w:t>
      </w:r>
      <w:r w:rsidR="004A1C0B" w:rsidRPr="00B20740">
        <w:rPr>
          <w:rFonts w:eastAsia="Calibri"/>
          <w:sz w:val="28"/>
          <w:szCs w:val="28"/>
          <w:lang w:eastAsia="en-US"/>
        </w:rPr>
        <w:t>. (</w:t>
      </w:r>
      <w:r w:rsidR="00AB5C17" w:rsidRPr="00B20740">
        <w:rPr>
          <w:rFonts w:eastAsia="Calibri"/>
          <w:sz w:val="28"/>
          <w:szCs w:val="28"/>
          <w:lang w:eastAsia="en-US"/>
        </w:rPr>
        <w:t>возмещение недополученных доходов транспортным организациям при перевозке  граждан</w:t>
      </w:r>
      <w:r w:rsidR="004A1C0B" w:rsidRPr="00B20740">
        <w:rPr>
          <w:rFonts w:eastAsia="Calibri"/>
          <w:sz w:val="28"/>
          <w:szCs w:val="28"/>
          <w:lang w:eastAsia="en-US"/>
        </w:rPr>
        <w:t>)</w:t>
      </w:r>
      <w:r w:rsidR="00AB5C17" w:rsidRPr="00B20740">
        <w:rPr>
          <w:rFonts w:eastAsia="Calibri"/>
          <w:sz w:val="28"/>
          <w:szCs w:val="28"/>
          <w:lang w:eastAsia="en-US"/>
        </w:rPr>
        <w:t>.</w:t>
      </w:r>
    </w:p>
    <w:p w:rsidR="002A220A" w:rsidRDefault="00205785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AB5C17" w:rsidRPr="00B20740">
        <w:rPr>
          <w:rFonts w:eastAsia="Calibri"/>
          <w:sz w:val="28"/>
          <w:szCs w:val="28"/>
          <w:lang w:eastAsia="en-US"/>
        </w:rPr>
        <w:t xml:space="preserve">Расходы по подразделу 0409 "Дорожное хозяйство (дорожные фонды)" планируются в сумме </w:t>
      </w:r>
      <w:r w:rsidR="00B20740" w:rsidRPr="00B20740">
        <w:rPr>
          <w:rFonts w:eastAsia="Calibri"/>
          <w:sz w:val="28"/>
          <w:szCs w:val="28"/>
          <w:lang w:eastAsia="en-US"/>
        </w:rPr>
        <w:t>3470</w:t>
      </w:r>
      <w:r w:rsidR="00AB5C17" w:rsidRPr="00B20740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 xml:space="preserve"> за счет поступления акцизов</w:t>
      </w:r>
      <w:r w:rsidR="002A220A">
        <w:rPr>
          <w:rFonts w:eastAsia="Calibri"/>
          <w:sz w:val="28"/>
          <w:szCs w:val="28"/>
          <w:lang w:eastAsia="en-US"/>
        </w:rPr>
        <w:t>.</w:t>
      </w:r>
    </w:p>
    <w:p w:rsidR="002A220A" w:rsidRPr="002A220A" w:rsidRDefault="00205785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AB5C17" w:rsidRPr="00B20740">
        <w:rPr>
          <w:rFonts w:eastAsia="Calibri"/>
          <w:sz w:val="28"/>
          <w:szCs w:val="28"/>
          <w:lang w:eastAsia="en-US"/>
        </w:rPr>
        <w:t>Расходы по подразделу 0412 "Другие вопросы в области национальной экономики" планируются</w:t>
      </w:r>
      <w:r w:rsidR="00AC32DC" w:rsidRPr="00B20740">
        <w:rPr>
          <w:rFonts w:eastAsia="Calibri"/>
          <w:sz w:val="28"/>
          <w:szCs w:val="28"/>
          <w:lang w:eastAsia="en-US"/>
        </w:rPr>
        <w:t xml:space="preserve"> ассигнования </w:t>
      </w:r>
      <w:r w:rsidR="00AB5C17" w:rsidRPr="00B20740">
        <w:rPr>
          <w:rFonts w:eastAsia="Calibri"/>
          <w:sz w:val="28"/>
          <w:szCs w:val="28"/>
          <w:lang w:eastAsia="en-US"/>
        </w:rPr>
        <w:t xml:space="preserve"> в сумме </w:t>
      </w:r>
      <w:r w:rsidR="00B20740" w:rsidRPr="00B20740">
        <w:rPr>
          <w:rFonts w:eastAsia="Calibri"/>
          <w:sz w:val="28"/>
          <w:szCs w:val="28"/>
          <w:lang w:eastAsia="en-US"/>
        </w:rPr>
        <w:t>12</w:t>
      </w:r>
      <w:r w:rsidR="00C168D4">
        <w:rPr>
          <w:rFonts w:eastAsia="Calibri"/>
          <w:sz w:val="28"/>
          <w:szCs w:val="28"/>
          <w:lang w:eastAsia="en-US"/>
        </w:rPr>
        <w:t>7</w:t>
      </w:r>
      <w:r w:rsidR="00AB5C17" w:rsidRPr="00B20740">
        <w:rPr>
          <w:rFonts w:eastAsia="Calibri"/>
          <w:sz w:val="28"/>
          <w:szCs w:val="28"/>
          <w:lang w:eastAsia="en-US"/>
        </w:rPr>
        <w:t xml:space="preserve"> тыс. рублей</w:t>
      </w:r>
      <w:r w:rsidR="002A220A">
        <w:rPr>
          <w:rFonts w:eastAsia="Calibri"/>
          <w:sz w:val="28"/>
          <w:szCs w:val="28"/>
          <w:lang w:eastAsia="en-US"/>
        </w:rPr>
        <w:t xml:space="preserve">, в том числе </w:t>
      </w:r>
      <w:r w:rsidR="00AC32DC" w:rsidRPr="00B20740">
        <w:rPr>
          <w:rFonts w:eastAsia="Calibri"/>
          <w:sz w:val="28"/>
          <w:szCs w:val="28"/>
          <w:lang w:eastAsia="en-US"/>
        </w:rPr>
        <w:t xml:space="preserve"> </w:t>
      </w:r>
      <w:r w:rsidR="00AC32DC" w:rsidRPr="002A220A">
        <w:rPr>
          <w:rFonts w:eastAsia="Calibri"/>
          <w:sz w:val="28"/>
          <w:szCs w:val="28"/>
          <w:lang w:eastAsia="en-US"/>
        </w:rPr>
        <w:t>на финансирование мероприятий  по землеустройству и землепользованию</w:t>
      </w:r>
      <w:r w:rsidR="002A220A" w:rsidRPr="002A220A">
        <w:rPr>
          <w:rFonts w:eastAsia="Calibri"/>
          <w:sz w:val="28"/>
          <w:szCs w:val="28"/>
          <w:lang w:eastAsia="en-US"/>
        </w:rPr>
        <w:t xml:space="preserve"> в сумме 100 тыс. рублей</w:t>
      </w:r>
      <w:r w:rsidR="00C168D4">
        <w:rPr>
          <w:rFonts w:eastAsia="Calibri"/>
          <w:sz w:val="28"/>
          <w:szCs w:val="28"/>
          <w:lang w:eastAsia="en-US"/>
        </w:rPr>
        <w:t>,</w:t>
      </w:r>
      <w:r w:rsidR="002A220A" w:rsidRPr="002A220A">
        <w:rPr>
          <w:rFonts w:eastAsia="Calibri"/>
          <w:sz w:val="28"/>
          <w:szCs w:val="28"/>
          <w:lang w:eastAsia="en-US"/>
        </w:rPr>
        <w:t xml:space="preserve"> на реализацию районной долгосрочной целевой программы  «Развитие и поддержка малого и среднего предпринимательства в Троснянском районе на 2012-2020 годы» в сумме 25 тыс. рублей </w:t>
      </w:r>
      <w:r w:rsidR="00C168D4">
        <w:rPr>
          <w:rFonts w:eastAsia="Calibri"/>
          <w:sz w:val="28"/>
          <w:szCs w:val="28"/>
          <w:lang w:eastAsia="en-US"/>
        </w:rPr>
        <w:t xml:space="preserve"> и ДРЦП «Развитие торговли в Троснянском районе на 2012-2018 годы» в сумме 2 тыс. рублей.</w:t>
      </w:r>
    </w:p>
    <w:p w:rsidR="007769AE" w:rsidRPr="00E73824" w:rsidRDefault="007769AE" w:rsidP="005564DD">
      <w:pPr>
        <w:pStyle w:val="aff0"/>
        <w:jc w:val="center"/>
        <w:rPr>
          <w:b/>
          <w:sz w:val="28"/>
          <w:szCs w:val="28"/>
        </w:rPr>
      </w:pPr>
      <w:r w:rsidRPr="00E73824">
        <w:rPr>
          <w:b/>
          <w:sz w:val="28"/>
          <w:szCs w:val="28"/>
        </w:rPr>
        <w:t>Раздел 0500 "Жилищно-коммунальное хозяйство"</w:t>
      </w:r>
    </w:p>
    <w:p w:rsidR="007769AE" w:rsidRPr="0025427E" w:rsidRDefault="007769A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BD6EED">
        <w:rPr>
          <w:rFonts w:eastAsia="Calibri"/>
          <w:sz w:val="28"/>
          <w:szCs w:val="28"/>
          <w:lang w:eastAsia="en-US"/>
        </w:rPr>
        <w:tab/>
        <w:t>Объем бюджетных ассигнований на 201</w:t>
      </w:r>
      <w:r w:rsidR="00E73824" w:rsidRPr="00BD6EED">
        <w:rPr>
          <w:rFonts w:eastAsia="Calibri"/>
          <w:sz w:val="28"/>
          <w:szCs w:val="28"/>
          <w:lang w:eastAsia="en-US"/>
        </w:rPr>
        <w:t>4</w:t>
      </w:r>
      <w:r w:rsidRPr="00BD6EED">
        <w:rPr>
          <w:rFonts w:eastAsia="Calibri"/>
          <w:sz w:val="28"/>
          <w:szCs w:val="28"/>
          <w:lang w:eastAsia="en-US"/>
        </w:rPr>
        <w:t xml:space="preserve"> год на раздел</w:t>
      </w:r>
      <w:r w:rsidR="008E645F" w:rsidRPr="00BD6EED">
        <w:rPr>
          <w:rFonts w:eastAsia="Calibri"/>
          <w:sz w:val="28"/>
          <w:szCs w:val="28"/>
          <w:lang w:eastAsia="en-US"/>
        </w:rPr>
        <w:t xml:space="preserve"> «Ж</w:t>
      </w:r>
      <w:r w:rsidRPr="00BD6EED">
        <w:rPr>
          <w:rFonts w:eastAsia="Calibri"/>
          <w:sz w:val="28"/>
          <w:szCs w:val="28"/>
          <w:lang w:eastAsia="en-US"/>
        </w:rPr>
        <w:t xml:space="preserve">илищно-коммунальное хозяйство планируется в сумме </w:t>
      </w:r>
      <w:r w:rsidR="00E73824" w:rsidRPr="00BD6EED">
        <w:rPr>
          <w:rFonts w:eastAsia="Calibri"/>
          <w:sz w:val="28"/>
          <w:szCs w:val="28"/>
          <w:lang w:eastAsia="en-US"/>
        </w:rPr>
        <w:t>1</w:t>
      </w:r>
      <w:r w:rsidR="001630CB" w:rsidRPr="00BD6EED">
        <w:rPr>
          <w:rFonts w:eastAsia="Calibri"/>
          <w:sz w:val="28"/>
          <w:szCs w:val="28"/>
          <w:lang w:eastAsia="en-US"/>
        </w:rPr>
        <w:t>100</w:t>
      </w:r>
      <w:r w:rsidRPr="00BD6EED">
        <w:rPr>
          <w:rFonts w:eastAsia="Calibri"/>
          <w:sz w:val="28"/>
          <w:szCs w:val="28"/>
          <w:lang w:eastAsia="en-US"/>
        </w:rPr>
        <w:t xml:space="preserve"> тыс. рублей, что составляет  </w:t>
      </w:r>
      <w:r w:rsidR="001630CB" w:rsidRPr="00BD6EED">
        <w:rPr>
          <w:rFonts w:eastAsia="Calibri"/>
          <w:sz w:val="28"/>
          <w:szCs w:val="28"/>
          <w:lang w:eastAsia="en-US"/>
        </w:rPr>
        <w:t xml:space="preserve">0,7 </w:t>
      </w:r>
      <w:r w:rsidRPr="00BD6EED">
        <w:rPr>
          <w:rFonts w:eastAsia="Calibri"/>
          <w:sz w:val="28"/>
          <w:szCs w:val="28"/>
          <w:lang w:eastAsia="en-US"/>
        </w:rPr>
        <w:t xml:space="preserve">% от общего объема </w:t>
      </w:r>
      <w:r w:rsidRPr="0025427E">
        <w:rPr>
          <w:rFonts w:eastAsia="Calibri"/>
          <w:sz w:val="28"/>
          <w:szCs w:val="28"/>
          <w:lang w:eastAsia="en-US"/>
        </w:rPr>
        <w:t>расходов</w:t>
      </w:r>
      <w:r w:rsidR="002A220A" w:rsidRPr="0025427E">
        <w:rPr>
          <w:rFonts w:eastAsia="Calibri"/>
          <w:sz w:val="28"/>
          <w:szCs w:val="28"/>
          <w:lang w:eastAsia="en-US"/>
        </w:rPr>
        <w:t>.</w:t>
      </w:r>
      <w:r w:rsidR="001630CB" w:rsidRPr="0025427E">
        <w:rPr>
          <w:sz w:val="28"/>
          <w:szCs w:val="28"/>
        </w:rPr>
        <w:t xml:space="preserve"> По отношению к плановым показателям 201</w:t>
      </w:r>
      <w:r w:rsidR="002A220A" w:rsidRPr="0025427E">
        <w:rPr>
          <w:sz w:val="28"/>
          <w:szCs w:val="28"/>
        </w:rPr>
        <w:t>3</w:t>
      </w:r>
      <w:r w:rsidR="001630CB" w:rsidRPr="0025427E">
        <w:rPr>
          <w:sz w:val="28"/>
          <w:szCs w:val="28"/>
        </w:rPr>
        <w:t xml:space="preserve"> года ассигнования </w:t>
      </w:r>
      <w:r w:rsidR="002A220A" w:rsidRPr="0025427E">
        <w:rPr>
          <w:sz w:val="28"/>
          <w:szCs w:val="28"/>
        </w:rPr>
        <w:t>увеличены</w:t>
      </w:r>
      <w:r w:rsidR="001630CB" w:rsidRPr="0025427E">
        <w:rPr>
          <w:sz w:val="28"/>
          <w:szCs w:val="28"/>
        </w:rPr>
        <w:t xml:space="preserve">  на </w:t>
      </w:r>
      <w:r w:rsidR="002A220A" w:rsidRPr="0025427E">
        <w:rPr>
          <w:sz w:val="28"/>
          <w:szCs w:val="28"/>
        </w:rPr>
        <w:t>159,9</w:t>
      </w:r>
      <w:r w:rsidR="001630CB" w:rsidRPr="0025427E">
        <w:rPr>
          <w:sz w:val="28"/>
          <w:szCs w:val="28"/>
        </w:rPr>
        <w:t xml:space="preserve"> тыс. рублей или на </w:t>
      </w:r>
      <w:r w:rsidR="0025427E" w:rsidRPr="0025427E">
        <w:rPr>
          <w:sz w:val="28"/>
          <w:szCs w:val="28"/>
        </w:rPr>
        <w:t>17</w:t>
      </w:r>
      <w:r w:rsidR="001630CB" w:rsidRPr="0025427E">
        <w:rPr>
          <w:sz w:val="28"/>
          <w:szCs w:val="28"/>
        </w:rPr>
        <w:t>% .</w:t>
      </w:r>
      <w:r w:rsidR="0025427E" w:rsidRPr="0025427E">
        <w:rPr>
          <w:sz w:val="28"/>
          <w:szCs w:val="28"/>
        </w:rPr>
        <w:t xml:space="preserve"> Предусмотрены денежные средства </w:t>
      </w:r>
      <w:r w:rsidRPr="0025427E">
        <w:rPr>
          <w:sz w:val="28"/>
          <w:szCs w:val="28"/>
        </w:rPr>
        <w:t xml:space="preserve"> по</w:t>
      </w:r>
      <w:r w:rsidR="0025427E" w:rsidRPr="0025427E">
        <w:rPr>
          <w:sz w:val="28"/>
          <w:szCs w:val="28"/>
        </w:rPr>
        <w:t xml:space="preserve"> под</w:t>
      </w:r>
      <w:r w:rsidRPr="0025427E">
        <w:rPr>
          <w:sz w:val="28"/>
          <w:szCs w:val="28"/>
        </w:rPr>
        <w:t>разделу</w:t>
      </w:r>
      <w:r w:rsidR="0025427E" w:rsidRPr="0025427E">
        <w:rPr>
          <w:sz w:val="28"/>
          <w:szCs w:val="28"/>
        </w:rPr>
        <w:t xml:space="preserve"> 0501 «Жилищное хозяйство»</w:t>
      </w:r>
      <w:r w:rsidRPr="0025427E">
        <w:rPr>
          <w:sz w:val="28"/>
          <w:szCs w:val="28"/>
        </w:rPr>
        <w:t xml:space="preserve"> </w:t>
      </w:r>
      <w:r w:rsidR="001630CB" w:rsidRPr="0025427E">
        <w:rPr>
          <w:sz w:val="28"/>
          <w:szCs w:val="28"/>
        </w:rPr>
        <w:t>одному</w:t>
      </w:r>
      <w:r w:rsidRPr="0025427E">
        <w:rPr>
          <w:sz w:val="28"/>
          <w:szCs w:val="28"/>
        </w:rPr>
        <w:t xml:space="preserve"> главн</w:t>
      </w:r>
      <w:r w:rsidR="001630CB" w:rsidRPr="0025427E">
        <w:rPr>
          <w:sz w:val="28"/>
          <w:szCs w:val="28"/>
        </w:rPr>
        <w:t>о</w:t>
      </w:r>
      <w:r w:rsidRPr="0025427E">
        <w:rPr>
          <w:sz w:val="28"/>
          <w:szCs w:val="28"/>
        </w:rPr>
        <w:t>м</w:t>
      </w:r>
      <w:r w:rsidR="001630CB" w:rsidRPr="0025427E">
        <w:rPr>
          <w:sz w:val="28"/>
          <w:szCs w:val="28"/>
        </w:rPr>
        <w:t>у</w:t>
      </w:r>
      <w:r w:rsidRPr="0025427E">
        <w:rPr>
          <w:sz w:val="28"/>
          <w:szCs w:val="28"/>
        </w:rPr>
        <w:t xml:space="preserve"> распорядител</w:t>
      </w:r>
      <w:r w:rsidR="001630CB" w:rsidRPr="0025427E">
        <w:rPr>
          <w:sz w:val="28"/>
          <w:szCs w:val="28"/>
        </w:rPr>
        <w:t>ю</w:t>
      </w:r>
      <w:r w:rsidRPr="0025427E">
        <w:rPr>
          <w:sz w:val="28"/>
          <w:szCs w:val="28"/>
        </w:rPr>
        <w:t xml:space="preserve"> бюджетных средств</w:t>
      </w:r>
      <w:r w:rsidR="001630CB" w:rsidRPr="0025427E">
        <w:rPr>
          <w:sz w:val="28"/>
          <w:szCs w:val="28"/>
        </w:rPr>
        <w:t xml:space="preserve"> – отделу по управлению муниципальным имуществом</w:t>
      </w:r>
      <w:r w:rsidR="008E645F" w:rsidRPr="0025427E">
        <w:rPr>
          <w:sz w:val="28"/>
          <w:szCs w:val="28"/>
        </w:rPr>
        <w:t xml:space="preserve"> в случае необходимости на проведение  </w:t>
      </w:r>
      <w:r w:rsidR="0025427E" w:rsidRPr="0025427E">
        <w:rPr>
          <w:sz w:val="28"/>
          <w:szCs w:val="28"/>
        </w:rPr>
        <w:t xml:space="preserve">текущего </w:t>
      </w:r>
      <w:r w:rsidR="008E645F" w:rsidRPr="0025427E">
        <w:rPr>
          <w:sz w:val="28"/>
          <w:szCs w:val="28"/>
        </w:rPr>
        <w:t xml:space="preserve">ремонта муниципального жилого фонда. </w:t>
      </w:r>
    </w:p>
    <w:p w:rsidR="007769AE" w:rsidRPr="0025427E" w:rsidRDefault="0025427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подразделу 0502 «Коммунальное хозяйство» предусмотрены денежные средства в сумме 1000 тыс. рублей на реализацию  муниципальной программы «Устойчивое развитие сельских территорий Троснянского района на 2014-2017 годы и на период до 2020 года» на строительство локальных сетей водоснабжения.</w:t>
      </w:r>
    </w:p>
    <w:p w:rsidR="007769AE" w:rsidRPr="002740DB" w:rsidRDefault="0025427E" w:rsidP="00FE2AEF">
      <w:pPr>
        <w:pStyle w:val="aff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7769AE" w:rsidRPr="002740DB">
        <w:rPr>
          <w:rFonts w:eastAsia="Calibri"/>
          <w:sz w:val="28"/>
          <w:szCs w:val="28"/>
          <w:lang w:eastAsia="en-US"/>
        </w:rPr>
        <w:t>тыс. рублей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77"/>
        <w:gridCol w:w="993"/>
        <w:gridCol w:w="1408"/>
        <w:gridCol w:w="1439"/>
        <w:gridCol w:w="1413"/>
        <w:gridCol w:w="1244"/>
      </w:tblGrid>
      <w:tr w:rsidR="007769AE" w:rsidRPr="002740DB">
        <w:trPr>
          <w:trHeight w:val="976"/>
        </w:trPr>
        <w:tc>
          <w:tcPr>
            <w:tcW w:w="392" w:type="dxa"/>
            <w:shd w:val="clear" w:color="auto" w:fill="auto"/>
            <w:vAlign w:val="center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Наименование раздела, подраздела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Раздел, подраздел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Исполнено за 201</w:t>
            </w:r>
            <w:r w:rsidR="002740D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740DB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 xml:space="preserve">План </w:t>
            </w:r>
          </w:p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на 201</w:t>
            </w:r>
            <w:r w:rsidR="002740D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740DB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</w:p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8D715D" w:rsidRPr="002740DB">
              <w:rPr>
                <w:rFonts w:eastAsia="Calibri"/>
                <w:sz w:val="28"/>
                <w:szCs w:val="28"/>
                <w:lang w:eastAsia="en-US"/>
              </w:rPr>
              <w:t xml:space="preserve"> реш</w:t>
            </w:r>
            <w:r w:rsidRPr="002740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769AE" w:rsidRPr="002740DB" w:rsidRDefault="007769AE" w:rsidP="00D23AA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D23AAF">
              <w:rPr>
                <w:rFonts w:eastAsia="Calibri"/>
                <w:sz w:val="28"/>
                <w:szCs w:val="28"/>
                <w:lang w:eastAsia="en-US"/>
              </w:rPr>
              <w:t xml:space="preserve"> 231</w:t>
            </w:r>
            <w:r w:rsidR="008D715D" w:rsidRPr="002740DB"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 w:rsidR="002740DB">
              <w:rPr>
                <w:rFonts w:eastAsia="Calibri"/>
                <w:sz w:val="28"/>
                <w:szCs w:val="28"/>
                <w:lang w:eastAsia="en-US"/>
              </w:rPr>
              <w:t>31.10.2013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769AE" w:rsidRPr="002740DB" w:rsidRDefault="007769AE" w:rsidP="002740DB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Проект на 201</w:t>
            </w:r>
            <w:r w:rsidR="002740D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740DB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 xml:space="preserve">Проект </w:t>
            </w:r>
          </w:p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на 201</w:t>
            </w:r>
            <w:r w:rsidR="002740D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740DB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</w:p>
          <w:p w:rsidR="007769AE" w:rsidRPr="002740DB" w:rsidRDefault="007769AE" w:rsidP="002740DB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к плану на 201</w:t>
            </w:r>
            <w:r w:rsidR="002740D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740DB">
              <w:rPr>
                <w:rFonts w:eastAsia="Calibri"/>
                <w:sz w:val="28"/>
                <w:szCs w:val="28"/>
                <w:lang w:eastAsia="en-US"/>
              </w:rPr>
              <w:t>г. (%)</w:t>
            </w:r>
          </w:p>
        </w:tc>
      </w:tr>
      <w:tr w:rsidR="007769AE" w:rsidRPr="002740DB">
        <w:tc>
          <w:tcPr>
            <w:tcW w:w="392" w:type="dxa"/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408" w:type="dxa"/>
            <w:shd w:val="clear" w:color="auto" w:fill="auto"/>
          </w:tcPr>
          <w:p w:rsidR="007769AE" w:rsidRPr="002740DB" w:rsidRDefault="00F00E2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3607,9</w:t>
            </w:r>
          </w:p>
        </w:tc>
        <w:tc>
          <w:tcPr>
            <w:tcW w:w="1439" w:type="dxa"/>
            <w:shd w:val="clear" w:color="auto" w:fill="auto"/>
          </w:tcPr>
          <w:p w:rsidR="007769AE" w:rsidRPr="002740DB" w:rsidRDefault="005A7ED8" w:rsidP="005A7ED8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3" w:type="dxa"/>
            <w:shd w:val="clear" w:color="auto" w:fill="auto"/>
          </w:tcPr>
          <w:p w:rsidR="007769AE" w:rsidRPr="002740DB" w:rsidRDefault="002740D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44" w:type="dxa"/>
            <w:shd w:val="clear" w:color="auto" w:fill="auto"/>
          </w:tcPr>
          <w:p w:rsidR="007769AE" w:rsidRPr="002740DB" w:rsidRDefault="00D0679A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7769AE" w:rsidRPr="002740DB">
        <w:tc>
          <w:tcPr>
            <w:tcW w:w="392" w:type="dxa"/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408" w:type="dxa"/>
            <w:shd w:val="clear" w:color="auto" w:fill="auto"/>
          </w:tcPr>
          <w:p w:rsidR="007769AE" w:rsidRPr="002740DB" w:rsidRDefault="00F00E23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732,9</w:t>
            </w:r>
          </w:p>
        </w:tc>
        <w:tc>
          <w:tcPr>
            <w:tcW w:w="1439" w:type="dxa"/>
            <w:shd w:val="clear" w:color="auto" w:fill="auto"/>
          </w:tcPr>
          <w:p w:rsidR="007769AE" w:rsidRPr="002740DB" w:rsidRDefault="005A7ED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840,1</w:t>
            </w:r>
          </w:p>
        </w:tc>
        <w:tc>
          <w:tcPr>
            <w:tcW w:w="1413" w:type="dxa"/>
            <w:shd w:val="clear" w:color="auto" w:fill="auto"/>
          </w:tcPr>
          <w:p w:rsidR="007769AE" w:rsidRPr="002740DB" w:rsidRDefault="002740D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244" w:type="dxa"/>
            <w:shd w:val="clear" w:color="auto" w:fill="auto"/>
          </w:tcPr>
          <w:p w:rsidR="007769AE" w:rsidRPr="002740DB" w:rsidRDefault="00D0679A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119</w:t>
            </w:r>
          </w:p>
        </w:tc>
      </w:tr>
      <w:tr w:rsidR="007769AE" w:rsidRPr="002740DB">
        <w:tc>
          <w:tcPr>
            <w:tcW w:w="3369" w:type="dxa"/>
            <w:gridSpan w:val="2"/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Всего по разделу</w:t>
            </w:r>
          </w:p>
        </w:tc>
        <w:tc>
          <w:tcPr>
            <w:tcW w:w="993" w:type="dxa"/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2740DB">
              <w:rPr>
                <w:rFonts w:eastAsia="Calibr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1408" w:type="dxa"/>
            <w:shd w:val="clear" w:color="auto" w:fill="auto"/>
          </w:tcPr>
          <w:p w:rsidR="007769AE" w:rsidRPr="002740DB" w:rsidRDefault="00F00E23" w:rsidP="002C47A9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4340,8</w:t>
            </w:r>
          </w:p>
        </w:tc>
        <w:tc>
          <w:tcPr>
            <w:tcW w:w="1439" w:type="dxa"/>
            <w:shd w:val="clear" w:color="auto" w:fill="auto"/>
          </w:tcPr>
          <w:p w:rsidR="007769AE" w:rsidRPr="002740DB" w:rsidRDefault="005A7ED8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940,1</w:t>
            </w:r>
          </w:p>
        </w:tc>
        <w:tc>
          <w:tcPr>
            <w:tcW w:w="1413" w:type="dxa"/>
            <w:shd w:val="clear" w:color="auto" w:fill="auto"/>
          </w:tcPr>
          <w:p w:rsidR="007769AE" w:rsidRPr="002740DB" w:rsidRDefault="002740D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244" w:type="dxa"/>
            <w:shd w:val="clear" w:color="auto" w:fill="auto"/>
          </w:tcPr>
          <w:p w:rsidR="007769AE" w:rsidRPr="002740DB" w:rsidRDefault="00D0679A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117</w:t>
            </w:r>
          </w:p>
        </w:tc>
      </w:tr>
    </w:tbl>
    <w:p w:rsidR="007769AE" w:rsidRPr="00F65D89" w:rsidRDefault="007769AE" w:rsidP="00FE2AEF">
      <w:pPr>
        <w:pStyle w:val="aff0"/>
        <w:rPr>
          <w:rFonts w:eastAsia="Calibri"/>
          <w:sz w:val="28"/>
          <w:szCs w:val="28"/>
          <w:highlight w:val="yellow"/>
          <w:lang w:eastAsia="en-US"/>
        </w:rPr>
      </w:pPr>
    </w:p>
    <w:p w:rsidR="007769AE" w:rsidRPr="002740DB" w:rsidRDefault="007769AE" w:rsidP="00D23AAF">
      <w:pPr>
        <w:pStyle w:val="aff0"/>
        <w:rPr>
          <w:b/>
          <w:sz w:val="28"/>
          <w:szCs w:val="28"/>
        </w:rPr>
      </w:pPr>
      <w:r w:rsidRPr="002740DB">
        <w:rPr>
          <w:rFonts w:eastAsia="Calibri"/>
          <w:sz w:val="28"/>
          <w:szCs w:val="28"/>
          <w:lang w:eastAsia="en-US"/>
        </w:rPr>
        <w:tab/>
      </w:r>
      <w:r w:rsidR="00D23AAF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2740DB">
        <w:rPr>
          <w:b/>
          <w:sz w:val="28"/>
          <w:szCs w:val="28"/>
        </w:rPr>
        <w:t>Раздел 0700 "Образование"</w:t>
      </w:r>
    </w:p>
    <w:p w:rsidR="007769AE" w:rsidRPr="002740DB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2740DB">
        <w:rPr>
          <w:sz w:val="28"/>
          <w:szCs w:val="28"/>
          <w:lang w:eastAsia="ru-RU"/>
        </w:rPr>
        <w:t xml:space="preserve">         </w:t>
      </w:r>
      <w:r w:rsidR="007769AE" w:rsidRPr="002740DB">
        <w:rPr>
          <w:sz w:val="28"/>
          <w:szCs w:val="28"/>
          <w:lang w:eastAsia="ru-RU"/>
        </w:rPr>
        <w:t>По разделу 0700 "Образование" расходы на 201</w:t>
      </w:r>
      <w:r w:rsidR="002740DB" w:rsidRPr="002740DB">
        <w:rPr>
          <w:sz w:val="28"/>
          <w:szCs w:val="28"/>
          <w:lang w:eastAsia="ru-RU"/>
        </w:rPr>
        <w:t>4</w:t>
      </w:r>
      <w:r w:rsidR="007769AE" w:rsidRPr="002740DB">
        <w:rPr>
          <w:sz w:val="28"/>
          <w:szCs w:val="28"/>
          <w:lang w:eastAsia="ru-RU"/>
        </w:rPr>
        <w:t xml:space="preserve"> год предусмотрены проектом бюджета в размере  </w:t>
      </w:r>
      <w:r w:rsidR="002740DB" w:rsidRPr="002740DB">
        <w:rPr>
          <w:sz w:val="28"/>
          <w:szCs w:val="28"/>
          <w:lang w:eastAsia="ru-RU"/>
        </w:rPr>
        <w:t>108165,9</w:t>
      </w:r>
      <w:r w:rsidR="007769AE" w:rsidRPr="002740DB">
        <w:rPr>
          <w:sz w:val="28"/>
          <w:szCs w:val="28"/>
          <w:lang w:eastAsia="ru-RU"/>
        </w:rPr>
        <w:t xml:space="preserve"> тыс. рублей. Удельный вес расходов раздела "Образование" в общем объеме расходов </w:t>
      </w:r>
      <w:r w:rsidR="000F72CA" w:rsidRPr="002740DB">
        <w:rPr>
          <w:sz w:val="28"/>
          <w:szCs w:val="28"/>
          <w:lang w:eastAsia="ru-RU"/>
        </w:rPr>
        <w:t xml:space="preserve"> районного </w:t>
      </w:r>
      <w:r w:rsidR="007769AE" w:rsidRPr="002740DB">
        <w:rPr>
          <w:sz w:val="28"/>
          <w:szCs w:val="28"/>
          <w:lang w:eastAsia="ru-RU"/>
        </w:rPr>
        <w:t>бюджета  в 201</w:t>
      </w:r>
      <w:r w:rsidR="002740DB" w:rsidRPr="002740DB">
        <w:rPr>
          <w:sz w:val="28"/>
          <w:szCs w:val="28"/>
          <w:lang w:eastAsia="ru-RU"/>
        </w:rPr>
        <w:t>4</w:t>
      </w:r>
      <w:r w:rsidR="007769AE" w:rsidRPr="002740DB">
        <w:rPr>
          <w:sz w:val="28"/>
          <w:szCs w:val="28"/>
          <w:lang w:eastAsia="ru-RU"/>
        </w:rPr>
        <w:t xml:space="preserve"> году составит </w:t>
      </w:r>
      <w:r w:rsidR="000F72CA" w:rsidRPr="002740DB">
        <w:rPr>
          <w:sz w:val="28"/>
          <w:szCs w:val="28"/>
          <w:lang w:eastAsia="ru-RU"/>
        </w:rPr>
        <w:t>7</w:t>
      </w:r>
      <w:r w:rsidR="002740DB" w:rsidRPr="002740DB">
        <w:rPr>
          <w:sz w:val="28"/>
          <w:szCs w:val="28"/>
          <w:lang w:eastAsia="ru-RU"/>
        </w:rPr>
        <w:t>0,4</w:t>
      </w:r>
      <w:r w:rsidR="007769AE" w:rsidRPr="002740DB">
        <w:rPr>
          <w:sz w:val="28"/>
          <w:szCs w:val="28"/>
          <w:lang w:eastAsia="ru-RU"/>
        </w:rPr>
        <w:t>%.</w:t>
      </w:r>
    </w:p>
    <w:p w:rsidR="007769AE" w:rsidRPr="00D6548B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D6548B">
        <w:rPr>
          <w:sz w:val="28"/>
          <w:szCs w:val="28"/>
          <w:lang w:eastAsia="ru-RU"/>
        </w:rPr>
        <w:t xml:space="preserve">            </w:t>
      </w:r>
      <w:r w:rsidR="007769AE" w:rsidRPr="00D6548B">
        <w:rPr>
          <w:sz w:val="28"/>
          <w:szCs w:val="28"/>
          <w:lang w:eastAsia="ru-RU"/>
        </w:rPr>
        <w:t xml:space="preserve">Общий объем бюджетных ассигнований по разделу планируется </w:t>
      </w:r>
      <w:r w:rsidR="000F72CA" w:rsidRPr="00D6548B">
        <w:rPr>
          <w:sz w:val="28"/>
          <w:szCs w:val="28"/>
          <w:lang w:eastAsia="ru-RU"/>
        </w:rPr>
        <w:t xml:space="preserve"> </w:t>
      </w:r>
      <w:r w:rsidR="00D6548B" w:rsidRPr="00D6548B">
        <w:rPr>
          <w:sz w:val="28"/>
          <w:szCs w:val="28"/>
          <w:lang w:eastAsia="ru-RU"/>
        </w:rPr>
        <w:t>сократить</w:t>
      </w:r>
      <w:r w:rsidR="007769AE" w:rsidRPr="00D6548B">
        <w:rPr>
          <w:sz w:val="28"/>
          <w:szCs w:val="28"/>
          <w:lang w:eastAsia="ru-RU"/>
        </w:rPr>
        <w:t xml:space="preserve"> на </w:t>
      </w:r>
      <w:r w:rsidR="000F72CA" w:rsidRPr="00D6548B">
        <w:rPr>
          <w:sz w:val="28"/>
          <w:szCs w:val="28"/>
          <w:lang w:eastAsia="ru-RU"/>
        </w:rPr>
        <w:t>6</w:t>
      </w:r>
      <w:r w:rsidR="00D6548B" w:rsidRPr="00D6548B">
        <w:rPr>
          <w:sz w:val="28"/>
          <w:szCs w:val="28"/>
          <w:lang w:eastAsia="ru-RU"/>
        </w:rPr>
        <w:t>489,3</w:t>
      </w:r>
      <w:r w:rsidR="007769AE" w:rsidRPr="00D6548B">
        <w:rPr>
          <w:sz w:val="28"/>
          <w:szCs w:val="28"/>
          <w:lang w:eastAsia="ru-RU"/>
        </w:rPr>
        <w:t xml:space="preserve"> тыс. рублей или на </w:t>
      </w:r>
      <w:r w:rsidR="00D6548B" w:rsidRPr="00D6548B">
        <w:rPr>
          <w:sz w:val="28"/>
          <w:szCs w:val="28"/>
          <w:lang w:eastAsia="ru-RU"/>
        </w:rPr>
        <w:t xml:space="preserve">5,7 </w:t>
      </w:r>
      <w:r w:rsidR="007769AE" w:rsidRPr="00D6548B">
        <w:rPr>
          <w:sz w:val="28"/>
          <w:szCs w:val="28"/>
          <w:lang w:eastAsia="ru-RU"/>
        </w:rPr>
        <w:t xml:space="preserve">% по сравнению с планом </w:t>
      </w:r>
      <w:r w:rsidR="00E17BA8" w:rsidRPr="00D6548B">
        <w:rPr>
          <w:sz w:val="28"/>
          <w:szCs w:val="28"/>
          <w:lang w:eastAsia="ru-RU"/>
        </w:rPr>
        <w:t>2</w:t>
      </w:r>
      <w:r w:rsidR="007769AE" w:rsidRPr="00D6548B">
        <w:rPr>
          <w:sz w:val="28"/>
          <w:szCs w:val="28"/>
          <w:lang w:eastAsia="ru-RU"/>
        </w:rPr>
        <w:t>01</w:t>
      </w:r>
      <w:r w:rsidR="00D6548B" w:rsidRPr="00D6548B">
        <w:rPr>
          <w:sz w:val="28"/>
          <w:szCs w:val="28"/>
          <w:lang w:eastAsia="ru-RU"/>
        </w:rPr>
        <w:t>3</w:t>
      </w:r>
      <w:r w:rsidR="007769AE" w:rsidRPr="00D6548B">
        <w:rPr>
          <w:sz w:val="28"/>
          <w:szCs w:val="28"/>
          <w:lang w:eastAsia="ru-RU"/>
        </w:rPr>
        <w:t xml:space="preserve"> года (</w:t>
      </w:r>
      <w:r w:rsidR="00D6548B" w:rsidRPr="00D6548B">
        <w:rPr>
          <w:sz w:val="28"/>
          <w:szCs w:val="28"/>
          <w:lang w:eastAsia="ru-RU"/>
        </w:rPr>
        <w:t>114655,2</w:t>
      </w:r>
      <w:r w:rsidR="007769AE" w:rsidRPr="00D6548B">
        <w:rPr>
          <w:sz w:val="28"/>
          <w:szCs w:val="28"/>
          <w:lang w:eastAsia="ru-RU"/>
        </w:rPr>
        <w:t xml:space="preserve"> тыс. рублей). </w:t>
      </w:r>
      <w:r w:rsidR="00D6548B" w:rsidRPr="00D6548B">
        <w:rPr>
          <w:sz w:val="28"/>
          <w:szCs w:val="28"/>
          <w:lang w:eastAsia="ru-RU"/>
        </w:rPr>
        <w:t>Сокращение</w:t>
      </w:r>
      <w:r w:rsidR="007769AE" w:rsidRPr="00D6548B">
        <w:rPr>
          <w:sz w:val="28"/>
          <w:szCs w:val="28"/>
          <w:lang w:eastAsia="ru-RU"/>
        </w:rPr>
        <w:t xml:space="preserve"> обусловлено </w:t>
      </w:r>
      <w:r w:rsidR="00D6548B" w:rsidRPr="00D6548B">
        <w:rPr>
          <w:sz w:val="28"/>
          <w:szCs w:val="28"/>
          <w:lang w:eastAsia="ru-RU"/>
        </w:rPr>
        <w:t>уменьшением</w:t>
      </w:r>
      <w:r w:rsidR="007769AE" w:rsidRPr="00D6548B">
        <w:rPr>
          <w:sz w:val="28"/>
          <w:szCs w:val="28"/>
          <w:lang w:eastAsia="ru-RU"/>
        </w:rPr>
        <w:t xml:space="preserve"> межбюджетных трансфертов от </w:t>
      </w:r>
      <w:r w:rsidR="000F72CA" w:rsidRPr="00D6548B">
        <w:rPr>
          <w:sz w:val="28"/>
          <w:szCs w:val="28"/>
          <w:lang w:eastAsia="ru-RU"/>
        </w:rPr>
        <w:t>областного</w:t>
      </w:r>
      <w:r w:rsidR="007769AE" w:rsidRPr="00D6548B">
        <w:rPr>
          <w:sz w:val="28"/>
          <w:szCs w:val="28"/>
          <w:lang w:eastAsia="ru-RU"/>
        </w:rPr>
        <w:t xml:space="preserve"> бюджета на </w:t>
      </w:r>
      <w:r w:rsidR="00D6548B" w:rsidRPr="00D6548B">
        <w:rPr>
          <w:sz w:val="28"/>
          <w:szCs w:val="28"/>
          <w:lang w:eastAsia="ru-RU"/>
        </w:rPr>
        <w:t>3040,9</w:t>
      </w:r>
      <w:r w:rsidR="007769AE" w:rsidRPr="00D6548B">
        <w:rPr>
          <w:sz w:val="28"/>
          <w:szCs w:val="28"/>
          <w:lang w:eastAsia="ru-RU"/>
        </w:rPr>
        <w:t xml:space="preserve"> тыс. рублей или на </w:t>
      </w:r>
      <w:r w:rsidR="00D6548B" w:rsidRPr="00D6548B">
        <w:rPr>
          <w:sz w:val="28"/>
          <w:szCs w:val="28"/>
          <w:lang w:eastAsia="ru-RU"/>
        </w:rPr>
        <w:t>4</w:t>
      </w:r>
      <w:r w:rsidR="000F72CA" w:rsidRPr="00D6548B">
        <w:rPr>
          <w:sz w:val="28"/>
          <w:szCs w:val="28"/>
          <w:lang w:eastAsia="ru-RU"/>
        </w:rPr>
        <w:t>,2</w:t>
      </w:r>
      <w:r w:rsidR="007769AE" w:rsidRPr="00D6548B">
        <w:rPr>
          <w:sz w:val="28"/>
          <w:szCs w:val="28"/>
          <w:lang w:eastAsia="ru-RU"/>
        </w:rPr>
        <w:t>% к плановым назначениям 201</w:t>
      </w:r>
      <w:r w:rsidR="00D6548B" w:rsidRPr="00D6548B">
        <w:rPr>
          <w:sz w:val="28"/>
          <w:szCs w:val="28"/>
          <w:lang w:eastAsia="ru-RU"/>
        </w:rPr>
        <w:t>3</w:t>
      </w:r>
      <w:r w:rsidR="007769AE" w:rsidRPr="00D6548B">
        <w:rPr>
          <w:sz w:val="28"/>
          <w:szCs w:val="28"/>
          <w:lang w:eastAsia="ru-RU"/>
        </w:rPr>
        <w:t xml:space="preserve"> года. </w:t>
      </w:r>
      <w:r w:rsidR="00D6548B" w:rsidRPr="00D6548B">
        <w:rPr>
          <w:sz w:val="28"/>
          <w:szCs w:val="28"/>
          <w:lang w:eastAsia="ru-RU"/>
        </w:rPr>
        <w:t>Также сокращены</w:t>
      </w:r>
      <w:r w:rsidR="007769AE" w:rsidRPr="00D6548B">
        <w:rPr>
          <w:sz w:val="28"/>
          <w:szCs w:val="28"/>
          <w:lang w:eastAsia="ru-RU"/>
        </w:rPr>
        <w:t xml:space="preserve"> расходы раздела, осуществляемые за счет собственных доходов </w:t>
      </w:r>
      <w:r w:rsidR="000F72CA" w:rsidRPr="00D6548B">
        <w:rPr>
          <w:sz w:val="28"/>
          <w:szCs w:val="28"/>
          <w:lang w:eastAsia="ru-RU"/>
        </w:rPr>
        <w:t xml:space="preserve"> районного бюджета</w:t>
      </w:r>
      <w:r w:rsidR="007769AE" w:rsidRPr="00D6548B">
        <w:rPr>
          <w:sz w:val="28"/>
          <w:szCs w:val="28"/>
          <w:lang w:eastAsia="ru-RU"/>
        </w:rPr>
        <w:t>, предлагается у</w:t>
      </w:r>
      <w:r w:rsidR="00D6548B" w:rsidRPr="00D6548B">
        <w:rPr>
          <w:sz w:val="28"/>
          <w:szCs w:val="28"/>
          <w:lang w:eastAsia="ru-RU"/>
        </w:rPr>
        <w:t>меньшить</w:t>
      </w:r>
      <w:r w:rsidR="007769AE" w:rsidRPr="00D6548B">
        <w:rPr>
          <w:sz w:val="28"/>
          <w:szCs w:val="28"/>
          <w:lang w:eastAsia="ru-RU"/>
        </w:rPr>
        <w:t xml:space="preserve"> на </w:t>
      </w:r>
      <w:r w:rsidR="00D6548B" w:rsidRPr="00D6548B">
        <w:rPr>
          <w:sz w:val="28"/>
          <w:szCs w:val="28"/>
          <w:lang w:eastAsia="ru-RU"/>
        </w:rPr>
        <w:t>3448,4</w:t>
      </w:r>
      <w:r w:rsidR="007769AE" w:rsidRPr="00D6548B">
        <w:rPr>
          <w:sz w:val="28"/>
          <w:szCs w:val="28"/>
          <w:lang w:eastAsia="ru-RU"/>
        </w:rPr>
        <w:t xml:space="preserve"> тыс. рублей или на </w:t>
      </w:r>
      <w:r w:rsidR="00D6548B" w:rsidRPr="00D6548B">
        <w:rPr>
          <w:sz w:val="28"/>
          <w:szCs w:val="28"/>
          <w:lang w:eastAsia="ru-RU"/>
        </w:rPr>
        <w:t>8,3</w:t>
      </w:r>
      <w:r w:rsidR="007769AE" w:rsidRPr="00D6548B">
        <w:rPr>
          <w:sz w:val="28"/>
          <w:szCs w:val="28"/>
          <w:lang w:eastAsia="ru-RU"/>
        </w:rPr>
        <w:t>%.</w:t>
      </w:r>
    </w:p>
    <w:p w:rsidR="007769AE" w:rsidRPr="00D6548B" w:rsidRDefault="007769AE" w:rsidP="00FE2AEF">
      <w:pPr>
        <w:pStyle w:val="aff0"/>
        <w:rPr>
          <w:sz w:val="28"/>
          <w:szCs w:val="28"/>
          <w:lang w:eastAsia="ru-RU"/>
        </w:rPr>
      </w:pPr>
      <w:r w:rsidRPr="00D6548B">
        <w:rPr>
          <w:sz w:val="28"/>
          <w:szCs w:val="28"/>
          <w:lang w:eastAsia="ru-RU"/>
        </w:rPr>
        <w:t>тыс. рублей</w:t>
      </w:r>
    </w:p>
    <w:tbl>
      <w:tblPr>
        <w:tblW w:w="5000" w:type="pct"/>
        <w:tblLook w:val="0000"/>
      </w:tblPr>
      <w:tblGrid>
        <w:gridCol w:w="594"/>
        <w:gridCol w:w="3607"/>
        <w:gridCol w:w="1084"/>
        <w:gridCol w:w="1321"/>
        <w:gridCol w:w="1266"/>
        <w:gridCol w:w="1178"/>
        <w:gridCol w:w="802"/>
      </w:tblGrid>
      <w:tr w:rsidR="007769AE" w:rsidRPr="002740DB">
        <w:trPr>
          <w:trHeight w:val="54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AE" w:rsidRPr="00D6548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D6548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D6548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D6548B">
              <w:rPr>
                <w:sz w:val="28"/>
                <w:szCs w:val="28"/>
                <w:lang w:eastAsia="ru-RU"/>
              </w:rPr>
              <w:t>Наименование раздела, подраздела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D6548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D6548B">
              <w:rPr>
                <w:sz w:val="28"/>
                <w:szCs w:val="28"/>
                <w:lang w:eastAsia="ru-RU"/>
              </w:rPr>
              <w:t xml:space="preserve">Раздел, </w:t>
            </w:r>
          </w:p>
          <w:p w:rsidR="007769AE" w:rsidRPr="00D6548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D6548B">
              <w:rPr>
                <w:sz w:val="28"/>
                <w:szCs w:val="28"/>
                <w:lang w:eastAsia="ru-RU"/>
              </w:rPr>
              <w:t>под-</w:t>
            </w:r>
          </w:p>
          <w:p w:rsidR="007769AE" w:rsidRPr="00D6548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D6548B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D6548B" w:rsidRDefault="002740D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D6548B">
              <w:rPr>
                <w:sz w:val="28"/>
                <w:szCs w:val="28"/>
                <w:lang w:eastAsia="ru-RU"/>
              </w:rPr>
              <w:t>Уточн. п</w:t>
            </w:r>
            <w:r w:rsidR="007769AE" w:rsidRPr="00D6548B">
              <w:rPr>
                <w:sz w:val="28"/>
                <w:szCs w:val="28"/>
                <w:lang w:eastAsia="ru-RU"/>
              </w:rPr>
              <w:t xml:space="preserve">лан </w:t>
            </w:r>
          </w:p>
          <w:p w:rsidR="007769AE" w:rsidRPr="00D6548B" w:rsidRDefault="002740DB" w:rsidP="002740DB">
            <w:pPr>
              <w:pStyle w:val="aff0"/>
              <w:rPr>
                <w:sz w:val="28"/>
                <w:szCs w:val="28"/>
                <w:lang w:eastAsia="ru-RU"/>
              </w:rPr>
            </w:pPr>
            <w:r w:rsidRPr="00D6548B">
              <w:rPr>
                <w:sz w:val="28"/>
                <w:szCs w:val="28"/>
                <w:lang w:eastAsia="ru-RU"/>
              </w:rPr>
              <w:t>н</w:t>
            </w:r>
            <w:r w:rsidR="007769AE" w:rsidRPr="00D6548B">
              <w:rPr>
                <w:sz w:val="28"/>
                <w:szCs w:val="28"/>
                <w:lang w:eastAsia="ru-RU"/>
              </w:rPr>
              <w:t>а 201</w:t>
            </w:r>
            <w:r w:rsidRPr="00D6548B">
              <w:rPr>
                <w:sz w:val="28"/>
                <w:szCs w:val="28"/>
                <w:lang w:eastAsia="ru-RU"/>
              </w:rPr>
              <w:t>3</w:t>
            </w:r>
            <w:r w:rsidR="007769AE" w:rsidRPr="00D6548B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9AE" w:rsidRPr="00D6548B" w:rsidRDefault="007769AE" w:rsidP="002740DB">
            <w:pPr>
              <w:pStyle w:val="aff0"/>
              <w:rPr>
                <w:sz w:val="28"/>
                <w:szCs w:val="28"/>
                <w:lang w:eastAsia="ru-RU"/>
              </w:rPr>
            </w:pPr>
            <w:r w:rsidRPr="00D6548B">
              <w:rPr>
                <w:sz w:val="28"/>
                <w:szCs w:val="28"/>
                <w:lang w:eastAsia="ru-RU"/>
              </w:rPr>
              <w:t>Проект на 201</w:t>
            </w:r>
            <w:r w:rsidR="002740DB" w:rsidRPr="00D6548B">
              <w:rPr>
                <w:sz w:val="28"/>
                <w:szCs w:val="28"/>
                <w:lang w:eastAsia="ru-RU"/>
              </w:rPr>
              <w:t>4</w:t>
            </w:r>
            <w:r w:rsidRPr="00D6548B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D6548B" w:rsidRDefault="002740D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D6548B">
              <w:rPr>
                <w:sz w:val="28"/>
                <w:szCs w:val="28"/>
                <w:lang w:eastAsia="ru-RU"/>
              </w:rPr>
              <w:t>Отклонение п</w:t>
            </w:r>
            <w:r w:rsidR="007769AE" w:rsidRPr="00D6548B">
              <w:rPr>
                <w:sz w:val="28"/>
                <w:szCs w:val="28"/>
                <w:lang w:eastAsia="ru-RU"/>
              </w:rPr>
              <w:t>роект</w:t>
            </w:r>
            <w:r w:rsidRPr="00D6548B">
              <w:rPr>
                <w:sz w:val="28"/>
                <w:szCs w:val="28"/>
                <w:lang w:eastAsia="ru-RU"/>
              </w:rPr>
              <w:t xml:space="preserve">а </w:t>
            </w:r>
            <w:r w:rsidR="007769AE" w:rsidRPr="00D6548B">
              <w:rPr>
                <w:sz w:val="28"/>
                <w:szCs w:val="28"/>
                <w:lang w:eastAsia="ru-RU"/>
              </w:rPr>
              <w:t xml:space="preserve"> на 201</w:t>
            </w:r>
            <w:r w:rsidRPr="00D6548B">
              <w:rPr>
                <w:sz w:val="28"/>
                <w:szCs w:val="28"/>
                <w:lang w:eastAsia="ru-RU"/>
              </w:rPr>
              <w:t>4</w:t>
            </w:r>
            <w:r w:rsidR="007769AE" w:rsidRPr="00D6548B">
              <w:rPr>
                <w:sz w:val="28"/>
                <w:szCs w:val="28"/>
                <w:lang w:eastAsia="ru-RU"/>
              </w:rPr>
              <w:t>г.</w:t>
            </w:r>
            <w:r w:rsidRPr="00D6548B">
              <w:rPr>
                <w:sz w:val="28"/>
                <w:szCs w:val="28"/>
                <w:lang w:eastAsia="ru-RU"/>
              </w:rPr>
              <w:t xml:space="preserve"> к уточ</w:t>
            </w:r>
            <w:r w:rsidR="00A00599" w:rsidRPr="00D6548B">
              <w:rPr>
                <w:sz w:val="28"/>
                <w:szCs w:val="28"/>
                <w:lang w:eastAsia="ru-RU"/>
              </w:rPr>
              <w:t>..</w:t>
            </w:r>
          </w:p>
          <w:p w:rsidR="007769AE" w:rsidRPr="002740DB" w:rsidRDefault="007769AE" w:rsidP="002740DB">
            <w:pPr>
              <w:pStyle w:val="aff0"/>
              <w:rPr>
                <w:sz w:val="28"/>
                <w:szCs w:val="28"/>
                <w:lang w:eastAsia="ru-RU"/>
              </w:rPr>
            </w:pPr>
            <w:r w:rsidRPr="00D6548B">
              <w:rPr>
                <w:sz w:val="28"/>
                <w:szCs w:val="28"/>
                <w:lang w:eastAsia="ru-RU"/>
              </w:rPr>
              <w:t>к плану 201</w:t>
            </w:r>
            <w:r w:rsidR="002740DB" w:rsidRPr="00D6548B">
              <w:rPr>
                <w:sz w:val="28"/>
                <w:szCs w:val="28"/>
                <w:lang w:eastAsia="ru-RU"/>
              </w:rPr>
              <w:t>3</w:t>
            </w:r>
            <w:r w:rsidRPr="00D6548B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5C5D0C" w:rsidRPr="002740DB">
        <w:trPr>
          <w:trHeight w:val="165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5C5D0C" w:rsidRPr="002740DB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 xml:space="preserve">Дошкольное образование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69AE" w:rsidRPr="002740DB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12846,7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2740D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11458,2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A00599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-1388,5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A00599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-10,8</w:t>
            </w:r>
          </w:p>
        </w:tc>
      </w:tr>
      <w:tr w:rsidR="005C5D0C" w:rsidRPr="002740DB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97086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2740D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92071,6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A00599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-5014,4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A00599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-5,2</w:t>
            </w:r>
          </w:p>
        </w:tc>
      </w:tr>
      <w:tr w:rsidR="005C5D0C" w:rsidRPr="002740DB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847,4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2740D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847,6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A00599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+0,2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</w:tr>
      <w:tr w:rsidR="005C5D0C" w:rsidRPr="002740DB">
        <w:trPr>
          <w:trHeight w:val="25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3875,1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2740D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3788,5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A00599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-86,6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A00599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-2,2</w:t>
            </w:r>
          </w:p>
        </w:tc>
      </w:tr>
      <w:tr w:rsidR="005C5D0C" w:rsidRPr="002740DB">
        <w:trPr>
          <w:trHeight w:val="301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>Всего расходов по разделу</w:t>
            </w:r>
          </w:p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114655,2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108165,9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A00599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-6489,3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A00599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-5,7</w:t>
            </w:r>
          </w:p>
        </w:tc>
      </w:tr>
      <w:tr w:rsidR="005C5D0C" w:rsidRPr="002740DB">
        <w:trPr>
          <w:trHeight w:val="20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72904,3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69863,4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A00599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-3040,9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161EB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-4,2</w:t>
            </w:r>
          </w:p>
        </w:tc>
      </w:tr>
      <w:tr w:rsidR="005C5D0C" w:rsidRPr="002740DB">
        <w:trPr>
          <w:trHeight w:val="256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2740DB">
              <w:rPr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41750,9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2740DB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38302,5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A00599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-3448,4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2740DB" w:rsidRDefault="00161EB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-8,3</w:t>
            </w:r>
          </w:p>
        </w:tc>
      </w:tr>
    </w:tbl>
    <w:p w:rsidR="007769AE" w:rsidRPr="00F65D89" w:rsidRDefault="007769AE" w:rsidP="00FE2AEF">
      <w:pPr>
        <w:pStyle w:val="aff0"/>
        <w:rPr>
          <w:sz w:val="28"/>
          <w:szCs w:val="28"/>
          <w:highlight w:val="yellow"/>
          <w:lang w:eastAsia="ru-RU"/>
        </w:rPr>
      </w:pPr>
    </w:p>
    <w:p w:rsidR="007769AE" w:rsidRPr="007361B3" w:rsidRDefault="007361B3" w:rsidP="004F55C9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7769AE" w:rsidRPr="007361B3">
        <w:rPr>
          <w:sz w:val="28"/>
          <w:szCs w:val="28"/>
          <w:lang w:eastAsia="ru-RU"/>
        </w:rPr>
        <w:t>Согласно ведомственной структуре расходов на 201</w:t>
      </w:r>
      <w:r w:rsidRPr="007361B3">
        <w:rPr>
          <w:sz w:val="28"/>
          <w:szCs w:val="28"/>
          <w:lang w:eastAsia="ru-RU"/>
        </w:rPr>
        <w:t>4</w:t>
      </w:r>
      <w:r w:rsidR="007769AE" w:rsidRPr="007361B3">
        <w:rPr>
          <w:sz w:val="28"/>
          <w:szCs w:val="28"/>
          <w:lang w:eastAsia="ru-RU"/>
        </w:rPr>
        <w:t xml:space="preserve"> год расходы по разделу "Образование" будут исполнять </w:t>
      </w:r>
      <w:r w:rsidR="004E36AC" w:rsidRPr="007361B3">
        <w:rPr>
          <w:sz w:val="28"/>
          <w:szCs w:val="28"/>
          <w:lang w:eastAsia="ru-RU"/>
        </w:rPr>
        <w:t>2</w:t>
      </w:r>
      <w:r w:rsidR="007769AE" w:rsidRPr="007361B3">
        <w:rPr>
          <w:sz w:val="28"/>
          <w:szCs w:val="28"/>
          <w:lang w:eastAsia="ru-RU"/>
        </w:rPr>
        <w:t xml:space="preserve"> главных распорядителя средств, в том числе: </w:t>
      </w:r>
    </w:p>
    <w:p w:rsidR="007769AE" w:rsidRPr="007361B3" w:rsidRDefault="0090350A" w:rsidP="004F55C9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- </w:t>
      </w:r>
      <w:r w:rsidR="000F72CA" w:rsidRPr="007361B3">
        <w:rPr>
          <w:sz w:val="28"/>
          <w:szCs w:val="28"/>
          <w:lang w:eastAsia="ru-RU"/>
        </w:rPr>
        <w:t>отдел образования администрации Троснянского района</w:t>
      </w:r>
      <w:r w:rsidR="007769AE" w:rsidRPr="007361B3">
        <w:rPr>
          <w:sz w:val="28"/>
          <w:szCs w:val="28"/>
          <w:lang w:eastAsia="ru-RU"/>
        </w:rPr>
        <w:t xml:space="preserve"> </w:t>
      </w:r>
      <w:r w:rsidR="000F72CA" w:rsidRPr="007361B3">
        <w:rPr>
          <w:sz w:val="28"/>
          <w:szCs w:val="28"/>
          <w:lang w:eastAsia="ru-RU"/>
        </w:rPr>
        <w:t>– 10</w:t>
      </w:r>
      <w:r w:rsidR="007361B3">
        <w:rPr>
          <w:sz w:val="28"/>
          <w:szCs w:val="28"/>
          <w:lang w:eastAsia="ru-RU"/>
        </w:rPr>
        <w:t>5165,9</w:t>
      </w:r>
      <w:r w:rsidR="007769AE" w:rsidRPr="007361B3">
        <w:rPr>
          <w:sz w:val="28"/>
          <w:szCs w:val="28"/>
          <w:lang w:eastAsia="ru-RU"/>
        </w:rPr>
        <w:t xml:space="preserve"> тыс. рублей, что составит </w:t>
      </w:r>
      <w:r w:rsidR="0013661B" w:rsidRPr="007361B3">
        <w:rPr>
          <w:sz w:val="28"/>
          <w:szCs w:val="28"/>
          <w:lang w:eastAsia="ru-RU"/>
        </w:rPr>
        <w:t>97,</w:t>
      </w:r>
      <w:r w:rsidR="007361B3">
        <w:rPr>
          <w:sz w:val="28"/>
          <w:szCs w:val="28"/>
          <w:lang w:eastAsia="ru-RU"/>
        </w:rPr>
        <w:t>2</w:t>
      </w:r>
      <w:r w:rsidR="007769AE" w:rsidRPr="007361B3">
        <w:rPr>
          <w:sz w:val="28"/>
          <w:szCs w:val="28"/>
          <w:lang w:eastAsia="ru-RU"/>
        </w:rPr>
        <w:t>% общего объема средств по разделу;</w:t>
      </w:r>
    </w:p>
    <w:p w:rsidR="007769AE" w:rsidRPr="007361B3" w:rsidRDefault="0090350A" w:rsidP="004F55C9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</w:t>
      </w:r>
      <w:r w:rsidR="0013661B" w:rsidRPr="007361B3">
        <w:rPr>
          <w:sz w:val="28"/>
          <w:szCs w:val="28"/>
          <w:lang w:eastAsia="ru-RU"/>
        </w:rPr>
        <w:t>отдел</w:t>
      </w:r>
      <w:r w:rsidR="007769AE" w:rsidRPr="007361B3">
        <w:rPr>
          <w:sz w:val="28"/>
          <w:szCs w:val="28"/>
          <w:lang w:eastAsia="ru-RU"/>
        </w:rPr>
        <w:t xml:space="preserve"> культуры администрации </w:t>
      </w:r>
      <w:r w:rsidR="0013661B" w:rsidRPr="007361B3">
        <w:rPr>
          <w:sz w:val="28"/>
          <w:szCs w:val="28"/>
          <w:lang w:eastAsia="ru-RU"/>
        </w:rPr>
        <w:t xml:space="preserve"> Троснянского района</w:t>
      </w:r>
      <w:r w:rsidR="007769AE" w:rsidRPr="007361B3">
        <w:rPr>
          <w:sz w:val="28"/>
          <w:szCs w:val="28"/>
          <w:lang w:eastAsia="ru-RU"/>
        </w:rPr>
        <w:t xml:space="preserve"> </w:t>
      </w:r>
      <w:r w:rsidR="0013661B" w:rsidRPr="007361B3">
        <w:rPr>
          <w:sz w:val="28"/>
          <w:szCs w:val="28"/>
          <w:lang w:eastAsia="ru-RU"/>
        </w:rPr>
        <w:t xml:space="preserve">– </w:t>
      </w:r>
      <w:r w:rsidR="007361B3">
        <w:rPr>
          <w:sz w:val="28"/>
          <w:szCs w:val="28"/>
          <w:lang w:eastAsia="ru-RU"/>
        </w:rPr>
        <w:t>3000</w:t>
      </w:r>
      <w:r w:rsidR="007769AE" w:rsidRPr="007361B3">
        <w:rPr>
          <w:sz w:val="28"/>
          <w:szCs w:val="28"/>
          <w:lang w:eastAsia="ru-RU"/>
        </w:rPr>
        <w:t xml:space="preserve"> тыс. рублей (2,</w:t>
      </w:r>
      <w:r w:rsidR="007361B3">
        <w:rPr>
          <w:sz w:val="28"/>
          <w:szCs w:val="28"/>
          <w:lang w:eastAsia="ru-RU"/>
        </w:rPr>
        <w:t>8</w:t>
      </w:r>
      <w:r w:rsidR="007769AE" w:rsidRPr="007361B3">
        <w:rPr>
          <w:sz w:val="28"/>
          <w:szCs w:val="28"/>
          <w:lang w:eastAsia="ru-RU"/>
        </w:rPr>
        <w:t>%)</w:t>
      </w:r>
      <w:r>
        <w:rPr>
          <w:sz w:val="28"/>
          <w:szCs w:val="28"/>
          <w:lang w:eastAsia="ru-RU"/>
        </w:rPr>
        <w:t>.</w:t>
      </w:r>
    </w:p>
    <w:p w:rsidR="00CB2821" w:rsidRPr="00CB2821" w:rsidRDefault="007769A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7361B3">
        <w:rPr>
          <w:sz w:val="28"/>
          <w:szCs w:val="28"/>
          <w:lang w:eastAsia="ru-RU"/>
        </w:rPr>
        <w:t xml:space="preserve"> </w:t>
      </w:r>
      <w:r w:rsidR="0090350A">
        <w:rPr>
          <w:sz w:val="28"/>
          <w:szCs w:val="28"/>
          <w:lang w:eastAsia="ru-RU"/>
        </w:rPr>
        <w:t xml:space="preserve">         </w:t>
      </w:r>
      <w:r w:rsidRPr="00CB2821">
        <w:rPr>
          <w:sz w:val="28"/>
          <w:szCs w:val="28"/>
          <w:lang w:eastAsia="ru-RU"/>
        </w:rPr>
        <w:t>Расходы на дошкольное образование (подраздел 0701) на 201</w:t>
      </w:r>
      <w:r w:rsidR="007361B3" w:rsidRPr="00CB2821">
        <w:rPr>
          <w:sz w:val="28"/>
          <w:szCs w:val="28"/>
          <w:lang w:eastAsia="ru-RU"/>
        </w:rPr>
        <w:t>4</w:t>
      </w:r>
      <w:r w:rsidRPr="00CB2821">
        <w:rPr>
          <w:sz w:val="28"/>
          <w:szCs w:val="28"/>
          <w:lang w:eastAsia="ru-RU"/>
        </w:rPr>
        <w:t xml:space="preserve"> год предлагаются в сумме 1</w:t>
      </w:r>
      <w:r w:rsidR="0013661B" w:rsidRPr="00CB2821">
        <w:rPr>
          <w:sz w:val="28"/>
          <w:szCs w:val="28"/>
          <w:lang w:eastAsia="ru-RU"/>
        </w:rPr>
        <w:t>1</w:t>
      </w:r>
      <w:r w:rsidR="007361B3" w:rsidRPr="00CB2821">
        <w:rPr>
          <w:sz w:val="28"/>
          <w:szCs w:val="28"/>
          <w:lang w:eastAsia="ru-RU"/>
        </w:rPr>
        <w:t>458,2</w:t>
      </w:r>
      <w:r w:rsidRPr="00CB2821">
        <w:rPr>
          <w:sz w:val="28"/>
          <w:szCs w:val="28"/>
          <w:lang w:eastAsia="ru-RU"/>
        </w:rPr>
        <w:t xml:space="preserve"> тыс. рублей  или </w:t>
      </w:r>
      <w:r w:rsidR="0013661B" w:rsidRPr="00CB2821">
        <w:rPr>
          <w:sz w:val="28"/>
          <w:szCs w:val="28"/>
          <w:lang w:eastAsia="ru-RU"/>
        </w:rPr>
        <w:t>1</w:t>
      </w:r>
      <w:r w:rsidR="007361B3" w:rsidRPr="00CB2821">
        <w:rPr>
          <w:sz w:val="28"/>
          <w:szCs w:val="28"/>
          <w:lang w:eastAsia="ru-RU"/>
        </w:rPr>
        <w:t>0,6</w:t>
      </w:r>
      <w:r w:rsidRPr="00CB2821">
        <w:rPr>
          <w:sz w:val="28"/>
          <w:szCs w:val="28"/>
          <w:lang w:eastAsia="ru-RU"/>
        </w:rPr>
        <w:t xml:space="preserve">% общего объема расходов на образование. </w:t>
      </w:r>
      <w:r w:rsidRPr="00CB2821">
        <w:rPr>
          <w:rFonts w:eastAsia="Calibri"/>
          <w:sz w:val="28"/>
          <w:szCs w:val="28"/>
          <w:lang w:eastAsia="en-US"/>
        </w:rPr>
        <w:t>По сравнению с планом 201</w:t>
      </w:r>
      <w:r w:rsidR="007361B3" w:rsidRPr="00CB2821">
        <w:rPr>
          <w:rFonts w:eastAsia="Calibri"/>
          <w:sz w:val="28"/>
          <w:szCs w:val="28"/>
          <w:lang w:eastAsia="en-US"/>
        </w:rPr>
        <w:t>3</w:t>
      </w:r>
      <w:r w:rsidRPr="00CB2821">
        <w:rPr>
          <w:rFonts w:eastAsia="Calibri"/>
          <w:sz w:val="28"/>
          <w:szCs w:val="28"/>
          <w:lang w:eastAsia="en-US"/>
        </w:rPr>
        <w:t xml:space="preserve"> года расходы указанного подраздела у</w:t>
      </w:r>
      <w:r w:rsidR="007361B3" w:rsidRPr="00CB2821">
        <w:rPr>
          <w:rFonts w:eastAsia="Calibri"/>
          <w:sz w:val="28"/>
          <w:szCs w:val="28"/>
          <w:lang w:eastAsia="en-US"/>
        </w:rPr>
        <w:t>меньшатся</w:t>
      </w:r>
      <w:r w:rsidRPr="00CB2821">
        <w:rPr>
          <w:rFonts w:eastAsia="Calibri"/>
          <w:sz w:val="28"/>
          <w:szCs w:val="28"/>
          <w:lang w:eastAsia="en-US"/>
        </w:rPr>
        <w:t xml:space="preserve"> на </w:t>
      </w:r>
      <w:r w:rsidR="007361B3" w:rsidRPr="00CB2821">
        <w:rPr>
          <w:rFonts w:eastAsia="Calibri"/>
          <w:sz w:val="28"/>
          <w:szCs w:val="28"/>
          <w:lang w:eastAsia="en-US"/>
        </w:rPr>
        <w:t>1388,5</w:t>
      </w:r>
      <w:r w:rsidRPr="00CB2821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CB2821" w:rsidRPr="00CB2821">
        <w:rPr>
          <w:rFonts w:eastAsia="Calibri"/>
          <w:sz w:val="28"/>
          <w:szCs w:val="28"/>
          <w:lang w:eastAsia="en-US"/>
        </w:rPr>
        <w:t>10,8</w:t>
      </w:r>
      <w:r w:rsidRPr="00CB2821">
        <w:rPr>
          <w:rFonts w:eastAsia="Calibri"/>
          <w:sz w:val="28"/>
          <w:szCs w:val="28"/>
          <w:lang w:eastAsia="en-US"/>
        </w:rPr>
        <w:t>%</w:t>
      </w:r>
      <w:r w:rsidR="00596D0D" w:rsidRPr="00CB2821">
        <w:rPr>
          <w:rFonts w:eastAsia="Calibri"/>
          <w:sz w:val="28"/>
          <w:szCs w:val="28"/>
          <w:lang w:eastAsia="en-US"/>
        </w:rPr>
        <w:t>.</w:t>
      </w:r>
      <w:r w:rsidRPr="00CB2821">
        <w:rPr>
          <w:rFonts w:eastAsia="Calibri"/>
          <w:sz w:val="28"/>
          <w:szCs w:val="28"/>
          <w:lang w:eastAsia="en-US"/>
        </w:rPr>
        <w:t xml:space="preserve"> На 201</w:t>
      </w:r>
      <w:r w:rsidR="00CB2821" w:rsidRPr="00CB2821">
        <w:rPr>
          <w:rFonts w:eastAsia="Calibri"/>
          <w:sz w:val="28"/>
          <w:szCs w:val="28"/>
          <w:lang w:eastAsia="en-US"/>
        </w:rPr>
        <w:t>4</w:t>
      </w:r>
      <w:r w:rsidRPr="00CB2821">
        <w:rPr>
          <w:rFonts w:eastAsia="Calibri"/>
          <w:sz w:val="28"/>
          <w:szCs w:val="28"/>
          <w:lang w:eastAsia="en-US"/>
        </w:rPr>
        <w:t xml:space="preserve"> год предусмотрено</w:t>
      </w:r>
      <w:r w:rsidR="0013661B" w:rsidRPr="00CB2821">
        <w:rPr>
          <w:rFonts w:eastAsia="Calibri"/>
          <w:sz w:val="28"/>
          <w:szCs w:val="28"/>
          <w:lang w:eastAsia="en-US"/>
        </w:rPr>
        <w:t xml:space="preserve"> финансирование</w:t>
      </w:r>
      <w:r w:rsidRPr="00CB2821">
        <w:rPr>
          <w:rFonts w:eastAsia="Calibri"/>
          <w:sz w:val="28"/>
          <w:szCs w:val="28"/>
          <w:lang w:eastAsia="en-US"/>
        </w:rPr>
        <w:t xml:space="preserve"> </w:t>
      </w:r>
      <w:r w:rsidR="00CB2821" w:rsidRPr="00CB2821">
        <w:rPr>
          <w:rFonts w:eastAsia="Calibri"/>
          <w:sz w:val="28"/>
          <w:szCs w:val="28"/>
          <w:lang w:eastAsia="en-US"/>
        </w:rPr>
        <w:t>за счет</w:t>
      </w:r>
      <w:r w:rsidRPr="00CB2821">
        <w:rPr>
          <w:rFonts w:eastAsia="Calibri"/>
          <w:sz w:val="28"/>
          <w:szCs w:val="28"/>
          <w:lang w:eastAsia="en-US"/>
        </w:rPr>
        <w:t xml:space="preserve"> средств  местного бюджета</w:t>
      </w:r>
      <w:r w:rsidR="00CB2821" w:rsidRPr="00CB2821">
        <w:rPr>
          <w:rFonts w:eastAsia="Calibri"/>
          <w:sz w:val="28"/>
          <w:szCs w:val="28"/>
          <w:lang w:eastAsia="en-US"/>
        </w:rPr>
        <w:t xml:space="preserve"> в сумме 4500 тыс. рублей и  за счет средств областного бюджета в сумме 6958,2 тыс. рублей</w:t>
      </w:r>
      <w:r w:rsidR="00CE2CD8">
        <w:rPr>
          <w:rFonts w:eastAsia="Calibri"/>
          <w:sz w:val="28"/>
          <w:szCs w:val="28"/>
          <w:lang w:eastAsia="en-US"/>
        </w:rPr>
        <w:t xml:space="preserve"> ( заработная плата с начислениями воспитателей)</w:t>
      </w:r>
      <w:r w:rsidRPr="00CB2821">
        <w:rPr>
          <w:rFonts w:eastAsia="Calibri"/>
          <w:sz w:val="28"/>
          <w:szCs w:val="28"/>
          <w:lang w:eastAsia="en-US"/>
        </w:rPr>
        <w:t>.</w:t>
      </w:r>
    </w:p>
    <w:p w:rsidR="00402184" w:rsidRPr="006606DE" w:rsidRDefault="00205785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Р</w:t>
      </w:r>
      <w:r w:rsidR="007769AE" w:rsidRPr="006606DE">
        <w:rPr>
          <w:rFonts w:eastAsia="Calibri"/>
          <w:sz w:val="28"/>
          <w:szCs w:val="28"/>
          <w:lang w:eastAsia="en-US"/>
        </w:rPr>
        <w:t>одительская плата за</w:t>
      </w:r>
      <w:r>
        <w:rPr>
          <w:rFonts w:eastAsia="Calibri"/>
          <w:sz w:val="28"/>
          <w:szCs w:val="28"/>
          <w:lang w:eastAsia="en-US"/>
        </w:rPr>
        <w:t xml:space="preserve"> присмотр и уход за детьми</w:t>
      </w:r>
      <w:r w:rsidR="007769AE" w:rsidRPr="006606DE">
        <w:rPr>
          <w:rFonts w:eastAsia="Calibri"/>
          <w:sz w:val="28"/>
          <w:szCs w:val="28"/>
          <w:lang w:eastAsia="en-US"/>
        </w:rPr>
        <w:t xml:space="preserve"> в дошкольном учреждении  остается в распоряжении учреждений и  направл</w:t>
      </w:r>
      <w:r w:rsidR="00990F24" w:rsidRPr="006606DE">
        <w:rPr>
          <w:rFonts w:eastAsia="Calibri"/>
          <w:sz w:val="28"/>
          <w:szCs w:val="28"/>
          <w:lang w:eastAsia="en-US"/>
        </w:rPr>
        <w:t>яется</w:t>
      </w:r>
      <w:r w:rsidR="007769AE" w:rsidRPr="006606DE">
        <w:rPr>
          <w:rFonts w:eastAsia="Calibri"/>
          <w:sz w:val="28"/>
          <w:szCs w:val="28"/>
          <w:lang w:eastAsia="en-US"/>
        </w:rPr>
        <w:t xml:space="preserve"> на обеспечение его деятельности.  Плановый объем родительской платы на 201</w:t>
      </w:r>
      <w:r w:rsidR="006606DE" w:rsidRPr="006606DE">
        <w:rPr>
          <w:rFonts w:eastAsia="Calibri"/>
          <w:sz w:val="28"/>
          <w:szCs w:val="28"/>
          <w:lang w:eastAsia="en-US"/>
        </w:rPr>
        <w:t>4</w:t>
      </w:r>
      <w:r w:rsidR="007769AE" w:rsidRPr="006606DE">
        <w:rPr>
          <w:rFonts w:eastAsia="Calibri"/>
          <w:sz w:val="28"/>
          <w:szCs w:val="28"/>
          <w:lang w:eastAsia="en-US"/>
        </w:rPr>
        <w:t xml:space="preserve"> год рассчитан в сумме </w:t>
      </w:r>
      <w:r w:rsidR="00515DD2" w:rsidRPr="006606DE">
        <w:rPr>
          <w:rFonts w:eastAsia="Calibri"/>
          <w:sz w:val="28"/>
          <w:szCs w:val="28"/>
          <w:lang w:eastAsia="en-US"/>
        </w:rPr>
        <w:t>1</w:t>
      </w:r>
      <w:r w:rsidR="006606DE" w:rsidRPr="006606DE">
        <w:rPr>
          <w:rFonts w:eastAsia="Calibri"/>
          <w:sz w:val="28"/>
          <w:szCs w:val="28"/>
          <w:lang w:eastAsia="en-US"/>
        </w:rPr>
        <w:t>684</w:t>
      </w:r>
      <w:r w:rsidR="007769AE" w:rsidRPr="006606DE">
        <w:rPr>
          <w:rFonts w:eastAsia="Calibri"/>
          <w:sz w:val="28"/>
          <w:szCs w:val="28"/>
          <w:lang w:eastAsia="en-US"/>
        </w:rPr>
        <w:t xml:space="preserve"> тыс. рублей.</w:t>
      </w:r>
      <w:r w:rsidR="00990F24" w:rsidRPr="006606DE">
        <w:rPr>
          <w:rFonts w:eastAsia="Calibri"/>
          <w:sz w:val="28"/>
          <w:szCs w:val="28"/>
          <w:lang w:eastAsia="en-US"/>
        </w:rPr>
        <w:t xml:space="preserve"> За 10 месяцев 201</w:t>
      </w:r>
      <w:r w:rsidR="006606DE" w:rsidRPr="006606DE">
        <w:rPr>
          <w:rFonts w:eastAsia="Calibri"/>
          <w:sz w:val="28"/>
          <w:szCs w:val="28"/>
          <w:lang w:eastAsia="en-US"/>
        </w:rPr>
        <w:t>3</w:t>
      </w:r>
      <w:r w:rsidR="00990F24" w:rsidRPr="006606DE">
        <w:rPr>
          <w:rFonts w:eastAsia="Calibri"/>
          <w:sz w:val="28"/>
          <w:szCs w:val="28"/>
          <w:lang w:eastAsia="en-US"/>
        </w:rPr>
        <w:t xml:space="preserve"> года родительской </w:t>
      </w:r>
      <w:r w:rsidR="00990F24" w:rsidRPr="00AE06F5">
        <w:rPr>
          <w:rFonts w:eastAsia="Calibri"/>
          <w:sz w:val="28"/>
          <w:szCs w:val="28"/>
          <w:lang w:eastAsia="en-US"/>
        </w:rPr>
        <w:t xml:space="preserve">платы поступило   </w:t>
      </w:r>
      <w:r w:rsidR="00AE06F5" w:rsidRPr="00AE06F5">
        <w:rPr>
          <w:rFonts w:eastAsia="Calibri"/>
          <w:sz w:val="28"/>
          <w:szCs w:val="28"/>
          <w:lang w:eastAsia="en-US"/>
        </w:rPr>
        <w:t xml:space="preserve">915,3 тыс. рублей , за 10 месяцев 2012 года - </w:t>
      </w:r>
      <w:r w:rsidR="00057D3B" w:rsidRPr="00AE06F5">
        <w:rPr>
          <w:rFonts w:eastAsia="Calibri"/>
          <w:sz w:val="28"/>
          <w:szCs w:val="28"/>
          <w:lang w:eastAsia="en-US"/>
        </w:rPr>
        <w:t xml:space="preserve">669,6 </w:t>
      </w:r>
      <w:r w:rsidR="00990F24" w:rsidRPr="00AE06F5">
        <w:rPr>
          <w:rFonts w:eastAsia="Calibri"/>
          <w:sz w:val="28"/>
          <w:szCs w:val="28"/>
          <w:lang w:eastAsia="en-US"/>
        </w:rPr>
        <w:t xml:space="preserve">тыс. рублей. </w:t>
      </w:r>
      <w:r w:rsidR="00402184" w:rsidRPr="00AE06F5">
        <w:rPr>
          <w:rFonts w:eastAsia="Calibri"/>
          <w:sz w:val="28"/>
          <w:szCs w:val="28"/>
          <w:lang w:eastAsia="en-US"/>
        </w:rPr>
        <w:t>Таким</w:t>
      </w:r>
      <w:r w:rsidR="00402184" w:rsidRPr="006606DE">
        <w:rPr>
          <w:rFonts w:eastAsia="Calibri"/>
          <w:sz w:val="28"/>
          <w:szCs w:val="28"/>
          <w:lang w:eastAsia="en-US"/>
        </w:rPr>
        <w:t xml:space="preserve"> образом, в 201</w:t>
      </w:r>
      <w:r w:rsidR="006606DE" w:rsidRPr="006606DE">
        <w:rPr>
          <w:rFonts w:eastAsia="Calibri"/>
          <w:sz w:val="28"/>
          <w:szCs w:val="28"/>
          <w:lang w:eastAsia="en-US"/>
        </w:rPr>
        <w:t>4</w:t>
      </w:r>
      <w:r w:rsidR="00402184" w:rsidRPr="006606DE">
        <w:rPr>
          <w:rFonts w:eastAsia="Calibri"/>
          <w:sz w:val="28"/>
          <w:szCs w:val="28"/>
          <w:lang w:eastAsia="en-US"/>
        </w:rPr>
        <w:t xml:space="preserve"> году расходы на обеспечение деятельности детских дошкольных учреждений составят  более 13 млн. тыс. рублей.</w:t>
      </w:r>
    </w:p>
    <w:p w:rsidR="00515DD2" w:rsidRPr="00BC234D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BC234D">
        <w:rPr>
          <w:rFonts w:eastAsia="Calibri"/>
          <w:sz w:val="28"/>
          <w:szCs w:val="28"/>
          <w:lang w:eastAsia="en-US"/>
        </w:rPr>
        <w:t xml:space="preserve">       </w:t>
      </w:r>
      <w:r w:rsidR="00402184" w:rsidRPr="00BC234D">
        <w:rPr>
          <w:rFonts w:eastAsia="Calibri"/>
          <w:sz w:val="28"/>
          <w:szCs w:val="28"/>
          <w:lang w:eastAsia="en-US"/>
        </w:rPr>
        <w:t>В разрезе видов расходов основной объем расходов по подразделу "Дошкольное образование"</w:t>
      </w:r>
      <w:r w:rsidRPr="00BC234D">
        <w:rPr>
          <w:rFonts w:eastAsia="Calibri"/>
          <w:sz w:val="28"/>
          <w:szCs w:val="28"/>
          <w:lang w:eastAsia="en-US"/>
        </w:rPr>
        <w:t xml:space="preserve"> </w:t>
      </w:r>
      <w:r w:rsidR="00402184" w:rsidRPr="00BC234D">
        <w:rPr>
          <w:rFonts w:eastAsia="Calibri"/>
          <w:sz w:val="28"/>
          <w:szCs w:val="28"/>
          <w:lang w:eastAsia="en-US"/>
        </w:rPr>
        <w:t xml:space="preserve">приходится на финансовое обеспечение </w:t>
      </w:r>
      <w:r w:rsidR="00402184" w:rsidRPr="00BC234D">
        <w:rPr>
          <w:rFonts w:eastAsia="Calibri"/>
          <w:sz w:val="28"/>
          <w:szCs w:val="28"/>
          <w:lang w:eastAsia="en-US"/>
        </w:rPr>
        <w:br/>
        <w:t>муниципальн</w:t>
      </w:r>
      <w:r w:rsidRPr="00BC234D">
        <w:rPr>
          <w:rFonts w:eastAsia="Calibri"/>
          <w:sz w:val="28"/>
          <w:szCs w:val="28"/>
          <w:lang w:eastAsia="en-US"/>
        </w:rPr>
        <w:t>ого</w:t>
      </w:r>
      <w:r w:rsidR="00402184" w:rsidRPr="00BC234D">
        <w:rPr>
          <w:rFonts w:eastAsia="Calibri"/>
          <w:sz w:val="28"/>
          <w:szCs w:val="28"/>
          <w:lang w:eastAsia="en-US"/>
        </w:rPr>
        <w:t xml:space="preserve"> задани</w:t>
      </w:r>
      <w:r w:rsidRPr="00BC234D">
        <w:rPr>
          <w:rFonts w:eastAsia="Calibri"/>
          <w:sz w:val="28"/>
          <w:szCs w:val="28"/>
          <w:lang w:eastAsia="en-US"/>
        </w:rPr>
        <w:t>я</w:t>
      </w:r>
      <w:r w:rsidR="00402184" w:rsidRPr="00BC234D">
        <w:rPr>
          <w:rFonts w:eastAsia="Calibri"/>
          <w:sz w:val="28"/>
          <w:szCs w:val="28"/>
          <w:lang w:eastAsia="en-US"/>
        </w:rPr>
        <w:t xml:space="preserve"> на оказание муниципальных услуг - 11</w:t>
      </w:r>
      <w:r w:rsidR="00BC234D" w:rsidRPr="00BC234D">
        <w:rPr>
          <w:rFonts w:eastAsia="Calibri"/>
          <w:sz w:val="28"/>
          <w:szCs w:val="28"/>
          <w:lang w:eastAsia="en-US"/>
        </w:rPr>
        <w:t>458</w:t>
      </w:r>
      <w:r w:rsidR="00402184" w:rsidRPr="00BC234D">
        <w:rPr>
          <w:rFonts w:eastAsia="Calibri"/>
          <w:sz w:val="28"/>
          <w:szCs w:val="28"/>
          <w:lang w:eastAsia="en-US"/>
        </w:rPr>
        <w:t xml:space="preserve"> тыс. рублей</w:t>
      </w:r>
      <w:r w:rsidR="00402184" w:rsidRPr="00BC234D">
        <w:rPr>
          <w:rFonts w:eastAsia="Calibri"/>
          <w:sz w:val="28"/>
          <w:szCs w:val="28"/>
          <w:lang w:eastAsia="en-US"/>
        </w:rPr>
        <w:tab/>
      </w:r>
      <w:r w:rsidR="00515DD2" w:rsidRPr="00BC234D">
        <w:rPr>
          <w:rFonts w:eastAsia="Calibri"/>
          <w:sz w:val="28"/>
          <w:szCs w:val="28"/>
          <w:lang w:eastAsia="en-US"/>
        </w:rPr>
        <w:t xml:space="preserve">В детских дошкольных учреждениях  в текущем году сложилась низкая посещаемость воспитанниками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1116"/>
        <w:gridCol w:w="1440"/>
        <w:gridCol w:w="1440"/>
        <w:gridCol w:w="1620"/>
        <w:gridCol w:w="1620"/>
      </w:tblGrid>
      <w:tr w:rsidR="0055443B" w:rsidRPr="0091550B" w:rsidTr="00D3265E">
        <w:tc>
          <w:tcPr>
            <w:tcW w:w="2052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Наименование ДОУ</w:t>
            </w:r>
          </w:p>
        </w:tc>
        <w:tc>
          <w:tcPr>
            <w:tcW w:w="1116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Количество детей по списку</w:t>
            </w:r>
          </w:p>
        </w:tc>
        <w:tc>
          <w:tcPr>
            <w:tcW w:w="1440" w:type="dxa"/>
          </w:tcPr>
          <w:p w:rsidR="0055443B" w:rsidRPr="0091550B" w:rsidRDefault="0055443B" w:rsidP="0091550B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 xml:space="preserve">Выполнено дето-дней за </w:t>
            </w:r>
            <w:r w:rsidR="0091550B" w:rsidRPr="0091550B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1550B">
              <w:rPr>
                <w:rFonts w:eastAsia="Calibri"/>
                <w:sz w:val="28"/>
                <w:szCs w:val="28"/>
                <w:lang w:eastAsia="en-US"/>
              </w:rPr>
              <w:t xml:space="preserve"> мес. 201</w:t>
            </w:r>
            <w:r w:rsidR="0091550B" w:rsidRPr="0091550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1550B">
              <w:rPr>
                <w:rFonts w:eastAsia="Calibri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1440" w:type="dxa"/>
          </w:tcPr>
          <w:p w:rsidR="0055443B" w:rsidRPr="0091550B" w:rsidRDefault="0055443B" w:rsidP="0091550B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 xml:space="preserve">Количество рабочих дней за период январь- </w:t>
            </w:r>
            <w:r w:rsidR="0091550B" w:rsidRPr="0091550B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  <w:r w:rsidRPr="0091550B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 w:rsidR="0091550B" w:rsidRPr="0091550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1550B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620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Фактическое количество детей посещающих ДОУ при плановой посещаемости (3/4)</w:t>
            </w:r>
          </w:p>
        </w:tc>
        <w:tc>
          <w:tcPr>
            <w:tcW w:w="1620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 xml:space="preserve">Средняя посещаемость в днях (3/2) </w:t>
            </w:r>
          </w:p>
        </w:tc>
      </w:tr>
      <w:tr w:rsidR="0055443B" w:rsidRPr="0091550B" w:rsidTr="00D3265E">
        <w:tc>
          <w:tcPr>
            <w:tcW w:w="2052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6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0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55443B" w:rsidRPr="0091550B" w:rsidTr="00D3265E">
        <w:tc>
          <w:tcPr>
            <w:tcW w:w="2052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Троснянский</w:t>
            </w:r>
          </w:p>
        </w:tc>
        <w:tc>
          <w:tcPr>
            <w:tcW w:w="1116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440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15820</w:t>
            </w:r>
          </w:p>
        </w:tc>
        <w:tc>
          <w:tcPr>
            <w:tcW w:w="1440" w:type="dxa"/>
          </w:tcPr>
          <w:p w:rsidR="0055443B" w:rsidRPr="0091550B" w:rsidRDefault="00B5030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620" w:type="dxa"/>
          </w:tcPr>
          <w:p w:rsidR="0055443B" w:rsidRPr="0091550B" w:rsidRDefault="008C094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76,8</w:t>
            </w:r>
          </w:p>
        </w:tc>
        <w:tc>
          <w:tcPr>
            <w:tcW w:w="1620" w:type="dxa"/>
          </w:tcPr>
          <w:p w:rsidR="0055443B" w:rsidRPr="0091550B" w:rsidRDefault="002B7B62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108</w:t>
            </w:r>
          </w:p>
        </w:tc>
      </w:tr>
      <w:tr w:rsidR="0055443B" w:rsidRPr="0091550B" w:rsidTr="00D3265E">
        <w:tc>
          <w:tcPr>
            <w:tcW w:w="2052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Никольский</w:t>
            </w:r>
          </w:p>
        </w:tc>
        <w:tc>
          <w:tcPr>
            <w:tcW w:w="1116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40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3019</w:t>
            </w:r>
          </w:p>
        </w:tc>
        <w:tc>
          <w:tcPr>
            <w:tcW w:w="1440" w:type="dxa"/>
          </w:tcPr>
          <w:p w:rsidR="0055443B" w:rsidRPr="0091550B" w:rsidRDefault="00B5030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620" w:type="dxa"/>
          </w:tcPr>
          <w:p w:rsidR="0055443B" w:rsidRPr="0091550B" w:rsidRDefault="008C094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14,6</w:t>
            </w:r>
          </w:p>
        </w:tc>
        <w:tc>
          <w:tcPr>
            <w:tcW w:w="1620" w:type="dxa"/>
          </w:tcPr>
          <w:p w:rsidR="0055443B" w:rsidRPr="0091550B" w:rsidRDefault="002B7B62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144</w:t>
            </w:r>
          </w:p>
        </w:tc>
      </w:tr>
      <w:tr w:rsidR="0055443B" w:rsidRPr="0091550B" w:rsidTr="00D3265E">
        <w:tc>
          <w:tcPr>
            <w:tcW w:w="2052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Муравльский</w:t>
            </w:r>
          </w:p>
        </w:tc>
        <w:tc>
          <w:tcPr>
            <w:tcW w:w="1116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40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2581</w:t>
            </w:r>
          </w:p>
        </w:tc>
        <w:tc>
          <w:tcPr>
            <w:tcW w:w="1440" w:type="dxa"/>
          </w:tcPr>
          <w:p w:rsidR="0055443B" w:rsidRPr="0091550B" w:rsidRDefault="00B5030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620" w:type="dxa"/>
          </w:tcPr>
          <w:p w:rsidR="0055443B" w:rsidRPr="0091550B" w:rsidRDefault="008C094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620" w:type="dxa"/>
          </w:tcPr>
          <w:p w:rsidR="0055443B" w:rsidRPr="0091550B" w:rsidRDefault="002B7B62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108</w:t>
            </w:r>
          </w:p>
        </w:tc>
      </w:tr>
      <w:tr w:rsidR="0055443B" w:rsidRPr="0091550B" w:rsidTr="00D3265E">
        <w:tc>
          <w:tcPr>
            <w:tcW w:w="2052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Чермошенский</w:t>
            </w:r>
          </w:p>
        </w:tc>
        <w:tc>
          <w:tcPr>
            <w:tcW w:w="1116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40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2231</w:t>
            </w:r>
          </w:p>
        </w:tc>
        <w:tc>
          <w:tcPr>
            <w:tcW w:w="1440" w:type="dxa"/>
          </w:tcPr>
          <w:p w:rsidR="0055443B" w:rsidRPr="0091550B" w:rsidRDefault="00B5030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620" w:type="dxa"/>
          </w:tcPr>
          <w:p w:rsidR="0055443B" w:rsidRPr="0091550B" w:rsidRDefault="008C094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620" w:type="dxa"/>
          </w:tcPr>
          <w:p w:rsidR="0055443B" w:rsidRPr="0091550B" w:rsidRDefault="002B7B62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172</w:t>
            </w:r>
          </w:p>
        </w:tc>
      </w:tr>
      <w:tr w:rsidR="0055443B" w:rsidRPr="0091550B" w:rsidTr="00D3265E">
        <w:tc>
          <w:tcPr>
            <w:tcW w:w="2052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Ломовецкий</w:t>
            </w:r>
          </w:p>
        </w:tc>
        <w:tc>
          <w:tcPr>
            <w:tcW w:w="1116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1440" w:type="dxa"/>
          </w:tcPr>
          <w:p w:rsidR="0055443B" w:rsidRPr="0091550B" w:rsidRDefault="00B5030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620" w:type="dxa"/>
          </w:tcPr>
          <w:p w:rsidR="0055443B" w:rsidRPr="0091550B" w:rsidRDefault="008C094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0" w:type="dxa"/>
          </w:tcPr>
          <w:p w:rsidR="0055443B" w:rsidRPr="0091550B" w:rsidRDefault="002B7B62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138</w:t>
            </w:r>
          </w:p>
        </w:tc>
      </w:tr>
      <w:tr w:rsidR="0055443B" w:rsidRPr="0091550B" w:rsidTr="00D3265E">
        <w:tc>
          <w:tcPr>
            <w:tcW w:w="2052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Пенновский</w:t>
            </w:r>
          </w:p>
        </w:tc>
        <w:tc>
          <w:tcPr>
            <w:tcW w:w="1116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40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2418</w:t>
            </w:r>
          </w:p>
        </w:tc>
        <w:tc>
          <w:tcPr>
            <w:tcW w:w="1440" w:type="dxa"/>
          </w:tcPr>
          <w:p w:rsidR="0055443B" w:rsidRPr="0091550B" w:rsidRDefault="00B5030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620" w:type="dxa"/>
          </w:tcPr>
          <w:p w:rsidR="0055443B" w:rsidRPr="0091550B" w:rsidRDefault="008C094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1620" w:type="dxa"/>
          </w:tcPr>
          <w:p w:rsidR="0055443B" w:rsidRPr="0091550B" w:rsidRDefault="002B7B62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173</w:t>
            </w:r>
          </w:p>
        </w:tc>
      </w:tr>
      <w:tr w:rsidR="0055443B" w:rsidRPr="0091550B" w:rsidTr="00D3265E">
        <w:tc>
          <w:tcPr>
            <w:tcW w:w="2052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16" w:type="dxa"/>
          </w:tcPr>
          <w:p w:rsidR="0055443B" w:rsidRPr="0091550B" w:rsidRDefault="008C094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440" w:type="dxa"/>
          </w:tcPr>
          <w:p w:rsidR="0055443B" w:rsidRPr="0091550B" w:rsidRDefault="008C094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26899</w:t>
            </w:r>
          </w:p>
        </w:tc>
        <w:tc>
          <w:tcPr>
            <w:tcW w:w="1440" w:type="dxa"/>
          </w:tcPr>
          <w:p w:rsidR="0055443B" w:rsidRPr="0091550B" w:rsidRDefault="00B5030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620" w:type="dxa"/>
          </w:tcPr>
          <w:p w:rsidR="0055443B" w:rsidRPr="0091550B" w:rsidRDefault="008C094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620" w:type="dxa"/>
          </w:tcPr>
          <w:p w:rsidR="0055443B" w:rsidRPr="0091550B" w:rsidRDefault="002B7B62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</w:tr>
      <w:tr w:rsidR="0055443B" w:rsidRPr="0091550B" w:rsidTr="00D3265E">
        <w:tc>
          <w:tcPr>
            <w:tcW w:w="2052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Воронецкая школа</w:t>
            </w:r>
          </w:p>
        </w:tc>
        <w:tc>
          <w:tcPr>
            <w:tcW w:w="1116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40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1499</w:t>
            </w:r>
          </w:p>
        </w:tc>
        <w:tc>
          <w:tcPr>
            <w:tcW w:w="1440" w:type="dxa"/>
          </w:tcPr>
          <w:p w:rsidR="0055443B" w:rsidRPr="0091550B" w:rsidRDefault="00B50305" w:rsidP="008C094B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8C094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20" w:type="dxa"/>
          </w:tcPr>
          <w:p w:rsidR="0055443B" w:rsidRPr="0091550B" w:rsidRDefault="008C094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20" w:type="dxa"/>
          </w:tcPr>
          <w:p w:rsidR="0055443B" w:rsidRPr="0091550B" w:rsidRDefault="002B7B62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</w:t>
            </w:r>
          </w:p>
        </w:tc>
      </w:tr>
      <w:tr w:rsidR="0055443B" w:rsidRPr="0091550B" w:rsidTr="00D3265E">
        <w:tc>
          <w:tcPr>
            <w:tcW w:w="2052" w:type="dxa"/>
          </w:tcPr>
          <w:p w:rsidR="0055443B" w:rsidRPr="0091550B" w:rsidRDefault="0055443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 w:rsidRPr="0091550B">
              <w:rPr>
                <w:rFonts w:eastAsia="Calibri"/>
                <w:sz w:val="28"/>
                <w:szCs w:val="28"/>
                <w:lang w:eastAsia="en-US"/>
              </w:rPr>
              <w:t>Троснянская (Каменецкая) школа</w:t>
            </w:r>
          </w:p>
        </w:tc>
        <w:tc>
          <w:tcPr>
            <w:tcW w:w="1116" w:type="dxa"/>
          </w:tcPr>
          <w:p w:rsidR="0055443B" w:rsidRPr="0091550B" w:rsidRDefault="002B7B62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</w:tcPr>
          <w:p w:rsidR="0055443B" w:rsidRPr="0091550B" w:rsidRDefault="006606DE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757</w:t>
            </w:r>
          </w:p>
        </w:tc>
        <w:tc>
          <w:tcPr>
            <w:tcW w:w="1440" w:type="dxa"/>
          </w:tcPr>
          <w:p w:rsidR="0055443B" w:rsidRPr="0091550B" w:rsidRDefault="00B50305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620" w:type="dxa"/>
          </w:tcPr>
          <w:p w:rsidR="0055443B" w:rsidRPr="0091550B" w:rsidRDefault="008C094B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620" w:type="dxa"/>
          </w:tcPr>
          <w:p w:rsidR="0055443B" w:rsidRPr="0091550B" w:rsidRDefault="002B7B62" w:rsidP="00FE2AEF">
            <w:pPr>
              <w:pStyle w:val="aff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</w:tr>
    </w:tbl>
    <w:p w:rsidR="00515DD2" w:rsidRPr="00F65D89" w:rsidRDefault="00515DD2" w:rsidP="00FE2AEF">
      <w:pPr>
        <w:pStyle w:val="aff0"/>
        <w:rPr>
          <w:rFonts w:eastAsia="Calibri"/>
          <w:sz w:val="28"/>
          <w:szCs w:val="28"/>
          <w:highlight w:val="yellow"/>
          <w:lang w:eastAsia="en-US"/>
        </w:rPr>
      </w:pPr>
      <w:r w:rsidRPr="00F65D89">
        <w:rPr>
          <w:rFonts w:eastAsia="Calibri"/>
          <w:sz w:val="28"/>
          <w:szCs w:val="28"/>
          <w:highlight w:val="yellow"/>
          <w:lang w:eastAsia="en-US"/>
        </w:rPr>
        <w:lastRenderedPageBreak/>
        <w:t xml:space="preserve">  </w:t>
      </w:r>
    </w:p>
    <w:p w:rsidR="007769AE" w:rsidRPr="00CB2821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CB2821">
        <w:rPr>
          <w:sz w:val="28"/>
          <w:szCs w:val="28"/>
          <w:lang w:eastAsia="ru-RU"/>
        </w:rPr>
        <w:t xml:space="preserve">         </w:t>
      </w:r>
      <w:r w:rsidR="007769AE" w:rsidRPr="00CB2821">
        <w:rPr>
          <w:sz w:val="28"/>
          <w:szCs w:val="28"/>
          <w:lang w:eastAsia="ru-RU"/>
        </w:rPr>
        <w:t>Расходы на общее образование (подраздел 0702) планируются на 201</w:t>
      </w:r>
      <w:r w:rsidR="00CB2821" w:rsidRPr="00CB2821">
        <w:rPr>
          <w:sz w:val="28"/>
          <w:szCs w:val="28"/>
          <w:lang w:eastAsia="ru-RU"/>
        </w:rPr>
        <w:t>4</w:t>
      </w:r>
      <w:r w:rsidR="007769AE" w:rsidRPr="00CB2821">
        <w:rPr>
          <w:sz w:val="28"/>
          <w:szCs w:val="28"/>
          <w:lang w:eastAsia="ru-RU"/>
        </w:rPr>
        <w:t xml:space="preserve"> год в сумме </w:t>
      </w:r>
      <w:r w:rsidR="00CB2821" w:rsidRPr="00CB2821">
        <w:rPr>
          <w:sz w:val="28"/>
          <w:szCs w:val="28"/>
          <w:lang w:eastAsia="ru-RU"/>
        </w:rPr>
        <w:t xml:space="preserve">92071,6 </w:t>
      </w:r>
      <w:r w:rsidR="007769AE" w:rsidRPr="00CB2821">
        <w:rPr>
          <w:sz w:val="28"/>
          <w:szCs w:val="28"/>
          <w:lang w:eastAsia="ru-RU"/>
        </w:rPr>
        <w:t xml:space="preserve"> тыс. рублей, что составит </w:t>
      </w:r>
      <w:r w:rsidR="003333D4" w:rsidRPr="00CB2821">
        <w:rPr>
          <w:sz w:val="28"/>
          <w:szCs w:val="28"/>
          <w:lang w:eastAsia="ru-RU"/>
        </w:rPr>
        <w:t>8</w:t>
      </w:r>
      <w:r w:rsidR="00CB2821" w:rsidRPr="00CB2821">
        <w:rPr>
          <w:sz w:val="28"/>
          <w:szCs w:val="28"/>
          <w:lang w:eastAsia="ru-RU"/>
        </w:rPr>
        <w:t>5,1%</w:t>
      </w:r>
      <w:r w:rsidR="007769AE" w:rsidRPr="00CB2821">
        <w:rPr>
          <w:sz w:val="28"/>
          <w:szCs w:val="28"/>
          <w:lang w:eastAsia="ru-RU"/>
        </w:rPr>
        <w:t xml:space="preserve"> общих расходов на образование. По сравнению с планом 201</w:t>
      </w:r>
      <w:r w:rsidR="00CB2821" w:rsidRPr="00CB2821">
        <w:rPr>
          <w:sz w:val="28"/>
          <w:szCs w:val="28"/>
          <w:lang w:eastAsia="ru-RU"/>
        </w:rPr>
        <w:t>3</w:t>
      </w:r>
      <w:r w:rsidR="007769AE" w:rsidRPr="00CB2821">
        <w:rPr>
          <w:sz w:val="28"/>
          <w:szCs w:val="28"/>
          <w:lang w:eastAsia="ru-RU"/>
        </w:rPr>
        <w:t xml:space="preserve"> года расходы </w:t>
      </w:r>
      <w:r w:rsidR="00CB2821" w:rsidRPr="00CB2821">
        <w:rPr>
          <w:sz w:val="28"/>
          <w:szCs w:val="28"/>
          <w:lang w:eastAsia="ru-RU"/>
        </w:rPr>
        <w:t xml:space="preserve">сокращены </w:t>
      </w:r>
      <w:r w:rsidR="007769AE" w:rsidRPr="00CB2821">
        <w:rPr>
          <w:sz w:val="28"/>
          <w:szCs w:val="28"/>
          <w:lang w:eastAsia="ru-RU"/>
        </w:rPr>
        <w:t xml:space="preserve"> на </w:t>
      </w:r>
      <w:r w:rsidR="00CB2821" w:rsidRPr="00CB2821">
        <w:rPr>
          <w:sz w:val="28"/>
          <w:szCs w:val="28"/>
          <w:lang w:eastAsia="ru-RU"/>
        </w:rPr>
        <w:t>5014,4</w:t>
      </w:r>
      <w:r w:rsidR="007769AE" w:rsidRPr="00CB2821">
        <w:rPr>
          <w:sz w:val="28"/>
          <w:szCs w:val="28"/>
          <w:lang w:eastAsia="ru-RU"/>
        </w:rPr>
        <w:t xml:space="preserve"> тыс. рублей или на </w:t>
      </w:r>
      <w:r w:rsidR="003333D4" w:rsidRPr="00CB2821">
        <w:rPr>
          <w:sz w:val="28"/>
          <w:szCs w:val="28"/>
          <w:lang w:eastAsia="ru-RU"/>
        </w:rPr>
        <w:t>5,</w:t>
      </w:r>
      <w:r w:rsidR="00CB2821" w:rsidRPr="00CB2821">
        <w:rPr>
          <w:sz w:val="28"/>
          <w:szCs w:val="28"/>
          <w:lang w:eastAsia="ru-RU"/>
        </w:rPr>
        <w:t>2</w:t>
      </w:r>
      <w:r w:rsidR="007769AE" w:rsidRPr="00CB2821">
        <w:rPr>
          <w:sz w:val="28"/>
          <w:szCs w:val="28"/>
          <w:lang w:eastAsia="ru-RU"/>
        </w:rPr>
        <w:t>%</w:t>
      </w:r>
      <w:r w:rsidR="00596D0D" w:rsidRPr="00CB2821">
        <w:rPr>
          <w:sz w:val="28"/>
          <w:szCs w:val="28"/>
          <w:lang w:eastAsia="ru-RU"/>
        </w:rPr>
        <w:t>.</w:t>
      </w:r>
    </w:p>
    <w:p w:rsidR="007769AE" w:rsidRPr="005F106E" w:rsidRDefault="00CB282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5F106E">
        <w:rPr>
          <w:rFonts w:eastAsia="Calibri"/>
          <w:sz w:val="28"/>
          <w:szCs w:val="28"/>
          <w:lang w:eastAsia="en-US"/>
        </w:rPr>
        <w:t xml:space="preserve">      </w:t>
      </w:r>
      <w:r w:rsidR="007769AE" w:rsidRPr="005F106E">
        <w:rPr>
          <w:rFonts w:eastAsia="Calibri"/>
          <w:sz w:val="28"/>
          <w:szCs w:val="28"/>
          <w:lang w:eastAsia="en-US"/>
        </w:rPr>
        <w:t>Сеть муниципальных учреждений общего образования с учетом проведенн</w:t>
      </w:r>
      <w:r w:rsidR="00C15DB8" w:rsidRPr="005F106E">
        <w:rPr>
          <w:rFonts w:eastAsia="Calibri"/>
          <w:sz w:val="28"/>
          <w:szCs w:val="28"/>
          <w:lang w:eastAsia="en-US"/>
        </w:rPr>
        <w:t>ой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в 201</w:t>
      </w:r>
      <w:r w:rsidRPr="005F106E">
        <w:rPr>
          <w:rFonts w:eastAsia="Calibri"/>
          <w:sz w:val="28"/>
          <w:szCs w:val="28"/>
          <w:lang w:eastAsia="en-US"/>
        </w:rPr>
        <w:t>3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году реорганизаци</w:t>
      </w:r>
      <w:r w:rsidR="00C15DB8" w:rsidRPr="005F106E">
        <w:rPr>
          <w:rFonts w:eastAsia="Calibri"/>
          <w:sz w:val="28"/>
          <w:szCs w:val="28"/>
          <w:lang w:eastAsia="en-US"/>
        </w:rPr>
        <w:t>и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включает 1</w:t>
      </w:r>
      <w:r w:rsidR="00D824D6">
        <w:rPr>
          <w:rFonts w:eastAsia="Calibri"/>
          <w:sz w:val="28"/>
          <w:szCs w:val="28"/>
          <w:lang w:eastAsia="en-US"/>
        </w:rPr>
        <w:t>1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бюджетных  учреждений общего образования, в том числе: </w:t>
      </w:r>
      <w:r w:rsidR="00D824D6">
        <w:rPr>
          <w:rFonts w:eastAsia="Calibri"/>
          <w:sz w:val="28"/>
          <w:szCs w:val="28"/>
          <w:lang w:eastAsia="en-US"/>
        </w:rPr>
        <w:t>9</w:t>
      </w:r>
      <w:r w:rsidR="003333D4" w:rsidRPr="005F106E">
        <w:rPr>
          <w:rFonts w:eastAsia="Calibri"/>
          <w:sz w:val="28"/>
          <w:szCs w:val="28"/>
          <w:lang w:eastAsia="en-US"/>
        </w:rPr>
        <w:t xml:space="preserve"> общеобразовательных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школ</w:t>
      </w:r>
      <w:r w:rsidR="00C15DB8" w:rsidRPr="005F106E">
        <w:rPr>
          <w:rFonts w:eastAsia="Calibri"/>
          <w:sz w:val="28"/>
          <w:szCs w:val="28"/>
          <w:lang w:eastAsia="en-US"/>
        </w:rPr>
        <w:t xml:space="preserve"> и два учреждения дополнительно образования для детей(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</w:t>
      </w:r>
      <w:r w:rsidR="003333D4" w:rsidRPr="005F106E">
        <w:rPr>
          <w:rFonts w:eastAsia="Calibri"/>
          <w:sz w:val="28"/>
          <w:szCs w:val="28"/>
          <w:lang w:eastAsia="en-US"/>
        </w:rPr>
        <w:t xml:space="preserve"> </w:t>
      </w:r>
      <w:r w:rsidR="00C15DB8" w:rsidRPr="005F106E">
        <w:rPr>
          <w:rFonts w:eastAsia="Calibri"/>
          <w:sz w:val="28"/>
          <w:szCs w:val="28"/>
          <w:lang w:eastAsia="en-US"/>
        </w:rPr>
        <w:t xml:space="preserve"> БОУ ТР ОО «Центр досуга и дополнительного образования  для детей «Багира» и</w:t>
      </w:r>
      <w:r w:rsidR="00E271A2" w:rsidRPr="005F106E">
        <w:rPr>
          <w:rFonts w:eastAsia="Calibri"/>
          <w:sz w:val="28"/>
          <w:szCs w:val="28"/>
          <w:lang w:eastAsia="en-US"/>
        </w:rPr>
        <w:t xml:space="preserve"> БОУ дополнительного образования ТР ОО « Троснянская детская школа искусств)</w:t>
      </w:r>
      <w:r w:rsidR="002C47A9" w:rsidRPr="005F106E">
        <w:rPr>
          <w:rFonts w:eastAsia="Calibri"/>
          <w:sz w:val="28"/>
          <w:szCs w:val="28"/>
          <w:lang w:eastAsia="en-US"/>
        </w:rPr>
        <w:t>.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</w:t>
      </w:r>
    </w:p>
    <w:p w:rsidR="007769AE" w:rsidRPr="00EC2861" w:rsidRDefault="00CE2CD8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На расходы по обеспечению деятельности учреждений образования предлагается направить </w:t>
      </w:r>
      <w:r w:rsidR="00DD4B87" w:rsidRPr="005F106E">
        <w:rPr>
          <w:rFonts w:eastAsia="Calibri"/>
          <w:sz w:val="28"/>
          <w:szCs w:val="28"/>
          <w:lang w:eastAsia="en-US"/>
        </w:rPr>
        <w:t>2</w:t>
      </w:r>
      <w:r w:rsidR="00EC2861">
        <w:rPr>
          <w:rFonts w:eastAsia="Calibri"/>
          <w:sz w:val="28"/>
          <w:szCs w:val="28"/>
          <w:lang w:eastAsia="en-US"/>
        </w:rPr>
        <w:t>9214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тыс. рублей за счет собственных средств</w:t>
      </w:r>
      <w:r w:rsidR="00DD4B87" w:rsidRPr="005F106E">
        <w:rPr>
          <w:rFonts w:eastAsia="Calibri"/>
          <w:sz w:val="28"/>
          <w:szCs w:val="28"/>
          <w:lang w:eastAsia="en-US"/>
        </w:rPr>
        <w:t xml:space="preserve"> районного </w:t>
      </w:r>
      <w:r w:rsidR="007769AE" w:rsidRPr="00EC2861">
        <w:rPr>
          <w:rFonts w:eastAsia="Calibri"/>
          <w:sz w:val="28"/>
          <w:szCs w:val="28"/>
          <w:lang w:eastAsia="en-US"/>
        </w:rPr>
        <w:t>бюджета  в виде субсидий на финансовое обеспечение муниципального задания на оказание муниципальных услу</w:t>
      </w:r>
      <w:r w:rsidR="00EC2861" w:rsidRPr="00EC2861">
        <w:rPr>
          <w:rFonts w:eastAsia="Calibri"/>
          <w:sz w:val="28"/>
          <w:szCs w:val="28"/>
          <w:lang w:eastAsia="en-US"/>
        </w:rPr>
        <w:t>г.</w:t>
      </w:r>
      <w:r w:rsidR="007769AE" w:rsidRPr="00EC2861">
        <w:rPr>
          <w:rFonts w:eastAsia="Calibri"/>
          <w:sz w:val="28"/>
          <w:szCs w:val="28"/>
          <w:lang w:eastAsia="en-US"/>
        </w:rPr>
        <w:t xml:space="preserve"> </w:t>
      </w:r>
    </w:p>
    <w:p w:rsidR="007769AE" w:rsidRPr="00EC2861" w:rsidRDefault="00EC286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EC2861">
        <w:rPr>
          <w:rFonts w:eastAsia="Calibri"/>
          <w:sz w:val="28"/>
          <w:szCs w:val="28"/>
          <w:lang w:eastAsia="en-US"/>
        </w:rPr>
        <w:t>9</w:t>
      </w:r>
      <w:r w:rsidR="00DD4B87" w:rsidRPr="00EC2861">
        <w:rPr>
          <w:rFonts w:eastAsia="Calibri"/>
          <w:sz w:val="28"/>
          <w:szCs w:val="28"/>
          <w:lang w:eastAsia="en-US"/>
        </w:rPr>
        <w:t xml:space="preserve"> общеобразовательным школам – бюджетным учреждениям </w:t>
      </w:r>
      <w:r w:rsidR="007769AE" w:rsidRPr="00EC2861">
        <w:rPr>
          <w:rFonts w:eastAsia="Calibri"/>
          <w:sz w:val="28"/>
          <w:szCs w:val="28"/>
          <w:lang w:eastAsia="en-US"/>
        </w:rPr>
        <w:t xml:space="preserve"> - </w:t>
      </w:r>
      <w:r w:rsidRPr="00EC2861">
        <w:rPr>
          <w:rFonts w:eastAsia="Calibri"/>
          <w:sz w:val="28"/>
          <w:szCs w:val="28"/>
          <w:lang w:eastAsia="en-US"/>
        </w:rPr>
        <w:t>22714</w:t>
      </w:r>
      <w:r w:rsidR="007769AE" w:rsidRPr="00EC2861">
        <w:rPr>
          <w:rFonts w:eastAsia="Calibri"/>
          <w:sz w:val="28"/>
          <w:szCs w:val="28"/>
          <w:lang w:eastAsia="en-US"/>
        </w:rPr>
        <w:t xml:space="preserve"> тыс. рублей</w:t>
      </w:r>
      <w:r w:rsidRPr="00EC2861">
        <w:rPr>
          <w:rFonts w:eastAsia="Calibri"/>
          <w:sz w:val="28"/>
          <w:szCs w:val="28"/>
          <w:lang w:eastAsia="en-US"/>
        </w:rPr>
        <w:t xml:space="preserve"> и</w:t>
      </w:r>
      <w:r w:rsidR="008E645F" w:rsidRPr="00EC2861">
        <w:rPr>
          <w:rFonts w:eastAsia="Calibri"/>
          <w:sz w:val="28"/>
          <w:szCs w:val="28"/>
          <w:lang w:eastAsia="en-US"/>
        </w:rPr>
        <w:t xml:space="preserve"> </w:t>
      </w:r>
      <w:r w:rsidR="00DD4B87" w:rsidRPr="00EC2861">
        <w:rPr>
          <w:rFonts w:eastAsia="Calibri"/>
          <w:sz w:val="28"/>
          <w:szCs w:val="28"/>
          <w:lang w:eastAsia="en-US"/>
        </w:rPr>
        <w:t>2</w:t>
      </w:r>
      <w:r w:rsidR="007769AE" w:rsidRPr="00EC2861">
        <w:rPr>
          <w:rFonts w:eastAsia="Calibri"/>
          <w:sz w:val="28"/>
          <w:szCs w:val="28"/>
          <w:lang w:eastAsia="en-US"/>
        </w:rPr>
        <w:t xml:space="preserve"> учреждени</w:t>
      </w:r>
      <w:r w:rsidR="00DD4B87" w:rsidRPr="00EC2861">
        <w:rPr>
          <w:rFonts w:eastAsia="Calibri"/>
          <w:sz w:val="28"/>
          <w:szCs w:val="28"/>
          <w:lang w:eastAsia="en-US"/>
        </w:rPr>
        <w:t xml:space="preserve">ям дополнительного образования – бюджетным учреждениям </w:t>
      </w:r>
      <w:r w:rsidR="007769AE" w:rsidRPr="00EC2861">
        <w:rPr>
          <w:rFonts w:eastAsia="Calibri"/>
          <w:sz w:val="28"/>
          <w:szCs w:val="28"/>
          <w:lang w:eastAsia="en-US"/>
        </w:rPr>
        <w:t xml:space="preserve"> - </w:t>
      </w:r>
      <w:r w:rsidRPr="00EC2861">
        <w:rPr>
          <w:rFonts w:eastAsia="Calibri"/>
          <w:sz w:val="28"/>
          <w:szCs w:val="28"/>
          <w:lang w:eastAsia="en-US"/>
        </w:rPr>
        <w:t>6500</w:t>
      </w:r>
      <w:r w:rsidR="00DD4B87" w:rsidRPr="00EC2861">
        <w:rPr>
          <w:rFonts w:eastAsia="Calibri"/>
          <w:sz w:val="28"/>
          <w:szCs w:val="28"/>
          <w:lang w:eastAsia="en-US"/>
        </w:rPr>
        <w:t xml:space="preserve"> тыс. рублей</w:t>
      </w:r>
      <w:r w:rsidRPr="00EC2861">
        <w:rPr>
          <w:rFonts w:eastAsia="Calibri"/>
          <w:sz w:val="28"/>
          <w:szCs w:val="28"/>
          <w:lang w:eastAsia="en-US"/>
        </w:rPr>
        <w:t>.</w:t>
      </w:r>
    </w:p>
    <w:p w:rsidR="007769AE" w:rsidRPr="00CE2CD8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CE2CD8">
        <w:rPr>
          <w:rFonts w:eastAsia="Calibri"/>
          <w:sz w:val="28"/>
          <w:szCs w:val="28"/>
          <w:lang w:eastAsia="en-US"/>
        </w:rPr>
        <w:t xml:space="preserve">              </w:t>
      </w:r>
      <w:r w:rsidR="007769AE" w:rsidRPr="00CE2CD8">
        <w:rPr>
          <w:rFonts w:eastAsia="Calibri"/>
          <w:sz w:val="28"/>
          <w:szCs w:val="28"/>
          <w:lang w:eastAsia="en-US"/>
        </w:rPr>
        <w:t xml:space="preserve">Помимо собственных средств </w:t>
      </w:r>
      <w:r w:rsidR="00467401" w:rsidRPr="00CE2CD8">
        <w:rPr>
          <w:rFonts w:eastAsia="Calibri"/>
          <w:sz w:val="28"/>
          <w:szCs w:val="28"/>
          <w:lang w:eastAsia="en-US"/>
        </w:rPr>
        <w:t xml:space="preserve"> районного </w:t>
      </w:r>
      <w:r w:rsidR="007769AE" w:rsidRPr="00CE2CD8">
        <w:rPr>
          <w:rFonts w:eastAsia="Calibri"/>
          <w:sz w:val="28"/>
          <w:szCs w:val="28"/>
          <w:lang w:eastAsia="en-US"/>
        </w:rPr>
        <w:t>бюджета  на обеспечение</w:t>
      </w:r>
      <w:r w:rsidR="00467401" w:rsidRPr="00CE2CD8">
        <w:rPr>
          <w:rFonts w:eastAsia="Calibri"/>
          <w:sz w:val="28"/>
          <w:szCs w:val="28"/>
          <w:lang w:eastAsia="en-US"/>
        </w:rPr>
        <w:t xml:space="preserve"> общеобразовательного процесса  </w:t>
      </w:r>
      <w:r w:rsidR="00CE2CD8">
        <w:rPr>
          <w:rFonts w:eastAsia="Calibri"/>
          <w:sz w:val="28"/>
          <w:szCs w:val="28"/>
          <w:lang w:eastAsia="en-US"/>
        </w:rPr>
        <w:t xml:space="preserve">в </w:t>
      </w:r>
      <w:r w:rsidR="00D824D6">
        <w:rPr>
          <w:rFonts w:eastAsia="Calibri"/>
          <w:sz w:val="28"/>
          <w:szCs w:val="28"/>
          <w:lang w:eastAsia="en-US"/>
        </w:rPr>
        <w:t>9</w:t>
      </w:r>
      <w:r w:rsidR="00467401" w:rsidRPr="00CE2CD8">
        <w:rPr>
          <w:rFonts w:eastAsia="Calibri"/>
          <w:sz w:val="28"/>
          <w:szCs w:val="28"/>
          <w:lang w:eastAsia="en-US"/>
        </w:rPr>
        <w:t xml:space="preserve"> общеобразовательных </w:t>
      </w:r>
      <w:r w:rsidR="007769AE" w:rsidRPr="00CE2CD8">
        <w:rPr>
          <w:rFonts w:eastAsia="Calibri"/>
          <w:sz w:val="28"/>
          <w:szCs w:val="28"/>
          <w:lang w:eastAsia="en-US"/>
        </w:rPr>
        <w:t xml:space="preserve"> школ</w:t>
      </w:r>
      <w:r w:rsidR="00CE2CD8">
        <w:rPr>
          <w:rFonts w:eastAsia="Calibri"/>
          <w:sz w:val="28"/>
          <w:szCs w:val="28"/>
          <w:lang w:eastAsia="en-US"/>
        </w:rPr>
        <w:t>ах</w:t>
      </w:r>
      <w:r w:rsidR="007769AE" w:rsidRPr="00CE2CD8">
        <w:rPr>
          <w:rFonts w:eastAsia="Calibri"/>
          <w:sz w:val="28"/>
          <w:szCs w:val="28"/>
          <w:lang w:eastAsia="en-US"/>
        </w:rPr>
        <w:t xml:space="preserve"> </w:t>
      </w:r>
      <w:r w:rsidR="00CE2CD8">
        <w:rPr>
          <w:rFonts w:eastAsia="Calibri"/>
          <w:sz w:val="28"/>
          <w:szCs w:val="28"/>
          <w:lang w:eastAsia="en-US"/>
        </w:rPr>
        <w:t>предусмотрены</w:t>
      </w:r>
      <w:r w:rsidR="007769AE" w:rsidRPr="00CE2CD8">
        <w:rPr>
          <w:rFonts w:eastAsia="Calibri"/>
          <w:sz w:val="28"/>
          <w:szCs w:val="28"/>
          <w:lang w:eastAsia="en-US"/>
        </w:rPr>
        <w:t xml:space="preserve"> субвенции из </w:t>
      </w:r>
      <w:r w:rsidR="00467401" w:rsidRPr="00CE2CD8">
        <w:rPr>
          <w:rFonts w:eastAsia="Calibri"/>
          <w:sz w:val="28"/>
          <w:szCs w:val="28"/>
          <w:lang w:eastAsia="en-US"/>
        </w:rPr>
        <w:t>областного</w:t>
      </w:r>
      <w:r w:rsidR="007769AE" w:rsidRPr="00CE2CD8">
        <w:rPr>
          <w:rFonts w:eastAsia="Calibri"/>
          <w:sz w:val="28"/>
          <w:szCs w:val="28"/>
          <w:lang w:eastAsia="en-US"/>
        </w:rPr>
        <w:t xml:space="preserve"> бюджета в сумме </w:t>
      </w:r>
      <w:r w:rsidR="0099500F">
        <w:rPr>
          <w:rFonts w:eastAsia="Calibri"/>
          <w:sz w:val="28"/>
          <w:szCs w:val="28"/>
          <w:lang w:eastAsia="en-US"/>
        </w:rPr>
        <w:t>584</w:t>
      </w:r>
      <w:r w:rsidR="005F106E" w:rsidRPr="00CE2CD8">
        <w:rPr>
          <w:rFonts w:eastAsia="Calibri"/>
          <w:sz w:val="28"/>
          <w:szCs w:val="28"/>
          <w:lang w:eastAsia="en-US"/>
        </w:rPr>
        <w:t>9</w:t>
      </w:r>
      <w:r w:rsidR="0099500F">
        <w:rPr>
          <w:rFonts w:eastAsia="Calibri"/>
          <w:sz w:val="28"/>
          <w:szCs w:val="28"/>
          <w:lang w:eastAsia="en-US"/>
        </w:rPr>
        <w:t>3,7</w:t>
      </w:r>
      <w:r w:rsidR="007769AE" w:rsidRPr="00CE2CD8">
        <w:rPr>
          <w:rFonts w:eastAsia="Calibri"/>
          <w:sz w:val="28"/>
          <w:szCs w:val="28"/>
        </w:rPr>
        <w:t xml:space="preserve"> тыс. рублей</w:t>
      </w:r>
      <w:r w:rsidR="00467401" w:rsidRPr="00CE2CD8">
        <w:rPr>
          <w:rFonts w:eastAsia="Calibri"/>
          <w:sz w:val="28"/>
          <w:szCs w:val="28"/>
        </w:rPr>
        <w:t>.</w:t>
      </w:r>
      <w:r w:rsidR="00BE617C" w:rsidRPr="00CE2CD8">
        <w:rPr>
          <w:rFonts w:eastAsia="Calibri"/>
          <w:sz w:val="28"/>
          <w:szCs w:val="28"/>
        </w:rPr>
        <w:t xml:space="preserve"> </w:t>
      </w:r>
      <w:r w:rsidR="007769AE" w:rsidRPr="00CE2CD8">
        <w:rPr>
          <w:rFonts w:eastAsia="Calibri"/>
          <w:sz w:val="28"/>
          <w:szCs w:val="28"/>
        </w:rPr>
        <w:t xml:space="preserve"> По сравнению с планом 201</w:t>
      </w:r>
      <w:r w:rsidR="005F106E" w:rsidRPr="00CE2CD8">
        <w:rPr>
          <w:rFonts w:eastAsia="Calibri"/>
          <w:sz w:val="28"/>
          <w:szCs w:val="28"/>
        </w:rPr>
        <w:t>3</w:t>
      </w:r>
      <w:r w:rsidR="007769AE" w:rsidRPr="00CE2CD8">
        <w:rPr>
          <w:rFonts w:eastAsia="Calibri"/>
          <w:sz w:val="28"/>
          <w:szCs w:val="28"/>
        </w:rPr>
        <w:t xml:space="preserve"> года объем субвенций </w:t>
      </w:r>
      <w:r w:rsidR="005F106E" w:rsidRPr="00CE2CD8">
        <w:rPr>
          <w:rFonts w:eastAsia="Calibri"/>
          <w:sz w:val="28"/>
          <w:szCs w:val="28"/>
        </w:rPr>
        <w:t xml:space="preserve"> сокращен</w:t>
      </w:r>
      <w:r w:rsidR="007769AE" w:rsidRPr="00CE2CD8">
        <w:rPr>
          <w:rFonts w:eastAsia="Calibri"/>
          <w:sz w:val="28"/>
          <w:szCs w:val="28"/>
        </w:rPr>
        <w:t xml:space="preserve"> на </w:t>
      </w:r>
      <w:r w:rsidR="0099500F">
        <w:rPr>
          <w:rFonts w:eastAsia="Calibri"/>
          <w:sz w:val="28"/>
          <w:szCs w:val="28"/>
        </w:rPr>
        <w:t>4710,5</w:t>
      </w:r>
      <w:r w:rsidR="007769AE" w:rsidRPr="00CE2CD8">
        <w:rPr>
          <w:rFonts w:eastAsia="Calibri"/>
          <w:sz w:val="28"/>
          <w:szCs w:val="28"/>
        </w:rPr>
        <w:t xml:space="preserve"> тыс. рублей</w:t>
      </w:r>
      <w:r w:rsidR="00CE2CD8">
        <w:rPr>
          <w:rFonts w:eastAsia="Calibri"/>
          <w:sz w:val="28"/>
          <w:szCs w:val="28"/>
        </w:rPr>
        <w:t>.  За счет данной субвенции будет производиться выплата заработной платы с начислениями педагогическому персоналу,  методической литературы и  учебные расходы  из расчета 333 рубля на 1 ребенка в год.</w:t>
      </w:r>
    </w:p>
    <w:p w:rsidR="007769AE" w:rsidRPr="005F106E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5F106E">
        <w:rPr>
          <w:rFonts w:eastAsia="Calibri"/>
          <w:sz w:val="28"/>
          <w:szCs w:val="28"/>
          <w:lang w:eastAsia="en-US"/>
        </w:rPr>
        <w:t xml:space="preserve">        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Также, за счет средств </w:t>
      </w:r>
      <w:r w:rsidR="006A6E5E" w:rsidRPr="005F106E">
        <w:rPr>
          <w:rFonts w:eastAsia="Calibri"/>
          <w:sz w:val="28"/>
          <w:szCs w:val="28"/>
          <w:lang w:eastAsia="en-US"/>
        </w:rPr>
        <w:t>областного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бюджета планируются расходы на: </w:t>
      </w:r>
    </w:p>
    <w:p w:rsidR="007769AE" w:rsidRPr="005F106E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5F106E">
        <w:rPr>
          <w:rFonts w:eastAsia="Calibri"/>
          <w:sz w:val="28"/>
          <w:szCs w:val="28"/>
          <w:lang w:eastAsia="en-US"/>
        </w:rPr>
        <w:t xml:space="preserve">      </w:t>
      </w:r>
      <w:r w:rsidR="00EC2861">
        <w:rPr>
          <w:rFonts w:eastAsia="Calibri"/>
          <w:sz w:val="28"/>
          <w:szCs w:val="28"/>
          <w:lang w:eastAsia="en-US"/>
        </w:rPr>
        <w:t>-</w:t>
      </w:r>
      <w:r w:rsidRPr="005F106E">
        <w:rPr>
          <w:rFonts w:eastAsia="Calibri"/>
          <w:sz w:val="28"/>
          <w:szCs w:val="28"/>
          <w:lang w:eastAsia="en-US"/>
        </w:rPr>
        <w:t xml:space="preserve">   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выплату ежемесячного вознаграждения за классное руководство </w:t>
      </w:r>
      <w:r w:rsidR="005F106E" w:rsidRPr="005F106E">
        <w:rPr>
          <w:rFonts w:eastAsia="Calibri"/>
          <w:sz w:val="28"/>
          <w:szCs w:val="28"/>
          <w:lang w:eastAsia="en-US"/>
        </w:rPr>
        <w:t>–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</w:t>
      </w:r>
      <w:r w:rsidR="005F106E" w:rsidRPr="005F106E">
        <w:rPr>
          <w:rFonts w:eastAsia="Calibri"/>
          <w:sz w:val="28"/>
          <w:szCs w:val="28"/>
          <w:lang w:eastAsia="en-US"/>
        </w:rPr>
        <w:t>1932,9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тыс. рублей, с</w:t>
      </w:r>
      <w:r w:rsidR="006A6E5E" w:rsidRPr="005F106E">
        <w:rPr>
          <w:rFonts w:eastAsia="Calibri"/>
          <w:sz w:val="28"/>
          <w:szCs w:val="28"/>
          <w:lang w:eastAsia="en-US"/>
        </w:rPr>
        <w:t xml:space="preserve"> ростом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на </w:t>
      </w:r>
      <w:r w:rsidR="006A6E5E" w:rsidRPr="005F106E">
        <w:rPr>
          <w:rFonts w:eastAsia="Calibri"/>
          <w:sz w:val="28"/>
          <w:szCs w:val="28"/>
          <w:lang w:eastAsia="en-US"/>
        </w:rPr>
        <w:t>9</w:t>
      </w:r>
      <w:r w:rsidR="005F106E" w:rsidRPr="005F106E">
        <w:rPr>
          <w:rFonts w:eastAsia="Calibri"/>
          <w:sz w:val="28"/>
          <w:szCs w:val="28"/>
          <w:lang w:eastAsia="en-US"/>
        </w:rPr>
        <w:t>3,6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тыс. рублей к плану 201</w:t>
      </w:r>
      <w:r w:rsidR="005F106E" w:rsidRPr="005F106E">
        <w:rPr>
          <w:rFonts w:eastAsia="Calibri"/>
          <w:sz w:val="28"/>
          <w:szCs w:val="28"/>
          <w:lang w:eastAsia="en-US"/>
        </w:rPr>
        <w:t>3</w:t>
      </w:r>
      <w:r w:rsidR="006A6E5E" w:rsidRPr="005F106E">
        <w:rPr>
          <w:rFonts w:eastAsia="Calibri"/>
          <w:sz w:val="28"/>
          <w:szCs w:val="28"/>
          <w:lang w:eastAsia="en-US"/>
        </w:rPr>
        <w:t xml:space="preserve"> </w:t>
      </w:r>
      <w:r w:rsidR="007769AE" w:rsidRPr="005F106E">
        <w:rPr>
          <w:rFonts w:eastAsia="Calibri"/>
          <w:sz w:val="28"/>
          <w:szCs w:val="28"/>
          <w:lang w:eastAsia="en-US"/>
        </w:rPr>
        <w:t xml:space="preserve"> года;</w:t>
      </w:r>
    </w:p>
    <w:p w:rsidR="007769AE" w:rsidRPr="0099500F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99500F">
        <w:rPr>
          <w:sz w:val="28"/>
          <w:szCs w:val="28"/>
          <w:lang w:eastAsia="ru-RU"/>
        </w:rPr>
        <w:t xml:space="preserve">        </w:t>
      </w:r>
      <w:r w:rsidR="00EC2861">
        <w:rPr>
          <w:sz w:val="28"/>
          <w:szCs w:val="28"/>
          <w:lang w:eastAsia="ru-RU"/>
        </w:rPr>
        <w:t>-</w:t>
      </w:r>
      <w:r w:rsidRPr="0099500F">
        <w:rPr>
          <w:sz w:val="28"/>
          <w:szCs w:val="28"/>
          <w:lang w:eastAsia="ru-RU"/>
        </w:rPr>
        <w:t xml:space="preserve">  </w:t>
      </w:r>
      <w:r w:rsidR="006A6E5E" w:rsidRPr="0099500F">
        <w:rPr>
          <w:sz w:val="28"/>
          <w:szCs w:val="28"/>
          <w:lang w:eastAsia="ru-RU"/>
        </w:rPr>
        <w:t xml:space="preserve">возмещение расходов районного бюджета на </w:t>
      </w:r>
      <w:r w:rsidR="007769AE" w:rsidRPr="0099500F">
        <w:rPr>
          <w:sz w:val="28"/>
          <w:szCs w:val="28"/>
          <w:lang w:eastAsia="ru-RU"/>
        </w:rPr>
        <w:t xml:space="preserve">обеспечение  питанием </w:t>
      </w:r>
      <w:r w:rsidR="006A6E5E" w:rsidRPr="0099500F">
        <w:rPr>
          <w:sz w:val="28"/>
          <w:szCs w:val="28"/>
          <w:lang w:eastAsia="ru-RU"/>
        </w:rPr>
        <w:t>учащихся муниципальных общеобразовательных учреждений в размере 50 процентов стоимости фактических затрат, но</w:t>
      </w:r>
      <w:r w:rsidR="0099500F" w:rsidRPr="0099500F">
        <w:rPr>
          <w:sz w:val="28"/>
          <w:szCs w:val="28"/>
          <w:lang w:eastAsia="ru-RU"/>
        </w:rPr>
        <w:t xml:space="preserve"> </w:t>
      </w:r>
      <w:r w:rsidR="006A6E5E" w:rsidRPr="0099500F">
        <w:rPr>
          <w:sz w:val="28"/>
          <w:szCs w:val="28"/>
          <w:lang w:eastAsia="ru-RU"/>
        </w:rPr>
        <w:t>не более 11 рублей на 1 учащегося в день</w:t>
      </w:r>
      <w:r w:rsidR="0099500F">
        <w:rPr>
          <w:sz w:val="28"/>
          <w:szCs w:val="28"/>
          <w:lang w:eastAsia="ru-RU"/>
        </w:rPr>
        <w:t xml:space="preserve"> и обеспечение  молоком </w:t>
      </w:r>
      <w:r w:rsidR="006A6E5E" w:rsidRPr="0099500F">
        <w:rPr>
          <w:sz w:val="28"/>
          <w:szCs w:val="28"/>
          <w:lang w:eastAsia="ru-RU"/>
        </w:rPr>
        <w:t xml:space="preserve">- </w:t>
      </w:r>
      <w:r w:rsidR="0099500F" w:rsidRPr="0099500F">
        <w:rPr>
          <w:sz w:val="28"/>
          <w:szCs w:val="28"/>
          <w:lang w:eastAsia="ru-RU"/>
        </w:rPr>
        <w:t>2431</w:t>
      </w:r>
      <w:r w:rsidR="006A6E5E" w:rsidRPr="0099500F">
        <w:rPr>
          <w:sz w:val="28"/>
          <w:szCs w:val="28"/>
          <w:lang w:eastAsia="ru-RU"/>
        </w:rPr>
        <w:t xml:space="preserve"> тыс. рублей</w:t>
      </w:r>
      <w:r w:rsidR="007769AE" w:rsidRPr="0099500F">
        <w:rPr>
          <w:sz w:val="28"/>
          <w:szCs w:val="28"/>
          <w:lang w:eastAsia="ru-RU"/>
        </w:rPr>
        <w:t xml:space="preserve">, с увеличением на </w:t>
      </w:r>
      <w:r w:rsidR="006A6E5E" w:rsidRPr="0099500F">
        <w:rPr>
          <w:sz w:val="28"/>
          <w:szCs w:val="28"/>
          <w:lang w:eastAsia="ru-RU"/>
        </w:rPr>
        <w:t xml:space="preserve"> </w:t>
      </w:r>
      <w:r w:rsidR="0099500F" w:rsidRPr="0099500F">
        <w:rPr>
          <w:sz w:val="28"/>
          <w:szCs w:val="28"/>
          <w:lang w:eastAsia="ru-RU"/>
        </w:rPr>
        <w:t>604,9</w:t>
      </w:r>
      <w:r w:rsidR="007769AE" w:rsidRPr="0099500F">
        <w:rPr>
          <w:sz w:val="28"/>
          <w:szCs w:val="28"/>
          <w:lang w:eastAsia="ru-RU"/>
        </w:rPr>
        <w:t xml:space="preserve"> тыс. рублей к</w:t>
      </w:r>
      <w:r w:rsidR="0099500F" w:rsidRPr="0099500F">
        <w:rPr>
          <w:sz w:val="28"/>
          <w:szCs w:val="28"/>
          <w:lang w:eastAsia="ru-RU"/>
        </w:rPr>
        <w:t xml:space="preserve"> уровню</w:t>
      </w:r>
      <w:r w:rsidR="007769AE" w:rsidRPr="0099500F">
        <w:rPr>
          <w:sz w:val="28"/>
          <w:szCs w:val="28"/>
          <w:lang w:eastAsia="ru-RU"/>
        </w:rPr>
        <w:t xml:space="preserve"> 201</w:t>
      </w:r>
      <w:r w:rsidR="0099500F" w:rsidRPr="0099500F">
        <w:rPr>
          <w:sz w:val="28"/>
          <w:szCs w:val="28"/>
          <w:lang w:eastAsia="ru-RU"/>
        </w:rPr>
        <w:t>3</w:t>
      </w:r>
      <w:r w:rsidR="007769AE" w:rsidRPr="0099500F">
        <w:rPr>
          <w:sz w:val="28"/>
          <w:szCs w:val="28"/>
          <w:lang w:eastAsia="ru-RU"/>
        </w:rPr>
        <w:t xml:space="preserve"> год</w:t>
      </w:r>
      <w:r w:rsidR="0099500F" w:rsidRPr="0099500F">
        <w:rPr>
          <w:sz w:val="28"/>
          <w:szCs w:val="28"/>
          <w:lang w:eastAsia="ru-RU"/>
        </w:rPr>
        <w:t>а</w:t>
      </w:r>
      <w:r w:rsidR="007769AE" w:rsidRPr="0099500F">
        <w:rPr>
          <w:sz w:val="28"/>
          <w:szCs w:val="28"/>
          <w:lang w:eastAsia="ru-RU"/>
        </w:rPr>
        <w:t>.</w:t>
      </w:r>
    </w:p>
    <w:p w:rsidR="007769AE" w:rsidRPr="005F106E" w:rsidRDefault="005F106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99500F">
        <w:rPr>
          <w:sz w:val="28"/>
          <w:szCs w:val="28"/>
          <w:lang w:eastAsia="ru-RU"/>
        </w:rPr>
        <w:t xml:space="preserve">        </w:t>
      </w:r>
      <w:r w:rsidR="007769AE" w:rsidRPr="0099500F">
        <w:rPr>
          <w:sz w:val="28"/>
          <w:szCs w:val="28"/>
          <w:lang w:eastAsia="ru-RU"/>
        </w:rPr>
        <w:t>По подразделу</w:t>
      </w:r>
      <w:r w:rsidR="002C47A9" w:rsidRPr="0099500F">
        <w:rPr>
          <w:sz w:val="28"/>
          <w:szCs w:val="28"/>
          <w:lang w:eastAsia="ru-RU"/>
        </w:rPr>
        <w:t xml:space="preserve"> 0707</w:t>
      </w:r>
      <w:r w:rsidR="007769AE" w:rsidRPr="0099500F">
        <w:rPr>
          <w:sz w:val="28"/>
          <w:szCs w:val="28"/>
          <w:lang w:eastAsia="ru-RU"/>
        </w:rPr>
        <w:t xml:space="preserve"> "Молодежная политика и оздоровление детей" на 201</w:t>
      </w:r>
      <w:r w:rsidRPr="0099500F">
        <w:rPr>
          <w:sz w:val="28"/>
          <w:szCs w:val="28"/>
          <w:lang w:eastAsia="ru-RU"/>
        </w:rPr>
        <w:t>4</w:t>
      </w:r>
      <w:r w:rsidR="007769AE" w:rsidRPr="0099500F">
        <w:rPr>
          <w:sz w:val="28"/>
          <w:szCs w:val="28"/>
          <w:lang w:eastAsia="ru-RU"/>
        </w:rPr>
        <w:t xml:space="preserve"> год предусмотрены расходы в сумме </w:t>
      </w:r>
      <w:r w:rsidRPr="0099500F">
        <w:rPr>
          <w:sz w:val="28"/>
          <w:szCs w:val="28"/>
          <w:lang w:eastAsia="ru-RU"/>
        </w:rPr>
        <w:t>847,6</w:t>
      </w:r>
      <w:r w:rsidR="007769AE" w:rsidRPr="0099500F">
        <w:rPr>
          <w:sz w:val="28"/>
          <w:szCs w:val="28"/>
          <w:lang w:eastAsia="ru-RU"/>
        </w:rPr>
        <w:t xml:space="preserve"> тыс. рублей, что </w:t>
      </w:r>
      <w:r w:rsidR="00D06E1D" w:rsidRPr="0099500F">
        <w:rPr>
          <w:sz w:val="28"/>
          <w:szCs w:val="28"/>
          <w:lang w:eastAsia="ru-RU"/>
        </w:rPr>
        <w:t>больше</w:t>
      </w:r>
      <w:r w:rsidR="007769AE" w:rsidRPr="0099500F">
        <w:rPr>
          <w:sz w:val="28"/>
          <w:szCs w:val="28"/>
          <w:lang w:eastAsia="ru-RU"/>
        </w:rPr>
        <w:t xml:space="preserve"> плана 201</w:t>
      </w:r>
      <w:r w:rsidR="0099500F" w:rsidRPr="0099500F">
        <w:rPr>
          <w:sz w:val="28"/>
          <w:szCs w:val="28"/>
          <w:lang w:eastAsia="ru-RU"/>
        </w:rPr>
        <w:t>3</w:t>
      </w:r>
      <w:r w:rsidR="007769AE" w:rsidRPr="0099500F">
        <w:rPr>
          <w:sz w:val="28"/>
          <w:szCs w:val="28"/>
          <w:lang w:eastAsia="ru-RU"/>
        </w:rPr>
        <w:t xml:space="preserve"> года на </w:t>
      </w:r>
      <w:r w:rsidR="0099500F" w:rsidRPr="0099500F">
        <w:rPr>
          <w:sz w:val="28"/>
          <w:szCs w:val="28"/>
          <w:lang w:eastAsia="ru-RU"/>
        </w:rPr>
        <w:t>0,2</w:t>
      </w:r>
      <w:r w:rsidR="007769AE" w:rsidRPr="0099500F">
        <w:rPr>
          <w:sz w:val="28"/>
          <w:szCs w:val="28"/>
          <w:lang w:eastAsia="ru-RU"/>
        </w:rPr>
        <w:t xml:space="preserve"> тыс. рублей</w:t>
      </w:r>
      <w:r w:rsidR="0099500F" w:rsidRPr="0099500F">
        <w:rPr>
          <w:sz w:val="28"/>
          <w:szCs w:val="28"/>
          <w:lang w:eastAsia="ru-RU"/>
        </w:rPr>
        <w:t>.</w:t>
      </w:r>
      <w:r w:rsidR="0099500F">
        <w:rPr>
          <w:sz w:val="28"/>
          <w:szCs w:val="28"/>
          <w:lang w:eastAsia="ru-RU"/>
        </w:rPr>
        <w:t xml:space="preserve"> </w:t>
      </w:r>
      <w:r w:rsidR="002C47A9" w:rsidRPr="005F106E">
        <w:rPr>
          <w:sz w:val="28"/>
          <w:szCs w:val="28"/>
          <w:lang w:eastAsia="ru-RU"/>
        </w:rPr>
        <w:t xml:space="preserve"> </w:t>
      </w:r>
      <w:r w:rsidR="006A7873" w:rsidRPr="005F106E">
        <w:rPr>
          <w:sz w:val="28"/>
          <w:szCs w:val="28"/>
          <w:lang w:eastAsia="ru-RU"/>
        </w:rPr>
        <w:t>В</w:t>
      </w:r>
      <w:r w:rsidR="007769AE" w:rsidRPr="005F106E">
        <w:rPr>
          <w:sz w:val="28"/>
          <w:szCs w:val="28"/>
          <w:lang w:eastAsia="ru-RU"/>
        </w:rPr>
        <w:t xml:space="preserve"> проекте бюджета  предусмотрены расходы на</w:t>
      </w:r>
      <w:r w:rsidR="006A7873" w:rsidRPr="005F106E">
        <w:rPr>
          <w:sz w:val="28"/>
          <w:szCs w:val="28"/>
          <w:lang w:eastAsia="ru-RU"/>
        </w:rPr>
        <w:t xml:space="preserve">  организационно-воспитательную работу с молодежью в сумме </w:t>
      </w:r>
      <w:r w:rsidRPr="005F106E">
        <w:rPr>
          <w:sz w:val="28"/>
          <w:szCs w:val="28"/>
          <w:lang w:eastAsia="ru-RU"/>
        </w:rPr>
        <w:t>60</w:t>
      </w:r>
      <w:r w:rsidR="006A7873" w:rsidRPr="005F106E">
        <w:rPr>
          <w:sz w:val="28"/>
          <w:szCs w:val="28"/>
          <w:lang w:eastAsia="ru-RU"/>
        </w:rPr>
        <w:t xml:space="preserve"> тыс. рублей.,</w:t>
      </w:r>
      <w:r w:rsidR="00BE617C" w:rsidRPr="005F106E">
        <w:rPr>
          <w:sz w:val="28"/>
          <w:szCs w:val="28"/>
          <w:lang w:eastAsia="ru-RU"/>
        </w:rPr>
        <w:t xml:space="preserve"> </w:t>
      </w:r>
      <w:r w:rsidR="006A7873" w:rsidRPr="005F106E">
        <w:rPr>
          <w:sz w:val="28"/>
          <w:szCs w:val="28"/>
          <w:lang w:eastAsia="ru-RU"/>
        </w:rPr>
        <w:t xml:space="preserve">на мероприятия по проведению оздоровительной компании детей </w:t>
      </w:r>
      <w:r w:rsidRPr="005F106E">
        <w:rPr>
          <w:sz w:val="28"/>
          <w:szCs w:val="28"/>
          <w:lang w:eastAsia="ru-RU"/>
        </w:rPr>
        <w:t>787,6</w:t>
      </w:r>
      <w:r w:rsidR="006A7873" w:rsidRPr="005F106E">
        <w:rPr>
          <w:sz w:val="28"/>
          <w:szCs w:val="28"/>
          <w:lang w:eastAsia="ru-RU"/>
        </w:rPr>
        <w:t xml:space="preserve"> тыс. рублей.</w:t>
      </w:r>
      <w:r w:rsidR="007769AE" w:rsidRPr="005F106E">
        <w:rPr>
          <w:rFonts w:eastAsia="Calibri"/>
          <w:sz w:val="28"/>
          <w:szCs w:val="28"/>
          <w:lang w:eastAsia="en-US"/>
        </w:rPr>
        <w:t>.</w:t>
      </w:r>
    </w:p>
    <w:p w:rsidR="007769AE" w:rsidRPr="00053C6D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053C6D">
        <w:rPr>
          <w:sz w:val="28"/>
          <w:szCs w:val="28"/>
          <w:lang w:eastAsia="ru-RU"/>
        </w:rPr>
        <w:t xml:space="preserve">             </w:t>
      </w:r>
      <w:r w:rsidR="007769AE" w:rsidRPr="00053C6D">
        <w:rPr>
          <w:sz w:val="28"/>
          <w:szCs w:val="28"/>
          <w:lang w:eastAsia="ru-RU"/>
        </w:rPr>
        <w:t>Объем бюджетных ассигнований на другие вопросы в области образования (подраздел 0709) предусмотрен с</w:t>
      </w:r>
      <w:r w:rsidR="00053C6D" w:rsidRPr="00053C6D">
        <w:rPr>
          <w:sz w:val="28"/>
          <w:szCs w:val="28"/>
          <w:lang w:eastAsia="ru-RU"/>
        </w:rPr>
        <w:t xml:space="preserve">о снижением 1,5 </w:t>
      </w:r>
      <w:r w:rsidR="007769AE" w:rsidRPr="00053C6D">
        <w:rPr>
          <w:sz w:val="28"/>
          <w:szCs w:val="28"/>
          <w:lang w:eastAsia="ru-RU"/>
        </w:rPr>
        <w:t xml:space="preserve"> % или на </w:t>
      </w:r>
      <w:r w:rsidR="00053C6D" w:rsidRPr="00053C6D">
        <w:rPr>
          <w:sz w:val="28"/>
          <w:szCs w:val="28"/>
          <w:lang w:eastAsia="ru-RU"/>
        </w:rPr>
        <w:t>56,6</w:t>
      </w:r>
      <w:r w:rsidR="007769AE" w:rsidRPr="00053C6D">
        <w:rPr>
          <w:sz w:val="28"/>
          <w:szCs w:val="28"/>
          <w:lang w:eastAsia="ru-RU"/>
        </w:rPr>
        <w:t xml:space="preserve"> тыс. рублей по сравнению с планом 201</w:t>
      </w:r>
      <w:r w:rsidR="00053C6D" w:rsidRPr="00053C6D">
        <w:rPr>
          <w:sz w:val="28"/>
          <w:szCs w:val="28"/>
          <w:lang w:eastAsia="ru-RU"/>
        </w:rPr>
        <w:t>3</w:t>
      </w:r>
      <w:r w:rsidR="007769AE" w:rsidRPr="00053C6D">
        <w:rPr>
          <w:sz w:val="28"/>
          <w:szCs w:val="28"/>
          <w:lang w:eastAsia="ru-RU"/>
        </w:rPr>
        <w:t xml:space="preserve"> года и составит             </w:t>
      </w:r>
      <w:r w:rsidR="006A7873" w:rsidRPr="00053C6D">
        <w:rPr>
          <w:sz w:val="28"/>
          <w:szCs w:val="28"/>
          <w:lang w:eastAsia="ru-RU"/>
        </w:rPr>
        <w:t>3</w:t>
      </w:r>
      <w:r w:rsidR="00053C6D" w:rsidRPr="00053C6D">
        <w:rPr>
          <w:sz w:val="28"/>
          <w:szCs w:val="28"/>
          <w:lang w:eastAsia="ru-RU"/>
        </w:rPr>
        <w:t>788,5</w:t>
      </w:r>
      <w:r w:rsidR="006A7873" w:rsidRPr="00053C6D">
        <w:rPr>
          <w:sz w:val="28"/>
          <w:szCs w:val="28"/>
          <w:lang w:eastAsia="ru-RU"/>
        </w:rPr>
        <w:t xml:space="preserve"> т</w:t>
      </w:r>
      <w:r w:rsidR="007769AE" w:rsidRPr="00053C6D">
        <w:rPr>
          <w:sz w:val="28"/>
          <w:szCs w:val="28"/>
          <w:lang w:eastAsia="ru-RU"/>
        </w:rPr>
        <w:t>ыс. рублей, в том числе расходы на:</w:t>
      </w:r>
    </w:p>
    <w:p w:rsidR="007769AE" w:rsidRPr="00053C6D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053C6D">
        <w:rPr>
          <w:sz w:val="28"/>
          <w:szCs w:val="28"/>
          <w:lang w:eastAsia="ru-RU"/>
        </w:rPr>
        <w:t xml:space="preserve">  -</w:t>
      </w:r>
      <w:r w:rsidR="007769AE" w:rsidRPr="00053C6D">
        <w:rPr>
          <w:sz w:val="28"/>
          <w:szCs w:val="28"/>
          <w:lang w:eastAsia="ru-RU"/>
        </w:rPr>
        <w:t xml:space="preserve">содержание аппарата </w:t>
      </w:r>
      <w:r w:rsidR="009007AD" w:rsidRPr="00053C6D">
        <w:rPr>
          <w:sz w:val="28"/>
          <w:szCs w:val="28"/>
          <w:lang w:eastAsia="ru-RU"/>
        </w:rPr>
        <w:t>отдела образования</w:t>
      </w:r>
      <w:r w:rsidR="007769AE" w:rsidRPr="00053C6D">
        <w:rPr>
          <w:sz w:val="28"/>
          <w:szCs w:val="28"/>
          <w:lang w:eastAsia="ru-RU"/>
        </w:rPr>
        <w:t xml:space="preserve"> </w:t>
      </w:r>
      <w:r w:rsidR="009007AD" w:rsidRPr="00053C6D">
        <w:rPr>
          <w:sz w:val="28"/>
          <w:szCs w:val="28"/>
          <w:lang w:eastAsia="ru-RU"/>
        </w:rPr>
        <w:t>–</w:t>
      </w:r>
      <w:r w:rsidR="007769AE" w:rsidRPr="00053C6D">
        <w:rPr>
          <w:sz w:val="28"/>
          <w:szCs w:val="28"/>
          <w:lang w:eastAsia="ru-RU"/>
        </w:rPr>
        <w:t xml:space="preserve"> </w:t>
      </w:r>
      <w:r w:rsidR="009007AD" w:rsidRPr="00053C6D">
        <w:rPr>
          <w:sz w:val="28"/>
          <w:szCs w:val="28"/>
          <w:lang w:eastAsia="ru-RU"/>
        </w:rPr>
        <w:t>2</w:t>
      </w:r>
      <w:r w:rsidR="006D638F" w:rsidRPr="00053C6D">
        <w:rPr>
          <w:sz w:val="28"/>
          <w:szCs w:val="28"/>
          <w:lang w:eastAsia="ru-RU"/>
        </w:rPr>
        <w:t>488,5</w:t>
      </w:r>
      <w:r w:rsidR="007769AE" w:rsidRPr="00053C6D">
        <w:rPr>
          <w:sz w:val="28"/>
          <w:szCs w:val="28"/>
          <w:lang w:eastAsia="ru-RU"/>
        </w:rPr>
        <w:t xml:space="preserve"> тыс. рублей, увеличены по сравнению с 201</w:t>
      </w:r>
      <w:r w:rsidR="006D638F" w:rsidRPr="00053C6D">
        <w:rPr>
          <w:sz w:val="28"/>
          <w:szCs w:val="28"/>
          <w:lang w:eastAsia="ru-RU"/>
        </w:rPr>
        <w:t>3</w:t>
      </w:r>
      <w:r w:rsidR="007769AE" w:rsidRPr="00053C6D">
        <w:rPr>
          <w:sz w:val="28"/>
          <w:szCs w:val="28"/>
          <w:lang w:eastAsia="ru-RU"/>
        </w:rPr>
        <w:t xml:space="preserve"> годом на </w:t>
      </w:r>
      <w:r w:rsidR="006D638F" w:rsidRPr="00053C6D">
        <w:rPr>
          <w:sz w:val="28"/>
          <w:szCs w:val="28"/>
          <w:lang w:eastAsia="ru-RU"/>
        </w:rPr>
        <w:t>372,9</w:t>
      </w:r>
      <w:r w:rsidR="007769AE" w:rsidRPr="00053C6D">
        <w:rPr>
          <w:sz w:val="28"/>
          <w:szCs w:val="28"/>
          <w:lang w:eastAsia="ru-RU"/>
        </w:rPr>
        <w:t xml:space="preserve"> тыс. рублей </w:t>
      </w:r>
      <w:r w:rsidR="006D638F" w:rsidRPr="00053C6D">
        <w:rPr>
          <w:sz w:val="28"/>
          <w:szCs w:val="28"/>
          <w:lang w:eastAsia="ru-RU"/>
        </w:rPr>
        <w:t>.</w:t>
      </w:r>
      <w:r w:rsidR="007769AE" w:rsidRPr="00053C6D">
        <w:rPr>
          <w:sz w:val="28"/>
          <w:szCs w:val="28"/>
          <w:lang w:eastAsia="ru-RU"/>
        </w:rPr>
        <w:t>;</w:t>
      </w:r>
    </w:p>
    <w:p w:rsidR="00A82DC9" w:rsidRPr="00F65D89" w:rsidRDefault="002C47A9" w:rsidP="004F55C9">
      <w:pPr>
        <w:pStyle w:val="aff0"/>
        <w:jc w:val="both"/>
        <w:rPr>
          <w:sz w:val="28"/>
          <w:szCs w:val="28"/>
          <w:highlight w:val="yellow"/>
        </w:rPr>
      </w:pPr>
      <w:r w:rsidRPr="00053C6D">
        <w:rPr>
          <w:sz w:val="28"/>
          <w:szCs w:val="28"/>
        </w:rPr>
        <w:t xml:space="preserve">   -</w:t>
      </w:r>
      <w:r w:rsidR="007769AE" w:rsidRPr="00053C6D">
        <w:rPr>
          <w:sz w:val="28"/>
          <w:szCs w:val="28"/>
        </w:rPr>
        <w:t>субсидии на финансовое обеспечение муниципального задания на оказание муниципальных услуг БОУ "Центр</w:t>
      </w:r>
      <w:r w:rsidR="00E271A2" w:rsidRPr="00053C6D">
        <w:rPr>
          <w:sz w:val="28"/>
          <w:szCs w:val="28"/>
        </w:rPr>
        <w:t xml:space="preserve"> психолого-медико-социального </w:t>
      </w:r>
      <w:r w:rsidR="00E271A2" w:rsidRPr="00053C6D">
        <w:rPr>
          <w:sz w:val="28"/>
          <w:szCs w:val="28"/>
        </w:rPr>
        <w:lastRenderedPageBreak/>
        <w:t>сопровождения»</w:t>
      </w:r>
      <w:r w:rsidR="007769AE" w:rsidRPr="00053C6D">
        <w:rPr>
          <w:sz w:val="28"/>
          <w:szCs w:val="28"/>
        </w:rPr>
        <w:t xml:space="preserve">  - </w:t>
      </w:r>
      <w:r w:rsidR="00053C6D">
        <w:rPr>
          <w:sz w:val="28"/>
          <w:szCs w:val="28"/>
        </w:rPr>
        <w:t>1300</w:t>
      </w:r>
      <w:r w:rsidR="007769AE" w:rsidRPr="00053C6D">
        <w:rPr>
          <w:sz w:val="28"/>
          <w:szCs w:val="28"/>
        </w:rPr>
        <w:t xml:space="preserve"> тыс. рублей,</w:t>
      </w:r>
      <w:r w:rsidR="009007AD" w:rsidRPr="00053C6D">
        <w:rPr>
          <w:sz w:val="28"/>
          <w:szCs w:val="28"/>
        </w:rPr>
        <w:t xml:space="preserve"> с</w:t>
      </w:r>
      <w:r w:rsidR="00053C6D">
        <w:rPr>
          <w:sz w:val="28"/>
          <w:szCs w:val="28"/>
        </w:rPr>
        <w:t xml:space="preserve">о снижением </w:t>
      </w:r>
      <w:r w:rsidR="009007AD" w:rsidRPr="00053C6D">
        <w:rPr>
          <w:sz w:val="28"/>
          <w:szCs w:val="28"/>
        </w:rPr>
        <w:t xml:space="preserve"> </w:t>
      </w:r>
      <w:r w:rsidR="007769AE" w:rsidRPr="00053C6D">
        <w:rPr>
          <w:sz w:val="28"/>
          <w:szCs w:val="28"/>
        </w:rPr>
        <w:t xml:space="preserve"> на</w:t>
      </w:r>
      <w:r w:rsidR="00053C6D">
        <w:rPr>
          <w:sz w:val="28"/>
          <w:szCs w:val="28"/>
        </w:rPr>
        <w:t xml:space="preserve">  24,8</w:t>
      </w:r>
      <w:r w:rsidR="007769AE" w:rsidRPr="00053C6D">
        <w:rPr>
          <w:sz w:val="28"/>
          <w:szCs w:val="28"/>
        </w:rPr>
        <w:t xml:space="preserve">% или на </w:t>
      </w:r>
      <w:r w:rsidR="009007AD" w:rsidRPr="00053C6D">
        <w:rPr>
          <w:sz w:val="28"/>
          <w:szCs w:val="28"/>
        </w:rPr>
        <w:t>4</w:t>
      </w:r>
      <w:r w:rsidR="00053C6D">
        <w:rPr>
          <w:sz w:val="28"/>
          <w:szCs w:val="28"/>
        </w:rPr>
        <w:t>29,5</w:t>
      </w:r>
      <w:r w:rsidR="007769AE" w:rsidRPr="00053C6D">
        <w:rPr>
          <w:sz w:val="28"/>
          <w:szCs w:val="28"/>
        </w:rPr>
        <w:t xml:space="preserve"> тыс. рублей</w:t>
      </w:r>
      <w:r w:rsidR="00053C6D">
        <w:rPr>
          <w:sz w:val="28"/>
          <w:szCs w:val="28"/>
        </w:rPr>
        <w:t>.</w:t>
      </w:r>
      <w:r w:rsidR="007769AE" w:rsidRPr="00053C6D">
        <w:rPr>
          <w:sz w:val="28"/>
          <w:szCs w:val="28"/>
        </w:rPr>
        <w:t xml:space="preserve"> </w:t>
      </w:r>
      <w:bookmarkStart w:id="53" w:name="YANDEX_144"/>
      <w:bookmarkStart w:id="54" w:name="YANDEX_145"/>
      <w:bookmarkEnd w:id="53"/>
      <w:bookmarkEnd w:id="54"/>
      <w:r w:rsidR="00A82DC9" w:rsidRPr="00053C6D">
        <w:rPr>
          <w:sz w:val="28"/>
          <w:szCs w:val="28"/>
        </w:rPr>
        <w:t> </w:t>
      </w:r>
    </w:p>
    <w:p w:rsidR="007769AE" w:rsidRPr="0091550B" w:rsidRDefault="007769AE" w:rsidP="002C47A9">
      <w:pPr>
        <w:pStyle w:val="aff0"/>
        <w:jc w:val="center"/>
        <w:rPr>
          <w:b/>
          <w:sz w:val="28"/>
          <w:szCs w:val="28"/>
          <w:lang w:eastAsia="ru-RU"/>
        </w:rPr>
      </w:pPr>
      <w:r w:rsidRPr="0091550B">
        <w:rPr>
          <w:b/>
          <w:sz w:val="28"/>
          <w:szCs w:val="28"/>
          <w:lang w:eastAsia="ru-RU"/>
        </w:rPr>
        <w:t>Раздел 0800 "Культура</w:t>
      </w:r>
      <w:r w:rsidR="00D420DC" w:rsidRPr="0091550B">
        <w:rPr>
          <w:b/>
          <w:sz w:val="28"/>
          <w:szCs w:val="28"/>
          <w:lang w:eastAsia="ru-RU"/>
        </w:rPr>
        <w:t xml:space="preserve">, </w:t>
      </w:r>
      <w:r w:rsidRPr="0091550B">
        <w:rPr>
          <w:b/>
          <w:sz w:val="28"/>
          <w:szCs w:val="28"/>
          <w:lang w:eastAsia="ru-RU"/>
        </w:rPr>
        <w:t xml:space="preserve"> кинематография"</w:t>
      </w:r>
    </w:p>
    <w:p w:rsidR="007769AE" w:rsidRPr="00137B99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137B99">
        <w:rPr>
          <w:sz w:val="28"/>
          <w:szCs w:val="28"/>
          <w:lang w:eastAsia="ru-RU"/>
        </w:rPr>
        <w:t xml:space="preserve">           </w:t>
      </w:r>
      <w:r w:rsidR="007769AE" w:rsidRPr="00137B99">
        <w:rPr>
          <w:sz w:val="28"/>
          <w:szCs w:val="28"/>
          <w:lang w:eastAsia="ru-RU"/>
        </w:rPr>
        <w:t>Проектом бюджета на 201</w:t>
      </w:r>
      <w:r w:rsidR="0091550B" w:rsidRPr="00137B99">
        <w:rPr>
          <w:sz w:val="28"/>
          <w:szCs w:val="28"/>
          <w:lang w:eastAsia="ru-RU"/>
        </w:rPr>
        <w:t>4</w:t>
      </w:r>
      <w:r w:rsidR="007769AE" w:rsidRPr="00137B99">
        <w:rPr>
          <w:sz w:val="28"/>
          <w:szCs w:val="28"/>
          <w:lang w:eastAsia="ru-RU"/>
        </w:rPr>
        <w:t xml:space="preserve"> год по разделу "</w:t>
      </w:r>
      <w:r w:rsidR="007769AE" w:rsidRPr="00137B99">
        <w:rPr>
          <w:b/>
          <w:sz w:val="28"/>
          <w:szCs w:val="28"/>
          <w:lang w:eastAsia="ru-RU"/>
        </w:rPr>
        <w:t>Культура</w:t>
      </w:r>
      <w:r w:rsidR="00D420DC" w:rsidRPr="00137B99">
        <w:rPr>
          <w:b/>
          <w:sz w:val="28"/>
          <w:szCs w:val="28"/>
          <w:lang w:eastAsia="ru-RU"/>
        </w:rPr>
        <w:t>,</w:t>
      </w:r>
      <w:r w:rsidR="007769AE" w:rsidRPr="00137B99">
        <w:rPr>
          <w:b/>
          <w:sz w:val="28"/>
          <w:szCs w:val="28"/>
          <w:lang w:eastAsia="ru-RU"/>
        </w:rPr>
        <w:t xml:space="preserve"> кинематография</w:t>
      </w:r>
      <w:r w:rsidR="007769AE" w:rsidRPr="00137B99">
        <w:rPr>
          <w:sz w:val="28"/>
          <w:szCs w:val="28"/>
          <w:lang w:eastAsia="ru-RU"/>
        </w:rPr>
        <w:t xml:space="preserve">" расходы предусмотрены с </w:t>
      </w:r>
      <w:r w:rsidR="009B4F47" w:rsidRPr="00137B99">
        <w:rPr>
          <w:sz w:val="28"/>
          <w:szCs w:val="28"/>
          <w:lang w:eastAsia="ru-RU"/>
        </w:rPr>
        <w:t>уменьшением</w:t>
      </w:r>
      <w:r w:rsidR="007769AE" w:rsidRPr="00137B99">
        <w:rPr>
          <w:sz w:val="28"/>
          <w:szCs w:val="28"/>
          <w:lang w:eastAsia="ru-RU"/>
        </w:rPr>
        <w:t xml:space="preserve"> на </w:t>
      </w:r>
      <w:r w:rsidR="00A6666F" w:rsidRPr="00137B99">
        <w:rPr>
          <w:sz w:val="28"/>
          <w:szCs w:val="28"/>
          <w:lang w:eastAsia="ru-RU"/>
        </w:rPr>
        <w:t>1</w:t>
      </w:r>
      <w:r w:rsidR="00C168D4">
        <w:rPr>
          <w:sz w:val="28"/>
          <w:szCs w:val="28"/>
          <w:lang w:eastAsia="ru-RU"/>
        </w:rPr>
        <w:t>5</w:t>
      </w:r>
      <w:r w:rsidR="007769AE" w:rsidRPr="00137B99">
        <w:rPr>
          <w:sz w:val="28"/>
          <w:szCs w:val="28"/>
          <w:lang w:eastAsia="ru-RU"/>
        </w:rPr>
        <w:t xml:space="preserve">% или на </w:t>
      </w:r>
      <w:r w:rsidR="00C168D4">
        <w:rPr>
          <w:sz w:val="28"/>
          <w:szCs w:val="28"/>
          <w:lang w:eastAsia="ru-RU"/>
        </w:rPr>
        <w:t>770,9</w:t>
      </w:r>
      <w:r w:rsidR="007769AE" w:rsidRPr="00137B99">
        <w:rPr>
          <w:sz w:val="28"/>
          <w:szCs w:val="28"/>
          <w:lang w:eastAsia="ru-RU"/>
        </w:rPr>
        <w:t xml:space="preserve"> тыс. рублей к плану 201</w:t>
      </w:r>
      <w:r w:rsidR="0091550B" w:rsidRPr="00137B99">
        <w:rPr>
          <w:sz w:val="28"/>
          <w:szCs w:val="28"/>
          <w:lang w:eastAsia="ru-RU"/>
        </w:rPr>
        <w:t>3</w:t>
      </w:r>
      <w:r w:rsidR="007769AE" w:rsidRPr="00137B99">
        <w:rPr>
          <w:sz w:val="28"/>
          <w:szCs w:val="28"/>
          <w:lang w:eastAsia="ru-RU"/>
        </w:rPr>
        <w:t xml:space="preserve"> года  и составят </w:t>
      </w:r>
      <w:r w:rsidR="0091550B" w:rsidRPr="00137B99">
        <w:rPr>
          <w:sz w:val="28"/>
          <w:szCs w:val="28"/>
          <w:lang w:eastAsia="ru-RU"/>
        </w:rPr>
        <w:t>43</w:t>
      </w:r>
      <w:r w:rsidR="00C168D4">
        <w:rPr>
          <w:sz w:val="28"/>
          <w:szCs w:val="28"/>
          <w:lang w:eastAsia="ru-RU"/>
        </w:rPr>
        <w:t>80</w:t>
      </w:r>
      <w:r w:rsidR="007769AE" w:rsidRPr="00137B99">
        <w:rPr>
          <w:sz w:val="28"/>
          <w:szCs w:val="28"/>
          <w:lang w:eastAsia="ru-RU"/>
        </w:rPr>
        <w:t xml:space="preserve"> тыс. рублей. По отношению к первоначальным плановым назначениям на 201</w:t>
      </w:r>
      <w:r w:rsidR="00137B99" w:rsidRPr="00137B99">
        <w:rPr>
          <w:sz w:val="28"/>
          <w:szCs w:val="28"/>
          <w:lang w:eastAsia="ru-RU"/>
        </w:rPr>
        <w:t>3</w:t>
      </w:r>
      <w:r w:rsidR="007769AE" w:rsidRPr="00137B99">
        <w:rPr>
          <w:sz w:val="28"/>
          <w:szCs w:val="28"/>
          <w:lang w:eastAsia="ru-RU"/>
        </w:rPr>
        <w:t xml:space="preserve"> год (в редакции от </w:t>
      </w:r>
      <w:r w:rsidR="00137B99" w:rsidRPr="00137B99">
        <w:rPr>
          <w:sz w:val="28"/>
          <w:szCs w:val="28"/>
          <w:lang w:eastAsia="ru-RU"/>
        </w:rPr>
        <w:t xml:space="preserve"> 18</w:t>
      </w:r>
      <w:r w:rsidR="007769AE" w:rsidRPr="00137B99">
        <w:rPr>
          <w:sz w:val="28"/>
          <w:szCs w:val="28"/>
          <w:lang w:eastAsia="ru-RU"/>
        </w:rPr>
        <w:t>.12.201</w:t>
      </w:r>
      <w:r w:rsidR="00137B99" w:rsidRPr="00137B99">
        <w:rPr>
          <w:sz w:val="28"/>
          <w:szCs w:val="28"/>
          <w:lang w:eastAsia="ru-RU"/>
        </w:rPr>
        <w:t>2</w:t>
      </w:r>
      <w:r w:rsidR="007769AE" w:rsidRPr="00137B99">
        <w:rPr>
          <w:sz w:val="28"/>
          <w:szCs w:val="28"/>
          <w:lang w:eastAsia="ru-RU"/>
        </w:rPr>
        <w:t xml:space="preserve"> № </w:t>
      </w:r>
      <w:r w:rsidR="00137B99" w:rsidRPr="00137B99">
        <w:rPr>
          <w:sz w:val="28"/>
          <w:szCs w:val="28"/>
          <w:lang w:eastAsia="ru-RU"/>
        </w:rPr>
        <w:t>175</w:t>
      </w:r>
      <w:r w:rsidR="007769AE" w:rsidRPr="00137B99">
        <w:rPr>
          <w:sz w:val="28"/>
          <w:szCs w:val="28"/>
          <w:lang w:eastAsia="ru-RU"/>
        </w:rPr>
        <w:t>) расходы раздела у</w:t>
      </w:r>
      <w:r w:rsidR="00137B99" w:rsidRPr="00137B99">
        <w:rPr>
          <w:sz w:val="28"/>
          <w:szCs w:val="28"/>
          <w:lang w:eastAsia="ru-RU"/>
        </w:rPr>
        <w:t>меньшились</w:t>
      </w:r>
      <w:r w:rsidR="007769AE" w:rsidRPr="00137B99">
        <w:rPr>
          <w:sz w:val="28"/>
          <w:szCs w:val="28"/>
          <w:lang w:eastAsia="ru-RU"/>
        </w:rPr>
        <w:t xml:space="preserve"> на </w:t>
      </w:r>
      <w:r w:rsidR="00137B99" w:rsidRPr="00137B99">
        <w:rPr>
          <w:sz w:val="28"/>
          <w:szCs w:val="28"/>
          <w:lang w:eastAsia="ru-RU"/>
        </w:rPr>
        <w:t>11,9</w:t>
      </w:r>
      <w:r w:rsidR="007769AE" w:rsidRPr="00137B99">
        <w:rPr>
          <w:sz w:val="28"/>
          <w:szCs w:val="28"/>
          <w:lang w:eastAsia="ru-RU"/>
        </w:rPr>
        <w:t xml:space="preserve">% или на             </w:t>
      </w:r>
      <w:r w:rsidR="00137B99" w:rsidRPr="00137B99">
        <w:rPr>
          <w:sz w:val="28"/>
          <w:szCs w:val="28"/>
          <w:lang w:eastAsia="ru-RU"/>
        </w:rPr>
        <w:t>582,9</w:t>
      </w:r>
      <w:r w:rsidR="007769AE" w:rsidRPr="00137B99">
        <w:rPr>
          <w:sz w:val="28"/>
          <w:szCs w:val="28"/>
          <w:lang w:eastAsia="ru-RU"/>
        </w:rPr>
        <w:t xml:space="preserve"> тыс. рублей. Доля расходов раздела "Культура</w:t>
      </w:r>
      <w:r w:rsidR="00A6666F" w:rsidRPr="00137B99">
        <w:rPr>
          <w:sz w:val="28"/>
          <w:szCs w:val="28"/>
          <w:lang w:eastAsia="ru-RU"/>
        </w:rPr>
        <w:t>,</w:t>
      </w:r>
      <w:r w:rsidR="007769AE" w:rsidRPr="00137B99">
        <w:rPr>
          <w:sz w:val="28"/>
          <w:szCs w:val="28"/>
          <w:lang w:eastAsia="ru-RU"/>
        </w:rPr>
        <w:t xml:space="preserve"> кинематография" в общем объеме расходов бюджета города на 201</w:t>
      </w:r>
      <w:r w:rsidR="00137B99" w:rsidRPr="00137B99">
        <w:rPr>
          <w:sz w:val="28"/>
          <w:szCs w:val="28"/>
          <w:lang w:eastAsia="ru-RU"/>
        </w:rPr>
        <w:t>4</w:t>
      </w:r>
      <w:r w:rsidR="007769AE" w:rsidRPr="00137B99">
        <w:rPr>
          <w:sz w:val="28"/>
          <w:szCs w:val="28"/>
          <w:lang w:eastAsia="ru-RU"/>
        </w:rPr>
        <w:t xml:space="preserve"> год составит </w:t>
      </w:r>
      <w:r w:rsidR="00137B99" w:rsidRPr="00137B99">
        <w:rPr>
          <w:sz w:val="28"/>
          <w:szCs w:val="28"/>
          <w:lang w:eastAsia="ru-RU"/>
        </w:rPr>
        <w:t>2,8</w:t>
      </w:r>
      <w:r w:rsidR="007769AE" w:rsidRPr="00137B99">
        <w:rPr>
          <w:sz w:val="28"/>
          <w:szCs w:val="28"/>
          <w:lang w:eastAsia="ru-RU"/>
        </w:rPr>
        <w:t>%.</w:t>
      </w:r>
    </w:p>
    <w:p w:rsidR="007769AE" w:rsidRPr="00137B99" w:rsidRDefault="002C47A9" w:rsidP="004F55C9">
      <w:pPr>
        <w:pStyle w:val="aff0"/>
        <w:jc w:val="both"/>
        <w:rPr>
          <w:sz w:val="28"/>
          <w:szCs w:val="28"/>
          <w:lang w:eastAsia="ru-RU"/>
        </w:rPr>
      </w:pPr>
      <w:r w:rsidRPr="00137B99">
        <w:rPr>
          <w:sz w:val="28"/>
          <w:szCs w:val="28"/>
          <w:lang w:eastAsia="ru-RU"/>
        </w:rPr>
        <w:t xml:space="preserve">         </w:t>
      </w:r>
      <w:r w:rsidR="007769AE" w:rsidRPr="00137B99">
        <w:rPr>
          <w:sz w:val="28"/>
          <w:szCs w:val="28"/>
          <w:lang w:eastAsia="ru-RU"/>
        </w:rPr>
        <w:t>Расходные обязательств в области культуры предусмотрены главн</w:t>
      </w:r>
      <w:r w:rsidR="00A6666F" w:rsidRPr="00137B99">
        <w:rPr>
          <w:sz w:val="28"/>
          <w:szCs w:val="28"/>
          <w:lang w:eastAsia="ru-RU"/>
        </w:rPr>
        <w:t>ому</w:t>
      </w:r>
      <w:r w:rsidR="007769AE" w:rsidRPr="00137B99">
        <w:rPr>
          <w:sz w:val="28"/>
          <w:szCs w:val="28"/>
          <w:lang w:eastAsia="ru-RU"/>
        </w:rPr>
        <w:t xml:space="preserve"> распорядител</w:t>
      </w:r>
      <w:r w:rsidR="00A6666F" w:rsidRPr="00137B99">
        <w:rPr>
          <w:sz w:val="28"/>
          <w:szCs w:val="28"/>
          <w:lang w:eastAsia="ru-RU"/>
        </w:rPr>
        <w:t>ю</w:t>
      </w:r>
      <w:r w:rsidR="007769AE" w:rsidRPr="00137B99">
        <w:rPr>
          <w:sz w:val="28"/>
          <w:szCs w:val="28"/>
          <w:lang w:eastAsia="ru-RU"/>
        </w:rPr>
        <w:t xml:space="preserve"> бюджетных средств - </w:t>
      </w:r>
      <w:r w:rsidR="00A6666F" w:rsidRPr="00137B99">
        <w:rPr>
          <w:sz w:val="28"/>
          <w:szCs w:val="28"/>
          <w:lang w:eastAsia="ru-RU"/>
        </w:rPr>
        <w:t>отделу</w:t>
      </w:r>
      <w:r w:rsidR="007769AE" w:rsidRPr="00137B99">
        <w:rPr>
          <w:sz w:val="28"/>
          <w:szCs w:val="28"/>
          <w:lang w:eastAsia="ru-RU"/>
        </w:rPr>
        <w:t xml:space="preserve"> культуры администрации </w:t>
      </w:r>
      <w:r w:rsidR="00A6666F" w:rsidRPr="00137B99">
        <w:rPr>
          <w:sz w:val="28"/>
          <w:szCs w:val="28"/>
          <w:lang w:eastAsia="ru-RU"/>
        </w:rPr>
        <w:t>Троснянского района.</w:t>
      </w:r>
    </w:p>
    <w:p w:rsidR="007769AE" w:rsidRPr="00137B99" w:rsidRDefault="007769AE" w:rsidP="00FE2AEF">
      <w:pPr>
        <w:pStyle w:val="aff0"/>
        <w:rPr>
          <w:sz w:val="28"/>
          <w:szCs w:val="28"/>
          <w:lang w:eastAsia="ru-RU"/>
        </w:rPr>
      </w:pPr>
      <w:r w:rsidRPr="00137B99">
        <w:rPr>
          <w:sz w:val="28"/>
          <w:szCs w:val="28"/>
          <w:lang w:eastAsia="ru-RU"/>
        </w:rPr>
        <w:t>тыс. рублей</w:t>
      </w:r>
    </w:p>
    <w:tbl>
      <w:tblPr>
        <w:tblW w:w="5000" w:type="pct"/>
        <w:tblLook w:val="0000"/>
      </w:tblPr>
      <w:tblGrid>
        <w:gridCol w:w="3594"/>
        <w:gridCol w:w="1430"/>
        <w:gridCol w:w="1396"/>
        <w:gridCol w:w="1393"/>
        <w:gridCol w:w="1175"/>
        <w:gridCol w:w="864"/>
      </w:tblGrid>
      <w:tr w:rsidR="007769AE" w:rsidRPr="00993467">
        <w:trPr>
          <w:trHeight w:val="382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Наименование раздела, подраздела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Раздел,</w:t>
            </w:r>
          </w:p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План</w:t>
            </w:r>
          </w:p>
          <w:p w:rsidR="007769AE" w:rsidRPr="00993467" w:rsidRDefault="007769AE" w:rsidP="00F00E23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на 201</w:t>
            </w:r>
            <w:r w:rsidR="00F00E23" w:rsidRPr="00993467">
              <w:rPr>
                <w:sz w:val="28"/>
                <w:szCs w:val="28"/>
                <w:lang w:eastAsia="ru-RU"/>
              </w:rPr>
              <w:t>3</w:t>
            </w:r>
            <w:r w:rsidRPr="00993467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9AE" w:rsidRPr="00993467" w:rsidRDefault="007769AE" w:rsidP="00F00E23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Проект на 201</w:t>
            </w:r>
            <w:r w:rsidR="00F00E23" w:rsidRPr="00993467">
              <w:rPr>
                <w:sz w:val="28"/>
                <w:szCs w:val="28"/>
                <w:lang w:eastAsia="ru-RU"/>
              </w:rPr>
              <w:t>4</w:t>
            </w:r>
            <w:r w:rsidRPr="00993467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993467" w:rsidRDefault="007769AE" w:rsidP="00993467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Отклонения проекта от плана на 201</w:t>
            </w:r>
            <w:r w:rsidR="00993467" w:rsidRPr="00993467">
              <w:rPr>
                <w:sz w:val="28"/>
                <w:szCs w:val="28"/>
                <w:lang w:eastAsia="ru-RU"/>
              </w:rPr>
              <w:t>3</w:t>
            </w:r>
            <w:r w:rsidRPr="00993467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769AE" w:rsidRPr="00993467">
        <w:trPr>
          <w:trHeight w:val="108"/>
        </w:trPr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7769AE" w:rsidRPr="00993467">
        <w:trPr>
          <w:trHeight w:val="3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Культура</w:t>
            </w:r>
            <w:r w:rsidR="00451E06" w:rsidRPr="00993467">
              <w:rPr>
                <w:sz w:val="28"/>
                <w:szCs w:val="28"/>
                <w:lang w:eastAsia="ru-RU"/>
              </w:rPr>
              <w:t>,</w:t>
            </w:r>
            <w:r w:rsidRPr="00993467">
              <w:rPr>
                <w:sz w:val="28"/>
                <w:szCs w:val="28"/>
                <w:lang w:eastAsia="ru-RU"/>
              </w:rPr>
              <w:t xml:space="preserve"> кинематография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69AE" w:rsidRPr="00993467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5150,9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993467" w:rsidRDefault="005A7ED8" w:rsidP="00C168D4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  <w:r w:rsidR="00C168D4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993467" w:rsidRDefault="00161EBB" w:rsidP="00C168D4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168D4">
              <w:rPr>
                <w:sz w:val="28"/>
                <w:szCs w:val="28"/>
                <w:lang w:eastAsia="ru-RU"/>
              </w:rPr>
              <w:t>770,9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993467" w:rsidRDefault="00161EBB" w:rsidP="00C168D4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</w:t>
            </w:r>
            <w:r w:rsidR="00C168D4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769AE" w:rsidRPr="00993467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993467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4045,9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993467" w:rsidRDefault="00BD2CCC" w:rsidP="00C168D4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C168D4">
              <w:rPr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993467" w:rsidRDefault="00161EBB" w:rsidP="00C168D4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-9</w:t>
            </w:r>
            <w:r w:rsidR="00C168D4">
              <w:rPr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993467" w:rsidRDefault="00161EB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-24,6</w:t>
            </w:r>
          </w:p>
        </w:tc>
      </w:tr>
      <w:tr w:rsidR="007769AE" w:rsidRPr="00993467">
        <w:trPr>
          <w:trHeight w:val="372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993467" w:rsidRDefault="007769AE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99346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993467" w:rsidRDefault="005A7ED8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993467" w:rsidRDefault="00BD2CC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993467" w:rsidRDefault="00161EB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+170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993467" w:rsidRDefault="00161EB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+15,4</w:t>
            </w:r>
          </w:p>
        </w:tc>
      </w:tr>
    </w:tbl>
    <w:p w:rsidR="007769AE" w:rsidRPr="00F65D89" w:rsidRDefault="007769AE" w:rsidP="00FE2AEF">
      <w:pPr>
        <w:pStyle w:val="aff0"/>
        <w:rPr>
          <w:rFonts w:eastAsia="Calibri"/>
          <w:sz w:val="28"/>
          <w:szCs w:val="28"/>
          <w:highlight w:val="yellow"/>
          <w:lang w:eastAsia="en-US"/>
        </w:rPr>
      </w:pPr>
    </w:p>
    <w:p w:rsidR="007769AE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8E021C">
        <w:rPr>
          <w:rFonts w:eastAsia="Calibri"/>
          <w:sz w:val="28"/>
          <w:szCs w:val="28"/>
          <w:lang w:eastAsia="en-US"/>
        </w:rPr>
        <w:t xml:space="preserve">      </w:t>
      </w:r>
      <w:r w:rsidR="007769AE" w:rsidRPr="008E021C">
        <w:rPr>
          <w:rFonts w:eastAsia="Calibri"/>
          <w:sz w:val="28"/>
          <w:szCs w:val="28"/>
          <w:lang w:eastAsia="en-US"/>
        </w:rPr>
        <w:t xml:space="preserve">По подразделу 0801 "Культура" запланировано </w:t>
      </w:r>
      <w:r w:rsidR="00137B99" w:rsidRPr="008E021C">
        <w:rPr>
          <w:rFonts w:eastAsia="Calibri"/>
          <w:sz w:val="28"/>
          <w:szCs w:val="28"/>
          <w:lang w:eastAsia="en-US"/>
        </w:rPr>
        <w:t>7</w:t>
      </w:r>
      <w:r w:rsidR="00220E3E" w:rsidRPr="008E021C">
        <w:rPr>
          <w:rFonts w:eastAsia="Calibri"/>
          <w:sz w:val="28"/>
          <w:szCs w:val="28"/>
          <w:lang w:eastAsia="en-US"/>
        </w:rPr>
        <w:t>0,5</w:t>
      </w:r>
      <w:r w:rsidR="007769AE" w:rsidRPr="008E021C">
        <w:rPr>
          <w:rFonts w:eastAsia="Calibri"/>
          <w:sz w:val="28"/>
          <w:szCs w:val="28"/>
          <w:lang w:eastAsia="en-US"/>
        </w:rPr>
        <w:t xml:space="preserve">% общего объема расходов  раздела, что составляет </w:t>
      </w:r>
      <w:r w:rsidR="00137B99" w:rsidRPr="008E021C">
        <w:rPr>
          <w:rFonts w:eastAsia="Calibri"/>
          <w:sz w:val="28"/>
          <w:szCs w:val="28"/>
          <w:lang w:eastAsia="en-US"/>
        </w:rPr>
        <w:t>3</w:t>
      </w:r>
      <w:r w:rsidR="0088110B">
        <w:rPr>
          <w:rFonts w:eastAsia="Calibri"/>
          <w:sz w:val="28"/>
          <w:szCs w:val="28"/>
          <w:lang w:eastAsia="en-US"/>
        </w:rPr>
        <w:t>105</w:t>
      </w:r>
      <w:r w:rsidR="007769AE" w:rsidRPr="008E021C">
        <w:rPr>
          <w:rFonts w:eastAsia="Calibri"/>
          <w:sz w:val="28"/>
          <w:szCs w:val="28"/>
          <w:lang w:eastAsia="en-US"/>
        </w:rPr>
        <w:t xml:space="preserve"> тыс. рублей. Расходы запланированы по следующим направлениям:</w:t>
      </w:r>
    </w:p>
    <w:p w:rsidR="0088110B" w:rsidRPr="008E021C" w:rsidRDefault="0088110B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на реализацию муниципальной программы «Устойчивое развитие сельских территорий на 2014-2017 годы и на период до 2020 года» в сумме 50 тыс. рублей</w:t>
      </w:r>
    </w:p>
    <w:p w:rsidR="0088110B" w:rsidRDefault="00220E3E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8E021C">
        <w:rPr>
          <w:rFonts w:eastAsia="Calibri"/>
          <w:sz w:val="28"/>
          <w:szCs w:val="28"/>
          <w:lang w:eastAsia="en-US"/>
        </w:rPr>
        <w:t xml:space="preserve"> </w:t>
      </w:r>
      <w:r w:rsidR="002C47A9" w:rsidRPr="008E021C">
        <w:rPr>
          <w:rFonts w:eastAsia="Calibri"/>
          <w:sz w:val="28"/>
          <w:szCs w:val="28"/>
          <w:lang w:eastAsia="en-US"/>
        </w:rPr>
        <w:t xml:space="preserve">       -</w:t>
      </w:r>
      <w:r w:rsidRPr="008E021C">
        <w:rPr>
          <w:rFonts w:eastAsia="Calibri"/>
          <w:sz w:val="28"/>
          <w:szCs w:val="28"/>
          <w:lang w:eastAsia="en-US"/>
        </w:rPr>
        <w:t>на</w:t>
      </w:r>
      <w:r w:rsidR="007769AE" w:rsidRPr="008E021C">
        <w:rPr>
          <w:rFonts w:eastAsia="Calibri"/>
          <w:sz w:val="28"/>
          <w:szCs w:val="28"/>
          <w:lang w:eastAsia="en-US"/>
        </w:rPr>
        <w:t xml:space="preserve"> предоставление субсидии бюджетному учреждению культуры </w:t>
      </w:r>
      <w:r w:rsidR="00E271A2" w:rsidRPr="008E021C">
        <w:rPr>
          <w:rFonts w:eastAsia="Calibri"/>
          <w:sz w:val="28"/>
          <w:szCs w:val="28"/>
          <w:lang w:eastAsia="en-US"/>
        </w:rPr>
        <w:t xml:space="preserve"> ТР ОО </w:t>
      </w:r>
      <w:r w:rsidR="007769AE" w:rsidRPr="008E021C">
        <w:rPr>
          <w:rFonts w:eastAsia="Calibri"/>
          <w:sz w:val="28"/>
          <w:szCs w:val="28"/>
          <w:lang w:eastAsia="en-US"/>
        </w:rPr>
        <w:t>"</w:t>
      </w:r>
      <w:r w:rsidR="00E271A2" w:rsidRPr="008E021C">
        <w:rPr>
          <w:rFonts w:eastAsia="Calibri"/>
          <w:sz w:val="28"/>
          <w:szCs w:val="28"/>
          <w:lang w:eastAsia="en-US"/>
        </w:rPr>
        <w:t>Библиотечно-информационно-досуговое объединение</w:t>
      </w:r>
      <w:r w:rsidR="007769AE" w:rsidRPr="008E021C">
        <w:rPr>
          <w:rFonts w:eastAsia="Calibri"/>
          <w:sz w:val="28"/>
          <w:szCs w:val="28"/>
          <w:lang w:eastAsia="en-US"/>
        </w:rPr>
        <w:t xml:space="preserve"> " на финансовое обеспечение</w:t>
      </w:r>
      <w:r w:rsidRPr="008E021C">
        <w:rPr>
          <w:rFonts w:eastAsia="Calibri"/>
          <w:sz w:val="28"/>
          <w:szCs w:val="28"/>
          <w:lang w:eastAsia="en-US"/>
        </w:rPr>
        <w:t xml:space="preserve"> муниципального</w:t>
      </w:r>
      <w:r w:rsidR="007769AE" w:rsidRPr="008E021C">
        <w:rPr>
          <w:rFonts w:eastAsia="Calibri"/>
          <w:sz w:val="28"/>
          <w:szCs w:val="28"/>
          <w:lang w:eastAsia="en-US"/>
        </w:rPr>
        <w:t xml:space="preserve"> задания на оказание услуг (выполнение работ) по </w:t>
      </w:r>
      <w:r w:rsidRPr="008E021C">
        <w:rPr>
          <w:rFonts w:eastAsia="Calibri"/>
          <w:sz w:val="28"/>
          <w:szCs w:val="28"/>
          <w:lang w:eastAsia="en-US"/>
        </w:rPr>
        <w:t>обеспечению деятельности подведомственных учреждений</w:t>
      </w:r>
      <w:r w:rsidR="007769AE" w:rsidRPr="008E021C">
        <w:rPr>
          <w:rFonts w:eastAsia="Calibri"/>
          <w:sz w:val="28"/>
          <w:szCs w:val="28"/>
          <w:lang w:eastAsia="en-US"/>
        </w:rPr>
        <w:t xml:space="preserve"> </w:t>
      </w:r>
      <w:r w:rsidRPr="008E021C">
        <w:rPr>
          <w:rFonts w:eastAsia="Calibri"/>
          <w:sz w:val="28"/>
          <w:szCs w:val="28"/>
          <w:lang w:eastAsia="en-US"/>
        </w:rPr>
        <w:t xml:space="preserve">– </w:t>
      </w:r>
      <w:r w:rsidR="008E021C" w:rsidRPr="008E021C">
        <w:rPr>
          <w:rFonts w:eastAsia="Calibri"/>
          <w:sz w:val="28"/>
          <w:szCs w:val="28"/>
          <w:lang w:eastAsia="en-US"/>
        </w:rPr>
        <w:t>3050</w:t>
      </w:r>
      <w:r w:rsidR="007769AE" w:rsidRPr="008E021C">
        <w:rPr>
          <w:rFonts w:eastAsia="Calibri"/>
          <w:sz w:val="28"/>
          <w:szCs w:val="28"/>
          <w:lang w:eastAsia="en-US"/>
        </w:rPr>
        <w:t xml:space="preserve"> тыс. рублей, что на </w:t>
      </w:r>
      <w:r w:rsidR="008E021C" w:rsidRPr="008E021C">
        <w:rPr>
          <w:rFonts w:eastAsia="Calibri"/>
          <w:sz w:val="28"/>
          <w:szCs w:val="28"/>
          <w:lang w:eastAsia="en-US"/>
        </w:rPr>
        <w:t>995,9</w:t>
      </w:r>
      <w:r w:rsidR="007769AE" w:rsidRPr="008E021C">
        <w:rPr>
          <w:rFonts w:eastAsia="Calibri"/>
          <w:sz w:val="28"/>
          <w:szCs w:val="28"/>
          <w:lang w:eastAsia="en-US"/>
        </w:rPr>
        <w:t xml:space="preserve"> тыс. рублей </w:t>
      </w:r>
      <w:r w:rsidR="008E021C" w:rsidRPr="008E021C">
        <w:rPr>
          <w:rFonts w:eastAsia="Calibri"/>
          <w:sz w:val="28"/>
          <w:szCs w:val="28"/>
          <w:lang w:eastAsia="en-US"/>
        </w:rPr>
        <w:t>ниже</w:t>
      </w:r>
      <w:r w:rsidR="007769AE" w:rsidRPr="008E021C">
        <w:rPr>
          <w:rFonts w:eastAsia="Calibri"/>
          <w:sz w:val="28"/>
          <w:szCs w:val="28"/>
          <w:lang w:eastAsia="en-US"/>
        </w:rPr>
        <w:t xml:space="preserve"> плановых расходов 201</w:t>
      </w:r>
      <w:r w:rsidR="008E021C" w:rsidRPr="008E021C">
        <w:rPr>
          <w:rFonts w:eastAsia="Calibri"/>
          <w:sz w:val="28"/>
          <w:szCs w:val="28"/>
          <w:lang w:eastAsia="en-US"/>
        </w:rPr>
        <w:t>3</w:t>
      </w:r>
      <w:r w:rsidR="007769AE" w:rsidRPr="008E021C">
        <w:rPr>
          <w:rFonts w:eastAsia="Calibri"/>
          <w:sz w:val="28"/>
          <w:szCs w:val="28"/>
          <w:lang w:eastAsia="en-US"/>
        </w:rPr>
        <w:t xml:space="preserve"> </w:t>
      </w:r>
      <w:r w:rsidR="007769AE" w:rsidRPr="004D4B59">
        <w:rPr>
          <w:rFonts w:eastAsia="Calibri"/>
          <w:sz w:val="28"/>
          <w:szCs w:val="28"/>
          <w:lang w:eastAsia="en-US"/>
        </w:rPr>
        <w:t>года.</w:t>
      </w:r>
    </w:p>
    <w:p w:rsidR="00D46803" w:rsidRPr="008E021C" w:rsidRDefault="0088110B" w:rsidP="004F55C9">
      <w:pPr>
        <w:pStyle w:val="aff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2C47A9" w:rsidRPr="008E021C">
        <w:rPr>
          <w:sz w:val="28"/>
          <w:szCs w:val="28"/>
        </w:rPr>
        <w:t xml:space="preserve">  </w:t>
      </w:r>
      <w:r w:rsidR="007769AE" w:rsidRPr="008E021C">
        <w:rPr>
          <w:sz w:val="28"/>
          <w:szCs w:val="28"/>
        </w:rPr>
        <w:t xml:space="preserve">На другие вопросы в области культуры (подраздел 0804) расходы запланированы с увеличением на </w:t>
      </w:r>
      <w:r w:rsidR="008E021C" w:rsidRPr="008E021C">
        <w:rPr>
          <w:sz w:val="28"/>
          <w:szCs w:val="28"/>
        </w:rPr>
        <w:t>170</w:t>
      </w:r>
      <w:r w:rsidR="007769AE" w:rsidRPr="008E021C">
        <w:rPr>
          <w:sz w:val="28"/>
          <w:szCs w:val="28"/>
        </w:rPr>
        <w:t xml:space="preserve"> тыс. рублей или на </w:t>
      </w:r>
      <w:r w:rsidR="008E021C" w:rsidRPr="008E021C">
        <w:rPr>
          <w:sz w:val="28"/>
          <w:szCs w:val="28"/>
        </w:rPr>
        <w:t>15,4</w:t>
      </w:r>
      <w:r w:rsidR="007769AE" w:rsidRPr="008E021C">
        <w:rPr>
          <w:sz w:val="28"/>
          <w:szCs w:val="28"/>
        </w:rPr>
        <w:t>% к плану 201</w:t>
      </w:r>
      <w:r w:rsidR="008E021C" w:rsidRPr="008E021C">
        <w:rPr>
          <w:sz w:val="28"/>
          <w:szCs w:val="28"/>
        </w:rPr>
        <w:t>3</w:t>
      </w:r>
      <w:r w:rsidR="007769AE" w:rsidRPr="008E021C">
        <w:rPr>
          <w:sz w:val="28"/>
          <w:szCs w:val="28"/>
        </w:rPr>
        <w:t xml:space="preserve"> года, и составят </w:t>
      </w:r>
      <w:r w:rsidR="008E021C" w:rsidRPr="008E021C">
        <w:rPr>
          <w:sz w:val="28"/>
          <w:szCs w:val="28"/>
        </w:rPr>
        <w:t>1275</w:t>
      </w:r>
      <w:r w:rsidR="007769AE" w:rsidRPr="008E021C">
        <w:rPr>
          <w:sz w:val="28"/>
          <w:szCs w:val="28"/>
        </w:rPr>
        <w:t xml:space="preserve"> тыс. рублей. </w:t>
      </w:r>
      <w:r w:rsidR="00F81B23" w:rsidRPr="008E021C">
        <w:rPr>
          <w:sz w:val="28"/>
          <w:szCs w:val="28"/>
        </w:rPr>
        <w:t>– расходы на</w:t>
      </w:r>
      <w:r w:rsidR="007769AE" w:rsidRPr="008E021C">
        <w:rPr>
          <w:sz w:val="28"/>
          <w:szCs w:val="28"/>
        </w:rPr>
        <w:t xml:space="preserve"> содержание аппарата </w:t>
      </w:r>
      <w:r w:rsidR="00F81B23" w:rsidRPr="008E021C">
        <w:rPr>
          <w:sz w:val="28"/>
          <w:szCs w:val="28"/>
        </w:rPr>
        <w:t>отдела</w:t>
      </w:r>
      <w:r w:rsidR="007769AE" w:rsidRPr="008E021C">
        <w:rPr>
          <w:sz w:val="28"/>
          <w:szCs w:val="28"/>
        </w:rPr>
        <w:t xml:space="preserve"> культуры администрации </w:t>
      </w:r>
      <w:r w:rsidR="00F81B23" w:rsidRPr="008E021C">
        <w:rPr>
          <w:sz w:val="28"/>
          <w:szCs w:val="28"/>
        </w:rPr>
        <w:t>Троснянского</w:t>
      </w:r>
      <w:r w:rsidR="00776CAA" w:rsidRPr="008E021C">
        <w:rPr>
          <w:sz w:val="28"/>
          <w:szCs w:val="28"/>
        </w:rPr>
        <w:t xml:space="preserve"> </w:t>
      </w:r>
      <w:r w:rsidR="00F81B23" w:rsidRPr="008E021C">
        <w:rPr>
          <w:sz w:val="28"/>
          <w:szCs w:val="28"/>
        </w:rPr>
        <w:t>района.</w:t>
      </w:r>
      <w:bookmarkStart w:id="55" w:name="YANDEX_148"/>
      <w:bookmarkEnd w:id="55"/>
    </w:p>
    <w:p w:rsidR="002C47A9" w:rsidRPr="00F65D89" w:rsidRDefault="002C47A9" w:rsidP="004F55C9">
      <w:pPr>
        <w:pStyle w:val="aff0"/>
        <w:jc w:val="both"/>
        <w:rPr>
          <w:sz w:val="28"/>
          <w:szCs w:val="28"/>
          <w:highlight w:val="yellow"/>
        </w:rPr>
      </w:pPr>
    </w:p>
    <w:p w:rsidR="003E6611" w:rsidRPr="0091550B" w:rsidRDefault="003E6611" w:rsidP="002C47A9">
      <w:pPr>
        <w:pStyle w:val="aff0"/>
        <w:jc w:val="center"/>
        <w:rPr>
          <w:rFonts w:eastAsia="Calibri"/>
          <w:b/>
          <w:sz w:val="28"/>
          <w:szCs w:val="28"/>
          <w:lang w:eastAsia="en-US"/>
        </w:rPr>
      </w:pPr>
      <w:r w:rsidRPr="0091550B">
        <w:rPr>
          <w:rFonts w:eastAsia="Calibri"/>
          <w:b/>
          <w:sz w:val="28"/>
          <w:szCs w:val="28"/>
          <w:lang w:eastAsia="en-US"/>
        </w:rPr>
        <w:t>Раздел 1000 "Социальная политика"</w:t>
      </w:r>
    </w:p>
    <w:p w:rsidR="003E6611" w:rsidRPr="00F65D89" w:rsidRDefault="003E6611" w:rsidP="002C47A9">
      <w:pPr>
        <w:pStyle w:val="aff0"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3E6611" w:rsidRPr="004D4B59" w:rsidRDefault="003E661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4B59">
        <w:rPr>
          <w:rFonts w:eastAsia="Calibri"/>
          <w:sz w:val="28"/>
          <w:szCs w:val="28"/>
          <w:lang w:eastAsia="en-US"/>
        </w:rPr>
        <w:tab/>
        <w:t>Расходы на социальную политику в 201</w:t>
      </w:r>
      <w:r w:rsidR="008E021C" w:rsidRPr="004D4B59">
        <w:rPr>
          <w:rFonts w:eastAsia="Calibri"/>
          <w:sz w:val="28"/>
          <w:szCs w:val="28"/>
          <w:lang w:eastAsia="en-US"/>
        </w:rPr>
        <w:t>4</w:t>
      </w:r>
      <w:r w:rsidRPr="004D4B59">
        <w:rPr>
          <w:rFonts w:eastAsia="Calibri"/>
          <w:sz w:val="28"/>
          <w:szCs w:val="28"/>
          <w:lang w:eastAsia="en-US"/>
        </w:rPr>
        <w:t xml:space="preserve"> году будут осуществлять </w:t>
      </w:r>
      <w:r w:rsidR="004D4B59" w:rsidRPr="004D4B59">
        <w:rPr>
          <w:rFonts w:eastAsia="Calibri"/>
          <w:sz w:val="28"/>
          <w:szCs w:val="28"/>
          <w:lang w:eastAsia="en-US"/>
        </w:rPr>
        <w:t>три</w:t>
      </w:r>
      <w:r w:rsidRPr="004D4B59">
        <w:rPr>
          <w:rFonts w:eastAsia="Calibri"/>
          <w:sz w:val="28"/>
          <w:szCs w:val="28"/>
          <w:lang w:eastAsia="en-US"/>
        </w:rPr>
        <w:t xml:space="preserve"> главных распорядителя бюджетных средств:</w:t>
      </w:r>
      <w:r w:rsidR="00E740B7" w:rsidRPr="004D4B59">
        <w:rPr>
          <w:rFonts w:eastAsia="Calibri"/>
          <w:sz w:val="28"/>
          <w:szCs w:val="28"/>
          <w:lang w:eastAsia="en-US"/>
        </w:rPr>
        <w:t xml:space="preserve"> отдел образования администрации Троснянского района -</w:t>
      </w:r>
      <w:r w:rsidR="004D4B59" w:rsidRPr="004D4B59">
        <w:rPr>
          <w:rFonts w:eastAsia="Calibri"/>
          <w:sz w:val="28"/>
          <w:szCs w:val="28"/>
          <w:lang w:eastAsia="en-US"/>
        </w:rPr>
        <w:t>3905,5</w:t>
      </w:r>
      <w:r w:rsidR="00E740B7" w:rsidRPr="004D4B59">
        <w:rPr>
          <w:rFonts w:eastAsia="Calibri"/>
          <w:sz w:val="28"/>
          <w:szCs w:val="28"/>
          <w:lang w:eastAsia="en-US"/>
        </w:rPr>
        <w:t xml:space="preserve"> тыс. рублей, что составляет </w:t>
      </w:r>
      <w:r w:rsidR="004D4B59" w:rsidRPr="004D4B59">
        <w:rPr>
          <w:rFonts w:eastAsia="Calibri"/>
          <w:sz w:val="28"/>
          <w:szCs w:val="28"/>
          <w:lang w:eastAsia="en-US"/>
        </w:rPr>
        <w:t>40,4</w:t>
      </w:r>
      <w:r w:rsidR="00E740B7" w:rsidRPr="004D4B59">
        <w:rPr>
          <w:rFonts w:eastAsia="Calibri"/>
          <w:sz w:val="28"/>
          <w:szCs w:val="28"/>
          <w:lang w:eastAsia="en-US"/>
        </w:rPr>
        <w:t xml:space="preserve">% от суммы </w:t>
      </w:r>
      <w:r w:rsidR="00E740B7" w:rsidRPr="004D4B59">
        <w:rPr>
          <w:rFonts w:eastAsia="Calibri"/>
          <w:sz w:val="28"/>
          <w:szCs w:val="28"/>
          <w:lang w:eastAsia="en-US"/>
        </w:rPr>
        <w:lastRenderedPageBreak/>
        <w:t>расходов по разделу в целом,</w:t>
      </w:r>
      <w:r w:rsidR="00F81B23" w:rsidRPr="004D4B59">
        <w:rPr>
          <w:rFonts w:eastAsia="Calibri"/>
          <w:sz w:val="28"/>
          <w:szCs w:val="28"/>
          <w:lang w:eastAsia="en-US"/>
        </w:rPr>
        <w:t xml:space="preserve"> администрация Троснянского района </w:t>
      </w:r>
      <w:r w:rsidR="0088110B">
        <w:rPr>
          <w:rFonts w:eastAsia="Calibri"/>
          <w:sz w:val="28"/>
          <w:szCs w:val="28"/>
          <w:lang w:eastAsia="en-US"/>
        </w:rPr>
        <w:t>–</w:t>
      </w:r>
      <w:r w:rsidR="00F81B23" w:rsidRPr="004D4B59">
        <w:rPr>
          <w:rFonts w:eastAsia="Calibri"/>
          <w:sz w:val="28"/>
          <w:szCs w:val="28"/>
          <w:lang w:eastAsia="en-US"/>
        </w:rPr>
        <w:t xml:space="preserve"> </w:t>
      </w:r>
      <w:r w:rsidR="004D4B59" w:rsidRPr="004D4B59">
        <w:rPr>
          <w:rFonts w:eastAsia="Calibri"/>
          <w:sz w:val="28"/>
          <w:szCs w:val="28"/>
          <w:lang w:eastAsia="en-US"/>
        </w:rPr>
        <w:t>13</w:t>
      </w:r>
      <w:r w:rsidR="0088110B">
        <w:rPr>
          <w:rFonts w:eastAsia="Calibri"/>
          <w:sz w:val="28"/>
          <w:szCs w:val="28"/>
          <w:lang w:eastAsia="en-US"/>
        </w:rPr>
        <w:t>31,8</w:t>
      </w:r>
      <w:r w:rsidR="00F81B23" w:rsidRPr="004D4B59">
        <w:rPr>
          <w:rFonts w:eastAsia="Calibri"/>
          <w:sz w:val="28"/>
          <w:szCs w:val="28"/>
          <w:lang w:eastAsia="en-US"/>
        </w:rPr>
        <w:t xml:space="preserve"> тыс. рублей</w:t>
      </w:r>
      <w:r w:rsidR="00E740B7" w:rsidRPr="004D4B59">
        <w:rPr>
          <w:rFonts w:eastAsia="Calibri"/>
          <w:sz w:val="28"/>
          <w:szCs w:val="28"/>
          <w:lang w:eastAsia="en-US"/>
        </w:rPr>
        <w:t xml:space="preserve"> (1</w:t>
      </w:r>
      <w:r w:rsidR="004D4B59" w:rsidRPr="004D4B59">
        <w:rPr>
          <w:rFonts w:eastAsia="Calibri"/>
          <w:sz w:val="28"/>
          <w:szCs w:val="28"/>
          <w:lang w:eastAsia="en-US"/>
        </w:rPr>
        <w:t>4,4</w:t>
      </w:r>
      <w:r w:rsidR="00E740B7" w:rsidRPr="004D4B59">
        <w:rPr>
          <w:rFonts w:eastAsia="Calibri"/>
          <w:sz w:val="28"/>
          <w:szCs w:val="28"/>
          <w:lang w:eastAsia="en-US"/>
        </w:rPr>
        <w:t xml:space="preserve">%) </w:t>
      </w:r>
      <w:r w:rsidR="00F81B23" w:rsidRPr="004D4B59">
        <w:rPr>
          <w:rFonts w:eastAsia="Calibri"/>
          <w:sz w:val="28"/>
          <w:szCs w:val="28"/>
          <w:lang w:eastAsia="en-US"/>
        </w:rPr>
        <w:t xml:space="preserve">, отдел по управлению муниципальным имуществом администрации Троснянского района – </w:t>
      </w:r>
      <w:r w:rsidR="004D4B59" w:rsidRPr="004D4B59">
        <w:rPr>
          <w:rFonts w:eastAsia="Calibri"/>
          <w:sz w:val="28"/>
          <w:szCs w:val="28"/>
          <w:lang w:eastAsia="en-US"/>
        </w:rPr>
        <w:t>4363,7</w:t>
      </w:r>
      <w:r w:rsidR="00F81B23" w:rsidRPr="004D4B59">
        <w:rPr>
          <w:rFonts w:eastAsia="Calibri"/>
          <w:sz w:val="28"/>
          <w:szCs w:val="28"/>
          <w:lang w:eastAsia="en-US"/>
        </w:rPr>
        <w:t xml:space="preserve"> тыс. рублей</w:t>
      </w:r>
      <w:r w:rsidR="00E740B7" w:rsidRPr="004D4B59">
        <w:rPr>
          <w:rFonts w:eastAsia="Calibri"/>
          <w:sz w:val="28"/>
          <w:szCs w:val="28"/>
          <w:lang w:eastAsia="en-US"/>
        </w:rPr>
        <w:t xml:space="preserve"> (</w:t>
      </w:r>
      <w:r w:rsidR="004D4B59" w:rsidRPr="004D4B59">
        <w:rPr>
          <w:rFonts w:eastAsia="Calibri"/>
          <w:sz w:val="28"/>
          <w:szCs w:val="28"/>
          <w:lang w:eastAsia="en-US"/>
        </w:rPr>
        <w:t>45,1</w:t>
      </w:r>
      <w:r w:rsidR="00E740B7" w:rsidRPr="004D4B59">
        <w:rPr>
          <w:rFonts w:eastAsia="Calibri"/>
          <w:sz w:val="28"/>
          <w:szCs w:val="28"/>
          <w:lang w:eastAsia="en-US"/>
        </w:rPr>
        <w:t xml:space="preserve"> %).</w:t>
      </w:r>
    </w:p>
    <w:p w:rsidR="003E6611" w:rsidRPr="004D4B59" w:rsidRDefault="002C47A9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D4B59">
        <w:rPr>
          <w:rFonts w:eastAsia="Calibri"/>
          <w:sz w:val="28"/>
          <w:szCs w:val="28"/>
          <w:lang w:eastAsia="en-US"/>
        </w:rPr>
        <w:t xml:space="preserve">         </w:t>
      </w:r>
      <w:r w:rsidR="003E6611" w:rsidRPr="004D4B59">
        <w:rPr>
          <w:rFonts w:eastAsia="Calibri"/>
          <w:sz w:val="28"/>
          <w:szCs w:val="28"/>
          <w:lang w:eastAsia="en-US"/>
        </w:rPr>
        <w:t>Общая сумма расходов в целом по разделу определена на  201</w:t>
      </w:r>
      <w:r w:rsidR="0091550B" w:rsidRPr="004D4B59">
        <w:rPr>
          <w:rFonts w:eastAsia="Calibri"/>
          <w:sz w:val="28"/>
          <w:szCs w:val="28"/>
          <w:lang w:eastAsia="en-US"/>
        </w:rPr>
        <w:t>4</w:t>
      </w:r>
      <w:r w:rsidR="003E6611" w:rsidRPr="004D4B59">
        <w:rPr>
          <w:rFonts w:eastAsia="Calibri"/>
          <w:sz w:val="28"/>
          <w:szCs w:val="28"/>
          <w:lang w:eastAsia="en-US"/>
        </w:rPr>
        <w:t xml:space="preserve">  год в сумме </w:t>
      </w:r>
      <w:r w:rsidR="0091550B" w:rsidRPr="004D4B59">
        <w:rPr>
          <w:rFonts w:eastAsia="Calibri"/>
          <w:sz w:val="28"/>
          <w:szCs w:val="28"/>
          <w:lang w:eastAsia="en-US"/>
        </w:rPr>
        <w:t>96</w:t>
      </w:r>
      <w:r w:rsidR="0088110B">
        <w:rPr>
          <w:rFonts w:eastAsia="Calibri"/>
          <w:sz w:val="28"/>
          <w:szCs w:val="28"/>
          <w:lang w:eastAsia="en-US"/>
        </w:rPr>
        <w:t>01</w:t>
      </w:r>
      <w:r w:rsidR="003E6611" w:rsidRPr="004D4B59">
        <w:rPr>
          <w:rFonts w:eastAsia="Calibri"/>
          <w:sz w:val="28"/>
          <w:szCs w:val="28"/>
          <w:lang w:eastAsia="en-US"/>
        </w:rPr>
        <w:t xml:space="preserve"> тыс. рублей</w:t>
      </w:r>
      <w:r w:rsidR="00E740B7" w:rsidRPr="004D4B59">
        <w:rPr>
          <w:rFonts w:eastAsia="Calibri"/>
          <w:sz w:val="28"/>
          <w:szCs w:val="28"/>
          <w:lang w:eastAsia="en-US"/>
        </w:rPr>
        <w:t>, что ниже</w:t>
      </w:r>
      <w:r w:rsidR="003E6611" w:rsidRPr="004D4B59">
        <w:rPr>
          <w:rFonts w:eastAsia="Calibri"/>
          <w:sz w:val="28"/>
          <w:szCs w:val="28"/>
          <w:lang w:eastAsia="en-US"/>
        </w:rPr>
        <w:t xml:space="preserve"> план</w:t>
      </w:r>
      <w:r w:rsidR="00E740B7" w:rsidRPr="004D4B59">
        <w:rPr>
          <w:rFonts w:eastAsia="Calibri"/>
          <w:sz w:val="28"/>
          <w:szCs w:val="28"/>
          <w:lang w:eastAsia="en-US"/>
        </w:rPr>
        <w:t>а</w:t>
      </w:r>
      <w:r w:rsidR="003E6611" w:rsidRPr="004D4B59">
        <w:rPr>
          <w:rFonts w:eastAsia="Calibri"/>
          <w:sz w:val="28"/>
          <w:szCs w:val="28"/>
          <w:lang w:eastAsia="en-US"/>
        </w:rPr>
        <w:t xml:space="preserve"> 201</w:t>
      </w:r>
      <w:r w:rsidR="004D4B59" w:rsidRPr="004D4B59">
        <w:rPr>
          <w:rFonts w:eastAsia="Calibri"/>
          <w:sz w:val="28"/>
          <w:szCs w:val="28"/>
          <w:lang w:eastAsia="en-US"/>
        </w:rPr>
        <w:t>3</w:t>
      </w:r>
      <w:r w:rsidR="003E6611" w:rsidRPr="004D4B59">
        <w:rPr>
          <w:rFonts w:eastAsia="Calibri"/>
          <w:sz w:val="28"/>
          <w:szCs w:val="28"/>
          <w:lang w:eastAsia="en-US"/>
        </w:rPr>
        <w:t xml:space="preserve"> года на </w:t>
      </w:r>
      <w:r w:rsidR="004D4B59" w:rsidRPr="004D4B59">
        <w:rPr>
          <w:rFonts w:eastAsia="Calibri"/>
          <w:sz w:val="28"/>
          <w:szCs w:val="28"/>
          <w:lang w:eastAsia="en-US"/>
        </w:rPr>
        <w:t>6398,9</w:t>
      </w:r>
      <w:r w:rsidR="003E6611" w:rsidRPr="004D4B59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4D4B59" w:rsidRPr="004D4B59">
        <w:rPr>
          <w:rFonts w:eastAsia="Calibri"/>
          <w:sz w:val="28"/>
          <w:szCs w:val="28"/>
          <w:lang w:eastAsia="en-US"/>
        </w:rPr>
        <w:t>39,8</w:t>
      </w:r>
      <w:r w:rsidR="00E740B7" w:rsidRPr="004D4B59">
        <w:rPr>
          <w:rFonts w:eastAsia="Calibri"/>
          <w:sz w:val="28"/>
          <w:szCs w:val="28"/>
          <w:lang w:eastAsia="en-US"/>
        </w:rPr>
        <w:t>%</w:t>
      </w:r>
    </w:p>
    <w:p w:rsidR="00C4321D" w:rsidRPr="004D4B59" w:rsidRDefault="00C4321D" w:rsidP="004F55C9">
      <w:pPr>
        <w:pStyle w:val="aff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3569"/>
        <w:gridCol w:w="1537"/>
        <w:gridCol w:w="1210"/>
        <w:gridCol w:w="1081"/>
        <w:gridCol w:w="1655"/>
      </w:tblGrid>
      <w:tr w:rsidR="00611486" w:rsidRPr="0091550B" w:rsidTr="00CD787E">
        <w:tc>
          <w:tcPr>
            <w:tcW w:w="80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Р.ПР</w:t>
            </w:r>
          </w:p>
        </w:tc>
        <w:tc>
          <w:tcPr>
            <w:tcW w:w="375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C4321D" w:rsidRPr="0091550B" w:rsidRDefault="00C4321D" w:rsidP="0091550B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 xml:space="preserve"> Исполнено за 201</w:t>
            </w:r>
            <w:r w:rsidR="0091550B" w:rsidRPr="0091550B">
              <w:rPr>
                <w:sz w:val="28"/>
                <w:szCs w:val="28"/>
              </w:rPr>
              <w:t>2</w:t>
            </w:r>
            <w:r w:rsidRPr="0091550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22" w:type="dxa"/>
          </w:tcPr>
          <w:p w:rsidR="00C4321D" w:rsidRPr="0091550B" w:rsidRDefault="00C4321D" w:rsidP="0091550B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План на 201</w:t>
            </w:r>
            <w:r w:rsidR="0091550B" w:rsidRPr="0091550B">
              <w:rPr>
                <w:sz w:val="28"/>
                <w:szCs w:val="28"/>
              </w:rPr>
              <w:t>3</w:t>
            </w:r>
            <w:r w:rsidRPr="0091550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1" w:type="dxa"/>
          </w:tcPr>
          <w:p w:rsidR="00C4321D" w:rsidRPr="0091550B" w:rsidRDefault="00C4321D" w:rsidP="0091550B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Проект на 201</w:t>
            </w:r>
            <w:r w:rsidR="0091550B" w:rsidRPr="0091550B">
              <w:rPr>
                <w:sz w:val="28"/>
                <w:szCs w:val="28"/>
              </w:rPr>
              <w:t>4</w:t>
            </w:r>
            <w:r w:rsidRPr="0091550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2" w:type="dxa"/>
          </w:tcPr>
          <w:p w:rsidR="00C4321D" w:rsidRPr="0091550B" w:rsidRDefault="00053C6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 проекта 2014 г. от плана 2013 г</w:t>
            </w:r>
          </w:p>
        </w:tc>
      </w:tr>
      <w:tr w:rsidR="00611486" w:rsidRPr="0091550B" w:rsidTr="00CD787E">
        <w:tc>
          <w:tcPr>
            <w:tcW w:w="80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1001</w:t>
            </w:r>
          </w:p>
        </w:tc>
        <w:tc>
          <w:tcPr>
            <w:tcW w:w="375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537" w:type="dxa"/>
          </w:tcPr>
          <w:p w:rsidR="00C4321D" w:rsidRPr="0091550B" w:rsidRDefault="00993467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703,7</w:t>
            </w:r>
          </w:p>
        </w:tc>
        <w:tc>
          <w:tcPr>
            <w:tcW w:w="1222" w:type="dxa"/>
          </w:tcPr>
          <w:p w:rsidR="00C4321D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081" w:type="dxa"/>
          </w:tcPr>
          <w:p w:rsidR="00C4321D" w:rsidRPr="0091550B" w:rsidRDefault="0091550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611486" w:rsidRPr="0091550B" w:rsidTr="00CD787E">
        <w:tc>
          <w:tcPr>
            <w:tcW w:w="80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1003</w:t>
            </w:r>
          </w:p>
        </w:tc>
        <w:tc>
          <w:tcPr>
            <w:tcW w:w="375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 xml:space="preserve">Социальное обеспечение населения </w:t>
            </w:r>
            <w:r w:rsidR="001677C2" w:rsidRPr="0091550B">
              <w:rPr>
                <w:sz w:val="28"/>
                <w:szCs w:val="28"/>
              </w:rPr>
              <w:t>–</w:t>
            </w:r>
            <w:r w:rsidRPr="0091550B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537" w:type="dxa"/>
          </w:tcPr>
          <w:p w:rsidR="00C4321D" w:rsidRPr="0091550B" w:rsidRDefault="00993467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11896,4</w:t>
            </w:r>
          </w:p>
        </w:tc>
        <w:tc>
          <w:tcPr>
            <w:tcW w:w="1222" w:type="dxa"/>
          </w:tcPr>
          <w:p w:rsidR="00C4321D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10019,7</w:t>
            </w:r>
          </w:p>
        </w:tc>
        <w:tc>
          <w:tcPr>
            <w:tcW w:w="1081" w:type="dxa"/>
          </w:tcPr>
          <w:p w:rsidR="00C4321D" w:rsidRPr="0091550B" w:rsidRDefault="0091550B" w:rsidP="00EC2861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2861">
              <w:rPr>
                <w:sz w:val="28"/>
                <w:szCs w:val="28"/>
              </w:rPr>
              <w:t>31,8</w:t>
            </w:r>
          </w:p>
        </w:tc>
        <w:tc>
          <w:tcPr>
            <w:tcW w:w="1462" w:type="dxa"/>
          </w:tcPr>
          <w:p w:rsidR="00C4321D" w:rsidRPr="0091550B" w:rsidRDefault="00053C6D" w:rsidP="002769B9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-92</w:t>
            </w:r>
            <w:r w:rsidR="002769B9">
              <w:rPr>
                <w:sz w:val="28"/>
                <w:szCs w:val="28"/>
              </w:rPr>
              <w:t>87,9</w:t>
            </w:r>
          </w:p>
        </w:tc>
      </w:tr>
      <w:tr w:rsidR="00611486" w:rsidRPr="0091550B" w:rsidTr="00CD787E">
        <w:tc>
          <w:tcPr>
            <w:tcW w:w="80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C4321D" w:rsidRPr="0091550B" w:rsidRDefault="0088110B" w:rsidP="0088110B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«Устойчивое  развитие сельских территорий на 2014-2017 годы и на период до 2020 года»</w:t>
            </w:r>
            <w:r w:rsidR="00C4321D" w:rsidRPr="009155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C4321D" w:rsidRPr="0091550B" w:rsidRDefault="00AD5E6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1019,9</w:t>
            </w:r>
          </w:p>
        </w:tc>
        <w:tc>
          <w:tcPr>
            <w:tcW w:w="1222" w:type="dxa"/>
          </w:tcPr>
          <w:p w:rsidR="00C4321D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1359,8</w:t>
            </w:r>
          </w:p>
        </w:tc>
        <w:tc>
          <w:tcPr>
            <w:tcW w:w="1081" w:type="dxa"/>
          </w:tcPr>
          <w:p w:rsidR="00C4321D" w:rsidRPr="0091550B" w:rsidRDefault="004C0A84" w:rsidP="004C0A84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1462" w:type="dxa"/>
          </w:tcPr>
          <w:p w:rsidR="00C4321D" w:rsidRPr="0091550B" w:rsidRDefault="00053C6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-764,8</w:t>
            </w:r>
          </w:p>
        </w:tc>
      </w:tr>
      <w:tr w:rsidR="00611486" w:rsidRPr="0091550B" w:rsidTr="00CD787E">
        <w:tc>
          <w:tcPr>
            <w:tcW w:w="80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Обеспечение жильем ВОВ</w:t>
            </w:r>
          </w:p>
        </w:tc>
        <w:tc>
          <w:tcPr>
            <w:tcW w:w="1537" w:type="dxa"/>
          </w:tcPr>
          <w:p w:rsidR="00C4321D" w:rsidRPr="0091550B" w:rsidRDefault="00AD5E6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9086,4</w:t>
            </w:r>
          </w:p>
        </w:tc>
        <w:tc>
          <w:tcPr>
            <w:tcW w:w="1222" w:type="dxa"/>
          </w:tcPr>
          <w:p w:rsidR="00C4321D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6400,8</w:t>
            </w:r>
          </w:p>
        </w:tc>
        <w:tc>
          <w:tcPr>
            <w:tcW w:w="1081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4321D" w:rsidRPr="0091550B" w:rsidRDefault="00053C6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-6400,8</w:t>
            </w:r>
          </w:p>
        </w:tc>
      </w:tr>
      <w:tr w:rsidR="00611486" w:rsidRPr="0091550B" w:rsidTr="00CD787E">
        <w:tc>
          <w:tcPr>
            <w:tcW w:w="80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Оказание других видов помощи</w:t>
            </w:r>
          </w:p>
        </w:tc>
        <w:tc>
          <w:tcPr>
            <w:tcW w:w="1537" w:type="dxa"/>
          </w:tcPr>
          <w:p w:rsidR="00C4321D" w:rsidRPr="0091550B" w:rsidRDefault="00AD5E6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2" w:type="dxa"/>
          </w:tcPr>
          <w:p w:rsidR="00C4321D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1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4321D" w:rsidRPr="0091550B" w:rsidRDefault="00053C6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</w:tr>
      <w:tr w:rsidR="0082582D" w:rsidRPr="0091550B" w:rsidTr="00CD787E">
        <w:tc>
          <w:tcPr>
            <w:tcW w:w="800" w:type="dxa"/>
          </w:tcPr>
          <w:p w:rsidR="0082582D" w:rsidRPr="0091550B" w:rsidRDefault="0082582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82582D" w:rsidRPr="0091550B" w:rsidRDefault="002769B9" w:rsidP="002769B9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ДРЦП «Обеспечение жильем молодых семей в Троснянском районе на 2013-2017 годы»</w:t>
            </w:r>
          </w:p>
        </w:tc>
        <w:tc>
          <w:tcPr>
            <w:tcW w:w="1537" w:type="dxa"/>
          </w:tcPr>
          <w:p w:rsidR="0082582D" w:rsidRPr="0091550B" w:rsidRDefault="0082582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82582D" w:rsidRPr="0091550B" w:rsidRDefault="0082582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82582D" w:rsidRPr="0091550B" w:rsidRDefault="002769B9" w:rsidP="002769B9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136,8</w:t>
            </w:r>
          </w:p>
        </w:tc>
        <w:tc>
          <w:tcPr>
            <w:tcW w:w="1462" w:type="dxa"/>
          </w:tcPr>
          <w:p w:rsidR="0082582D" w:rsidRPr="0091550B" w:rsidRDefault="00053C6D" w:rsidP="002769B9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769B9">
              <w:rPr>
                <w:sz w:val="28"/>
                <w:szCs w:val="28"/>
              </w:rPr>
              <w:t>136,8</w:t>
            </w:r>
          </w:p>
        </w:tc>
      </w:tr>
      <w:tr w:rsidR="00611486" w:rsidRPr="0091550B" w:rsidTr="00CD787E">
        <w:tc>
          <w:tcPr>
            <w:tcW w:w="80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C4321D" w:rsidRPr="0091550B" w:rsidRDefault="00611486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 xml:space="preserve">Меры социальной поддержки педагогическим работникам –компенсации за коммунальные услуги </w:t>
            </w:r>
          </w:p>
        </w:tc>
        <w:tc>
          <w:tcPr>
            <w:tcW w:w="1537" w:type="dxa"/>
          </w:tcPr>
          <w:p w:rsidR="00C4321D" w:rsidRPr="0091550B" w:rsidRDefault="00AD5E6D" w:rsidP="00E066F0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066F0">
              <w:rPr>
                <w:sz w:val="28"/>
                <w:szCs w:val="28"/>
              </w:rPr>
              <w:t>65,1</w:t>
            </w:r>
          </w:p>
        </w:tc>
        <w:tc>
          <w:tcPr>
            <w:tcW w:w="1222" w:type="dxa"/>
          </w:tcPr>
          <w:p w:rsidR="00C4321D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2244,1</w:t>
            </w:r>
          </w:p>
        </w:tc>
        <w:tc>
          <w:tcPr>
            <w:tcW w:w="1081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C4321D" w:rsidRPr="0091550B" w:rsidRDefault="00053C6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-2244,1</w:t>
            </w:r>
          </w:p>
        </w:tc>
      </w:tr>
      <w:tr w:rsidR="00611486" w:rsidRPr="0091550B" w:rsidTr="00CD787E">
        <w:tc>
          <w:tcPr>
            <w:tcW w:w="800" w:type="dxa"/>
          </w:tcPr>
          <w:p w:rsidR="00C4321D" w:rsidRPr="0091550B" w:rsidRDefault="00611486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1004</w:t>
            </w:r>
          </w:p>
        </w:tc>
        <w:tc>
          <w:tcPr>
            <w:tcW w:w="3750" w:type="dxa"/>
          </w:tcPr>
          <w:p w:rsidR="00C4321D" w:rsidRPr="0091550B" w:rsidRDefault="00611486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537" w:type="dxa"/>
          </w:tcPr>
          <w:p w:rsidR="00C4321D" w:rsidRPr="0091550B" w:rsidRDefault="00993467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4867,2</w:t>
            </w:r>
          </w:p>
        </w:tc>
        <w:tc>
          <w:tcPr>
            <w:tcW w:w="1222" w:type="dxa"/>
          </w:tcPr>
          <w:p w:rsidR="00C4321D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4878,1</w:t>
            </w:r>
          </w:p>
        </w:tc>
        <w:tc>
          <w:tcPr>
            <w:tcW w:w="1081" w:type="dxa"/>
          </w:tcPr>
          <w:p w:rsidR="00C4321D" w:rsidRPr="0091550B" w:rsidRDefault="0091550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7702,6</w:t>
            </w:r>
          </w:p>
        </w:tc>
        <w:tc>
          <w:tcPr>
            <w:tcW w:w="1462" w:type="dxa"/>
          </w:tcPr>
          <w:p w:rsidR="00C4321D" w:rsidRPr="0091550B" w:rsidRDefault="00053C6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+2824,5</w:t>
            </w:r>
          </w:p>
        </w:tc>
      </w:tr>
      <w:tr w:rsidR="00611486" w:rsidRPr="0091550B" w:rsidTr="00CD787E">
        <w:tc>
          <w:tcPr>
            <w:tcW w:w="80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C4321D" w:rsidRPr="0091550B" w:rsidRDefault="00611486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7" w:type="dxa"/>
          </w:tcPr>
          <w:p w:rsidR="00C4321D" w:rsidRPr="0091550B" w:rsidRDefault="00CD787E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  <w:tc>
          <w:tcPr>
            <w:tcW w:w="1222" w:type="dxa"/>
          </w:tcPr>
          <w:p w:rsidR="00C4321D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178,5</w:t>
            </w:r>
          </w:p>
        </w:tc>
        <w:tc>
          <w:tcPr>
            <w:tcW w:w="1081" w:type="dxa"/>
          </w:tcPr>
          <w:p w:rsidR="00C4321D" w:rsidRPr="0091550B" w:rsidRDefault="004C0A8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187,5</w:t>
            </w:r>
          </w:p>
        </w:tc>
        <w:tc>
          <w:tcPr>
            <w:tcW w:w="1462" w:type="dxa"/>
          </w:tcPr>
          <w:p w:rsidR="00C4321D" w:rsidRPr="0091550B" w:rsidRDefault="00053C6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</w:tr>
      <w:tr w:rsidR="00611486" w:rsidRPr="0091550B" w:rsidTr="00CD787E">
        <w:tc>
          <w:tcPr>
            <w:tcW w:w="800" w:type="dxa"/>
          </w:tcPr>
          <w:p w:rsidR="00C4321D" w:rsidRPr="0091550B" w:rsidRDefault="00C4321D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C4321D" w:rsidRPr="0091550B" w:rsidRDefault="00611486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 xml:space="preserve">Обеспечение жилыми помещениями детей-сирот, детей оставшихся без попечения родителей, а также детей находящихся под опекой, не имеющих закрепленного жилого помещения </w:t>
            </w:r>
          </w:p>
        </w:tc>
        <w:tc>
          <w:tcPr>
            <w:tcW w:w="1537" w:type="dxa"/>
          </w:tcPr>
          <w:p w:rsidR="00C4321D" w:rsidRPr="0091550B" w:rsidRDefault="00CD787E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2392,5</w:t>
            </w:r>
          </w:p>
        </w:tc>
        <w:tc>
          <w:tcPr>
            <w:tcW w:w="1222" w:type="dxa"/>
          </w:tcPr>
          <w:p w:rsidR="00C4321D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1669,8</w:t>
            </w:r>
          </w:p>
        </w:tc>
        <w:tc>
          <w:tcPr>
            <w:tcW w:w="1081" w:type="dxa"/>
          </w:tcPr>
          <w:p w:rsidR="00C4321D" w:rsidRPr="0091550B" w:rsidRDefault="004C0A8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4363,7</w:t>
            </w:r>
          </w:p>
        </w:tc>
        <w:tc>
          <w:tcPr>
            <w:tcW w:w="1462" w:type="dxa"/>
          </w:tcPr>
          <w:p w:rsidR="00C4321D" w:rsidRPr="0091550B" w:rsidRDefault="00053C6D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+2693,9</w:t>
            </w:r>
          </w:p>
        </w:tc>
      </w:tr>
      <w:tr w:rsidR="00611486" w:rsidRPr="0091550B" w:rsidTr="00CD787E">
        <w:tc>
          <w:tcPr>
            <w:tcW w:w="800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Компенсация части родительской платы</w:t>
            </w:r>
          </w:p>
        </w:tc>
        <w:tc>
          <w:tcPr>
            <w:tcW w:w="1537" w:type="dxa"/>
          </w:tcPr>
          <w:p w:rsidR="00611486" w:rsidRPr="0091550B" w:rsidRDefault="00CD787E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280,6</w:t>
            </w:r>
          </w:p>
        </w:tc>
        <w:tc>
          <w:tcPr>
            <w:tcW w:w="1222" w:type="dxa"/>
          </w:tcPr>
          <w:p w:rsidR="00611486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385,2</w:t>
            </w:r>
          </w:p>
        </w:tc>
        <w:tc>
          <w:tcPr>
            <w:tcW w:w="1081" w:type="dxa"/>
          </w:tcPr>
          <w:p w:rsidR="00611486" w:rsidRPr="0091550B" w:rsidRDefault="004C0A8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433,4</w:t>
            </w:r>
          </w:p>
        </w:tc>
        <w:tc>
          <w:tcPr>
            <w:tcW w:w="1462" w:type="dxa"/>
          </w:tcPr>
          <w:p w:rsidR="00611486" w:rsidRPr="0091550B" w:rsidRDefault="0082423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+48,2</w:t>
            </w:r>
          </w:p>
        </w:tc>
      </w:tr>
      <w:tr w:rsidR="00611486" w:rsidRPr="0091550B" w:rsidTr="00CD787E">
        <w:tc>
          <w:tcPr>
            <w:tcW w:w="800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Обеспечение выпускников МОУ из числа  сирот и детей оставшихся без попечения родителей, единовременным денежным пособием, одеждой, обувью, мягким инвентарем и оборудованием</w:t>
            </w:r>
          </w:p>
        </w:tc>
        <w:tc>
          <w:tcPr>
            <w:tcW w:w="1537" w:type="dxa"/>
          </w:tcPr>
          <w:p w:rsidR="00611486" w:rsidRPr="0091550B" w:rsidRDefault="00CD787E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222" w:type="dxa"/>
          </w:tcPr>
          <w:p w:rsidR="00611486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081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11486" w:rsidRPr="0091550B" w:rsidRDefault="0082423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-36,4</w:t>
            </w:r>
          </w:p>
        </w:tc>
      </w:tr>
      <w:tr w:rsidR="00611486" w:rsidRPr="0091550B" w:rsidTr="00CD787E">
        <w:tc>
          <w:tcPr>
            <w:tcW w:w="800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 xml:space="preserve">Обеспечение бесплатного проезда </w:t>
            </w:r>
            <w:r w:rsidR="005D1817" w:rsidRPr="0091550B">
              <w:rPr>
                <w:sz w:val="28"/>
                <w:szCs w:val="28"/>
              </w:rPr>
              <w:t>н</w:t>
            </w:r>
            <w:r w:rsidRPr="0091550B">
              <w:rPr>
                <w:sz w:val="28"/>
                <w:szCs w:val="28"/>
              </w:rPr>
              <w:t>а</w:t>
            </w:r>
            <w:r w:rsidR="005D1817" w:rsidRPr="0091550B">
              <w:rPr>
                <w:sz w:val="28"/>
                <w:szCs w:val="28"/>
              </w:rPr>
              <w:t xml:space="preserve"> городском, пригородном, а также 2 раза в год к месту жительства и обратно к месту учебы детей-сирот</w:t>
            </w:r>
          </w:p>
        </w:tc>
        <w:tc>
          <w:tcPr>
            <w:tcW w:w="1537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611486" w:rsidRPr="0091550B" w:rsidRDefault="004C0A8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462" w:type="dxa"/>
          </w:tcPr>
          <w:p w:rsidR="00611486" w:rsidRPr="0091550B" w:rsidRDefault="0082423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+3,6</w:t>
            </w:r>
          </w:p>
        </w:tc>
      </w:tr>
      <w:tr w:rsidR="00611486" w:rsidRPr="0091550B" w:rsidTr="00CD787E">
        <w:tc>
          <w:tcPr>
            <w:tcW w:w="800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611486" w:rsidRPr="0091550B" w:rsidRDefault="005D1817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 xml:space="preserve">Содержание ребенка в семье опекуна и приемной семье, а также вознаграждение, причитающееся приемному  родителю </w:t>
            </w:r>
          </w:p>
        </w:tc>
        <w:tc>
          <w:tcPr>
            <w:tcW w:w="1537" w:type="dxa"/>
          </w:tcPr>
          <w:p w:rsidR="00611486" w:rsidRPr="0091550B" w:rsidRDefault="00CD787E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2125,9</w:t>
            </w:r>
          </w:p>
        </w:tc>
        <w:tc>
          <w:tcPr>
            <w:tcW w:w="1222" w:type="dxa"/>
          </w:tcPr>
          <w:p w:rsidR="00611486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2558,2</w:t>
            </w:r>
          </w:p>
        </w:tc>
        <w:tc>
          <w:tcPr>
            <w:tcW w:w="1081" w:type="dxa"/>
          </w:tcPr>
          <w:p w:rsidR="00611486" w:rsidRPr="0091550B" w:rsidRDefault="004C0A8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2664,4</w:t>
            </w:r>
          </w:p>
        </w:tc>
        <w:tc>
          <w:tcPr>
            <w:tcW w:w="1462" w:type="dxa"/>
          </w:tcPr>
          <w:p w:rsidR="00611486" w:rsidRPr="0091550B" w:rsidRDefault="0082423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-106,2</w:t>
            </w:r>
          </w:p>
        </w:tc>
      </w:tr>
      <w:tr w:rsidR="00611486" w:rsidRPr="0091550B" w:rsidTr="00CD787E">
        <w:tc>
          <w:tcPr>
            <w:tcW w:w="800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611486" w:rsidRPr="0091550B" w:rsidRDefault="005D1817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Закон Орловской области от 12.11.2008 г. № 832-ОЗ «О социальной поддержке граждан усыновивших детей-сирот и детей, оставшихся без попечения родителей</w:t>
            </w:r>
          </w:p>
        </w:tc>
        <w:tc>
          <w:tcPr>
            <w:tcW w:w="1537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11486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1" w:type="dxa"/>
          </w:tcPr>
          <w:p w:rsidR="00611486" w:rsidRPr="0091550B" w:rsidRDefault="004C0A84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62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</w:tr>
      <w:tr w:rsidR="00611486" w:rsidRPr="0091550B" w:rsidTr="00CD787E">
        <w:tc>
          <w:tcPr>
            <w:tcW w:w="800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611486" w:rsidRPr="0091550B" w:rsidRDefault="005D1817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Выполнение полномочий в сфере опеки и попечительства</w:t>
            </w:r>
          </w:p>
        </w:tc>
        <w:tc>
          <w:tcPr>
            <w:tcW w:w="1537" w:type="dxa"/>
          </w:tcPr>
          <w:p w:rsidR="00611486" w:rsidRPr="0091550B" w:rsidRDefault="00993467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605,2</w:t>
            </w:r>
          </w:p>
        </w:tc>
        <w:tc>
          <w:tcPr>
            <w:tcW w:w="1222" w:type="dxa"/>
          </w:tcPr>
          <w:p w:rsidR="00611486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565,3</w:t>
            </w:r>
          </w:p>
        </w:tc>
        <w:tc>
          <w:tcPr>
            <w:tcW w:w="1081" w:type="dxa"/>
          </w:tcPr>
          <w:p w:rsidR="00611486" w:rsidRPr="0091550B" w:rsidRDefault="0091550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566,6</w:t>
            </w:r>
          </w:p>
        </w:tc>
        <w:tc>
          <w:tcPr>
            <w:tcW w:w="1462" w:type="dxa"/>
          </w:tcPr>
          <w:p w:rsidR="00611486" w:rsidRPr="0091550B" w:rsidRDefault="00824232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+1,3</w:t>
            </w:r>
          </w:p>
        </w:tc>
      </w:tr>
      <w:tr w:rsidR="00611486" w:rsidRPr="0091550B" w:rsidTr="00CD787E">
        <w:tc>
          <w:tcPr>
            <w:tcW w:w="800" w:type="dxa"/>
          </w:tcPr>
          <w:p w:rsidR="00611486" w:rsidRPr="0091550B" w:rsidRDefault="00611486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611486" w:rsidRPr="0091550B" w:rsidRDefault="005D1817" w:rsidP="00FE2AEF">
            <w:pPr>
              <w:pStyle w:val="aff0"/>
              <w:rPr>
                <w:sz w:val="28"/>
                <w:szCs w:val="28"/>
              </w:rPr>
            </w:pPr>
            <w:r w:rsidRPr="0091550B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537" w:type="dxa"/>
          </w:tcPr>
          <w:p w:rsidR="00611486" w:rsidRPr="0091550B" w:rsidRDefault="00993467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18072,5</w:t>
            </w:r>
          </w:p>
        </w:tc>
        <w:tc>
          <w:tcPr>
            <w:tcW w:w="1222" w:type="dxa"/>
          </w:tcPr>
          <w:p w:rsidR="00611486" w:rsidRPr="0091550B" w:rsidRDefault="00915EFB" w:rsidP="00FE2AE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16063,1</w:t>
            </w:r>
          </w:p>
        </w:tc>
        <w:tc>
          <w:tcPr>
            <w:tcW w:w="1081" w:type="dxa"/>
          </w:tcPr>
          <w:p w:rsidR="00611486" w:rsidRPr="0091550B" w:rsidRDefault="0091550B" w:rsidP="0088110B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88110B">
              <w:rPr>
                <w:sz w:val="28"/>
                <w:szCs w:val="28"/>
              </w:rPr>
              <w:t>01</w:t>
            </w:r>
          </w:p>
        </w:tc>
        <w:tc>
          <w:tcPr>
            <w:tcW w:w="1462" w:type="dxa"/>
          </w:tcPr>
          <w:p w:rsidR="00611486" w:rsidRPr="0091550B" w:rsidRDefault="00824232" w:rsidP="0088110B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8110B">
              <w:rPr>
                <w:sz w:val="28"/>
                <w:szCs w:val="28"/>
              </w:rPr>
              <w:t>6462,1</w:t>
            </w:r>
          </w:p>
        </w:tc>
      </w:tr>
    </w:tbl>
    <w:p w:rsidR="003E6611" w:rsidRPr="00915EFB" w:rsidRDefault="00BD0D1C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91550B">
        <w:rPr>
          <w:sz w:val="28"/>
          <w:szCs w:val="28"/>
        </w:rPr>
        <w:t xml:space="preserve">          </w:t>
      </w:r>
      <w:r w:rsidRPr="00915EFB">
        <w:rPr>
          <w:sz w:val="28"/>
          <w:szCs w:val="28"/>
        </w:rPr>
        <w:t xml:space="preserve"> </w:t>
      </w:r>
      <w:r w:rsidR="003E6611" w:rsidRPr="00915EFB">
        <w:rPr>
          <w:sz w:val="28"/>
          <w:szCs w:val="28"/>
        </w:rPr>
        <w:t xml:space="preserve">По подразделу 1001 "Пенсионное обеспечение" расходы на выплату </w:t>
      </w:r>
      <w:r w:rsidR="003E6611" w:rsidRPr="00915EFB">
        <w:rPr>
          <w:rFonts w:eastAsia="Calibri"/>
          <w:sz w:val="28"/>
          <w:szCs w:val="28"/>
          <w:lang w:eastAsia="en-US"/>
        </w:rPr>
        <w:t xml:space="preserve">муниципальных пенсий </w:t>
      </w:r>
      <w:r w:rsidR="003E6611" w:rsidRPr="00915EFB">
        <w:rPr>
          <w:sz w:val="28"/>
          <w:szCs w:val="28"/>
        </w:rPr>
        <w:t xml:space="preserve">лицам, замещавшим должности муниципальной службы, предусмотрены в сумме </w:t>
      </w:r>
      <w:r w:rsidR="008844C2" w:rsidRPr="00915EFB">
        <w:rPr>
          <w:sz w:val="28"/>
          <w:szCs w:val="28"/>
        </w:rPr>
        <w:t>600</w:t>
      </w:r>
      <w:r w:rsidR="003E6611" w:rsidRPr="00915EFB">
        <w:rPr>
          <w:sz w:val="28"/>
          <w:szCs w:val="28"/>
        </w:rPr>
        <w:t xml:space="preserve">  тыс. рублей, то есть</w:t>
      </w:r>
      <w:r w:rsidR="00915EFB" w:rsidRPr="00915EFB">
        <w:rPr>
          <w:sz w:val="28"/>
          <w:szCs w:val="28"/>
        </w:rPr>
        <w:t xml:space="preserve"> на уровне 2013 года</w:t>
      </w:r>
      <w:r w:rsidR="003E6611" w:rsidRPr="00915EFB">
        <w:rPr>
          <w:sz w:val="28"/>
          <w:szCs w:val="28"/>
        </w:rPr>
        <w:t>.</w:t>
      </w:r>
      <w:r w:rsidR="003E6611" w:rsidRPr="00915EFB">
        <w:rPr>
          <w:rFonts w:eastAsia="Calibri"/>
          <w:sz w:val="28"/>
          <w:szCs w:val="28"/>
          <w:lang w:eastAsia="en-US"/>
        </w:rPr>
        <w:t xml:space="preserve"> </w:t>
      </w:r>
    </w:p>
    <w:p w:rsidR="003E6611" w:rsidRPr="004C0A84" w:rsidRDefault="003E661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C0A84">
        <w:rPr>
          <w:rFonts w:eastAsia="Calibri"/>
          <w:sz w:val="28"/>
          <w:szCs w:val="28"/>
          <w:lang w:eastAsia="en-US"/>
        </w:rPr>
        <w:t>Бюджетные ассигнования по подразделу 1003 "Социальное обеспечение населения" планируются на 201</w:t>
      </w:r>
      <w:r w:rsidR="002769B9">
        <w:rPr>
          <w:rFonts w:eastAsia="Calibri"/>
          <w:sz w:val="28"/>
          <w:szCs w:val="28"/>
          <w:lang w:eastAsia="en-US"/>
        </w:rPr>
        <w:t>4</w:t>
      </w:r>
      <w:r w:rsidRPr="004C0A84">
        <w:rPr>
          <w:rFonts w:eastAsia="Calibri"/>
          <w:sz w:val="28"/>
          <w:szCs w:val="28"/>
          <w:lang w:eastAsia="en-US"/>
        </w:rPr>
        <w:t xml:space="preserve"> год в сумме </w:t>
      </w:r>
      <w:r w:rsidR="004C0A84" w:rsidRPr="004C0A84">
        <w:rPr>
          <w:rFonts w:eastAsia="Calibri"/>
          <w:sz w:val="28"/>
          <w:szCs w:val="28"/>
          <w:lang w:eastAsia="en-US"/>
        </w:rPr>
        <w:t>7</w:t>
      </w:r>
      <w:r w:rsidR="002769B9">
        <w:rPr>
          <w:rFonts w:eastAsia="Calibri"/>
          <w:sz w:val="28"/>
          <w:szCs w:val="28"/>
          <w:lang w:eastAsia="en-US"/>
        </w:rPr>
        <w:t>31,8</w:t>
      </w:r>
      <w:r w:rsidRPr="004C0A84">
        <w:rPr>
          <w:rFonts w:eastAsia="Calibri"/>
          <w:sz w:val="28"/>
          <w:szCs w:val="28"/>
          <w:lang w:eastAsia="en-US"/>
        </w:rPr>
        <w:t xml:space="preserve"> тыс. рублей, что </w:t>
      </w:r>
      <w:r w:rsidR="008844C2" w:rsidRPr="004C0A84">
        <w:rPr>
          <w:rFonts w:eastAsia="Calibri"/>
          <w:sz w:val="28"/>
          <w:szCs w:val="28"/>
          <w:lang w:eastAsia="en-US"/>
        </w:rPr>
        <w:t>меньше</w:t>
      </w:r>
      <w:r w:rsidRPr="004C0A84">
        <w:rPr>
          <w:rFonts w:eastAsia="Calibri"/>
          <w:sz w:val="28"/>
          <w:szCs w:val="28"/>
          <w:lang w:eastAsia="en-US"/>
        </w:rPr>
        <w:t xml:space="preserve"> плана 201</w:t>
      </w:r>
      <w:r w:rsidR="004C0A84" w:rsidRPr="004C0A84">
        <w:rPr>
          <w:rFonts w:eastAsia="Calibri"/>
          <w:sz w:val="28"/>
          <w:szCs w:val="28"/>
          <w:lang w:eastAsia="en-US"/>
        </w:rPr>
        <w:t>3</w:t>
      </w:r>
      <w:r w:rsidRPr="004C0A84">
        <w:rPr>
          <w:rFonts w:eastAsia="Calibri"/>
          <w:sz w:val="28"/>
          <w:szCs w:val="28"/>
          <w:lang w:eastAsia="en-US"/>
        </w:rPr>
        <w:t xml:space="preserve"> года на </w:t>
      </w:r>
      <w:r w:rsidR="004C0A84" w:rsidRPr="004C0A84">
        <w:rPr>
          <w:rFonts w:eastAsia="Calibri"/>
          <w:sz w:val="28"/>
          <w:szCs w:val="28"/>
          <w:lang w:eastAsia="en-US"/>
        </w:rPr>
        <w:t>92</w:t>
      </w:r>
      <w:r w:rsidR="002769B9">
        <w:rPr>
          <w:rFonts w:eastAsia="Calibri"/>
          <w:sz w:val="28"/>
          <w:szCs w:val="28"/>
          <w:lang w:eastAsia="en-US"/>
        </w:rPr>
        <w:t>87,9</w:t>
      </w:r>
      <w:r w:rsidRPr="004C0A84">
        <w:rPr>
          <w:rFonts w:eastAsia="Calibri"/>
          <w:sz w:val="28"/>
          <w:szCs w:val="28"/>
          <w:lang w:eastAsia="en-US"/>
        </w:rPr>
        <w:t xml:space="preserve"> тыс. рублей</w:t>
      </w:r>
      <w:r w:rsidR="004C0A84" w:rsidRPr="004C0A84">
        <w:rPr>
          <w:rFonts w:eastAsia="Calibri"/>
          <w:sz w:val="28"/>
          <w:szCs w:val="28"/>
          <w:lang w:eastAsia="en-US"/>
        </w:rPr>
        <w:t>.</w:t>
      </w:r>
    </w:p>
    <w:p w:rsidR="003E6611" w:rsidRPr="004C0A84" w:rsidRDefault="00BD0D1C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C0A84">
        <w:rPr>
          <w:rFonts w:eastAsia="Calibri"/>
          <w:sz w:val="28"/>
          <w:szCs w:val="28"/>
          <w:lang w:eastAsia="en-US"/>
        </w:rPr>
        <w:t xml:space="preserve">          </w:t>
      </w:r>
      <w:r w:rsidR="003E6611" w:rsidRPr="004C0A84">
        <w:rPr>
          <w:rFonts w:eastAsia="Calibri"/>
          <w:sz w:val="28"/>
          <w:szCs w:val="28"/>
          <w:lang w:eastAsia="en-US"/>
        </w:rPr>
        <w:t>По данному направлению предусмотрены ассигнования на:</w:t>
      </w:r>
    </w:p>
    <w:p w:rsidR="001677C2" w:rsidRPr="004C0A84" w:rsidRDefault="001677C2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4C0A84">
        <w:rPr>
          <w:rFonts w:eastAsia="Calibri"/>
          <w:sz w:val="28"/>
          <w:szCs w:val="28"/>
          <w:lang w:eastAsia="en-US"/>
        </w:rPr>
        <w:t xml:space="preserve">выплату субсидий  гражданам по </w:t>
      </w:r>
      <w:r w:rsidR="002769B9">
        <w:rPr>
          <w:rFonts w:eastAsia="Calibri"/>
          <w:sz w:val="28"/>
          <w:szCs w:val="28"/>
          <w:lang w:eastAsia="en-US"/>
        </w:rPr>
        <w:t xml:space="preserve"> </w:t>
      </w:r>
      <w:r w:rsidR="002769B9">
        <w:rPr>
          <w:sz w:val="28"/>
          <w:szCs w:val="28"/>
        </w:rPr>
        <w:t>муниципальной программе «Устойчивое  развитие сельских территорий на 2014-2017 годы и на период до 2020 года»</w:t>
      </w:r>
      <w:r w:rsidR="002769B9" w:rsidRPr="0091550B">
        <w:rPr>
          <w:sz w:val="28"/>
          <w:szCs w:val="28"/>
        </w:rPr>
        <w:t xml:space="preserve"> </w:t>
      </w:r>
      <w:r w:rsidR="002769B9">
        <w:rPr>
          <w:rFonts w:eastAsia="Calibri"/>
          <w:sz w:val="28"/>
          <w:szCs w:val="28"/>
          <w:lang w:eastAsia="en-US"/>
        </w:rPr>
        <w:t xml:space="preserve"> </w:t>
      </w:r>
      <w:r w:rsidRPr="004C0A84">
        <w:rPr>
          <w:rFonts w:eastAsia="Calibri"/>
          <w:sz w:val="28"/>
          <w:szCs w:val="28"/>
          <w:lang w:eastAsia="en-US"/>
        </w:rPr>
        <w:t xml:space="preserve"> в сумме </w:t>
      </w:r>
      <w:r w:rsidR="004C0A84" w:rsidRPr="004C0A84">
        <w:rPr>
          <w:rFonts w:eastAsia="Calibri"/>
          <w:sz w:val="28"/>
          <w:szCs w:val="28"/>
          <w:lang w:eastAsia="en-US"/>
        </w:rPr>
        <w:t>595</w:t>
      </w:r>
      <w:r w:rsidRPr="004C0A84">
        <w:rPr>
          <w:rFonts w:eastAsia="Calibri"/>
          <w:sz w:val="28"/>
          <w:szCs w:val="28"/>
          <w:lang w:eastAsia="en-US"/>
        </w:rPr>
        <w:t xml:space="preserve"> тыс. рублей</w:t>
      </w:r>
      <w:r w:rsidR="002769B9">
        <w:rPr>
          <w:rFonts w:eastAsia="Calibri"/>
          <w:sz w:val="28"/>
          <w:szCs w:val="28"/>
          <w:lang w:eastAsia="en-US"/>
        </w:rPr>
        <w:t xml:space="preserve">, в том  числе по подпрограмме «Строительство жилья  для граждан, проживающих в сельских поселениях района в сумме 349 тыс. рублей  и по подпрограмме « Строительство (приобретение) жилья для молодых семей и молодых специалистов , проживающих в сельских поселениях района» в сумме 246 тыс. рублей  </w:t>
      </w:r>
      <w:r w:rsidR="004C0A84" w:rsidRPr="004C0A84">
        <w:rPr>
          <w:rFonts w:eastAsia="Calibri"/>
          <w:sz w:val="28"/>
          <w:szCs w:val="28"/>
          <w:lang w:eastAsia="en-US"/>
        </w:rPr>
        <w:t xml:space="preserve"> и по</w:t>
      </w:r>
      <w:r w:rsidR="002769B9">
        <w:rPr>
          <w:rFonts w:eastAsia="Calibri"/>
          <w:sz w:val="28"/>
          <w:szCs w:val="28"/>
          <w:lang w:eastAsia="en-US"/>
        </w:rPr>
        <w:t xml:space="preserve"> долгосрочной  целевой </w:t>
      </w:r>
      <w:r w:rsidR="004C0A84" w:rsidRPr="004C0A84">
        <w:rPr>
          <w:rFonts w:eastAsia="Calibri"/>
          <w:sz w:val="28"/>
          <w:szCs w:val="28"/>
          <w:lang w:eastAsia="en-US"/>
        </w:rPr>
        <w:t xml:space="preserve"> программе «</w:t>
      </w:r>
      <w:r w:rsidR="002769B9">
        <w:rPr>
          <w:rFonts w:eastAsia="Calibri"/>
          <w:sz w:val="28"/>
          <w:szCs w:val="28"/>
          <w:lang w:eastAsia="en-US"/>
        </w:rPr>
        <w:t xml:space="preserve"> </w:t>
      </w:r>
      <w:r w:rsidR="002769B9">
        <w:rPr>
          <w:rFonts w:eastAsia="Calibri"/>
          <w:sz w:val="28"/>
          <w:szCs w:val="28"/>
          <w:lang w:eastAsia="en-US"/>
        </w:rPr>
        <w:lastRenderedPageBreak/>
        <w:t xml:space="preserve">Обеспечение </w:t>
      </w:r>
      <w:r w:rsidR="00BB4531">
        <w:rPr>
          <w:rFonts w:eastAsia="Calibri"/>
          <w:sz w:val="28"/>
          <w:szCs w:val="28"/>
          <w:lang w:eastAsia="en-US"/>
        </w:rPr>
        <w:t xml:space="preserve"> жильем молодых семей в Троснянском районе на 2013-2017 годы»</w:t>
      </w:r>
      <w:r w:rsidR="004C0A84" w:rsidRPr="004C0A84">
        <w:rPr>
          <w:rFonts w:eastAsia="Calibri"/>
          <w:sz w:val="28"/>
          <w:szCs w:val="28"/>
          <w:lang w:eastAsia="en-US"/>
        </w:rPr>
        <w:t xml:space="preserve">» в сумме </w:t>
      </w:r>
      <w:r w:rsidR="00BB4531">
        <w:rPr>
          <w:rFonts w:eastAsia="Calibri"/>
          <w:sz w:val="28"/>
          <w:szCs w:val="28"/>
          <w:lang w:eastAsia="en-US"/>
        </w:rPr>
        <w:t>136,8</w:t>
      </w:r>
      <w:r w:rsidR="004C0A84" w:rsidRPr="004C0A84">
        <w:rPr>
          <w:rFonts w:eastAsia="Calibri"/>
          <w:sz w:val="28"/>
          <w:szCs w:val="28"/>
          <w:lang w:eastAsia="en-US"/>
        </w:rPr>
        <w:t xml:space="preserve"> тыс. рублей за счет средств бюджета муниципального района.</w:t>
      </w:r>
    </w:p>
    <w:p w:rsidR="00F63B21" w:rsidRPr="00F27F89" w:rsidRDefault="004C0A84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9B4F47">
        <w:rPr>
          <w:rFonts w:eastAsia="Calibri"/>
          <w:sz w:val="28"/>
          <w:szCs w:val="28"/>
          <w:lang w:eastAsia="en-US"/>
        </w:rPr>
        <w:t xml:space="preserve"> Н</w:t>
      </w:r>
      <w:r w:rsidR="00F63B21" w:rsidRPr="00F27F89">
        <w:rPr>
          <w:rFonts w:eastAsia="Calibri"/>
          <w:sz w:val="28"/>
          <w:szCs w:val="28"/>
          <w:lang w:eastAsia="en-US"/>
        </w:rPr>
        <w:t xml:space="preserve">а социальные выплаты  по предоставлению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</w:t>
      </w:r>
      <w:r w:rsidR="00F27F89" w:rsidRPr="00F27F89">
        <w:rPr>
          <w:rFonts w:eastAsia="Calibri"/>
          <w:sz w:val="28"/>
          <w:szCs w:val="28"/>
          <w:lang w:eastAsia="en-US"/>
        </w:rPr>
        <w:t>средства  в бюджете на 2014 год не предусмотрены, так как с 1 октября 2013 года данные выплаты  осуществляются органами социальной защиты населения.</w:t>
      </w:r>
      <w:r w:rsidR="00F63B21" w:rsidRPr="00F27F89">
        <w:rPr>
          <w:rFonts w:eastAsia="Calibri"/>
          <w:sz w:val="28"/>
          <w:szCs w:val="28"/>
          <w:lang w:eastAsia="en-US"/>
        </w:rPr>
        <w:t xml:space="preserve"> </w:t>
      </w:r>
    </w:p>
    <w:p w:rsidR="009762BC" w:rsidRPr="00D34BE3" w:rsidRDefault="00BD0D1C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D34BE3">
        <w:rPr>
          <w:rFonts w:eastAsia="Calibri"/>
          <w:sz w:val="28"/>
          <w:szCs w:val="28"/>
          <w:lang w:eastAsia="en-US"/>
        </w:rPr>
        <w:t xml:space="preserve">        </w:t>
      </w:r>
      <w:r w:rsidR="003E6611" w:rsidRPr="00D34BE3">
        <w:rPr>
          <w:rFonts w:eastAsia="Calibri"/>
          <w:sz w:val="28"/>
          <w:szCs w:val="28"/>
          <w:lang w:eastAsia="en-US"/>
        </w:rPr>
        <w:t>Расходы по подразделу 1004 "Охрана семьи и детства"</w:t>
      </w:r>
      <w:r w:rsidR="00F63B21" w:rsidRPr="00D34BE3">
        <w:rPr>
          <w:rFonts w:eastAsia="Calibri"/>
          <w:sz w:val="28"/>
          <w:szCs w:val="28"/>
          <w:lang w:eastAsia="en-US"/>
        </w:rPr>
        <w:t xml:space="preserve"> предусмотрены в сумме </w:t>
      </w:r>
      <w:r w:rsidR="00F27F89" w:rsidRPr="00D34BE3">
        <w:rPr>
          <w:rFonts w:eastAsia="Calibri"/>
          <w:sz w:val="28"/>
          <w:szCs w:val="28"/>
          <w:lang w:eastAsia="en-US"/>
        </w:rPr>
        <w:t>7702,6 ты</w:t>
      </w:r>
      <w:r w:rsidR="00F63B21" w:rsidRPr="00D34BE3">
        <w:rPr>
          <w:rFonts w:eastAsia="Calibri"/>
          <w:sz w:val="28"/>
          <w:szCs w:val="28"/>
          <w:lang w:eastAsia="en-US"/>
        </w:rPr>
        <w:t xml:space="preserve">с. рублей , в том числе </w:t>
      </w:r>
    </w:p>
    <w:p w:rsidR="009762BC" w:rsidRPr="00D34BE3" w:rsidRDefault="00F63B2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D34BE3">
        <w:rPr>
          <w:rFonts w:eastAsia="Calibri"/>
          <w:sz w:val="28"/>
          <w:szCs w:val="28"/>
          <w:lang w:eastAsia="en-US"/>
        </w:rPr>
        <w:t xml:space="preserve"> в виде социальной помощи сумме </w:t>
      </w:r>
      <w:r w:rsidR="002752F4" w:rsidRPr="00D34BE3">
        <w:rPr>
          <w:rFonts w:eastAsia="Calibri"/>
          <w:sz w:val="28"/>
          <w:szCs w:val="28"/>
          <w:lang w:eastAsia="en-US"/>
        </w:rPr>
        <w:t>4551,2</w:t>
      </w:r>
      <w:r w:rsidRPr="00D34BE3">
        <w:rPr>
          <w:rFonts w:eastAsia="Calibri"/>
          <w:sz w:val="28"/>
          <w:szCs w:val="28"/>
          <w:lang w:eastAsia="en-US"/>
        </w:rPr>
        <w:t xml:space="preserve"> тыс. рублей ( а именно : в виде выплаты единовременного пособия при всех формах  устройства детей, лишенных родительского попечения, в семью </w:t>
      </w:r>
      <w:r w:rsidR="002752F4" w:rsidRPr="00D34BE3">
        <w:rPr>
          <w:rFonts w:eastAsia="Calibri"/>
          <w:sz w:val="28"/>
          <w:szCs w:val="28"/>
          <w:lang w:eastAsia="en-US"/>
        </w:rPr>
        <w:t>– 187,5</w:t>
      </w:r>
      <w:r w:rsidRPr="00D34BE3">
        <w:rPr>
          <w:rFonts w:eastAsia="Calibri"/>
          <w:sz w:val="28"/>
          <w:szCs w:val="28"/>
          <w:lang w:eastAsia="en-US"/>
        </w:rPr>
        <w:t xml:space="preserve"> тыс. рублей </w:t>
      </w:r>
      <w:r w:rsidR="009762BC" w:rsidRPr="00D34BE3">
        <w:rPr>
          <w:rFonts w:eastAsia="Calibri"/>
          <w:sz w:val="28"/>
          <w:szCs w:val="28"/>
          <w:lang w:eastAsia="en-US"/>
        </w:rPr>
        <w:t xml:space="preserve">и обеспечением жилыми помещениями детей-сирот, детей оставшихся без попечения родителей , а также детей, находящихся под опекой, не имеющих закрепленного жилого помещения – </w:t>
      </w:r>
      <w:r w:rsidR="002752F4" w:rsidRPr="00D34BE3">
        <w:rPr>
          <w:rFonts w:eastAsia="Calibri"/>
          <w:sz w:val="28"/>
          <w:szCs w:val="28"/>
          <w:lang w:eastAsia="en-US"/>
        </w:rPr>
        <w:t>4363,7</w:t>
      </w:r>
      <w:r w:rsidR="009762BC" w:rsidRPr="00D34BE3">
        <w:rPr>
          <w:rFonts w:eastAsia="Calibri"/>
          <w:sz w:val="28"/>
          <w:szCs w:val="28"/>
          <w:lang w:eastAsia="en-US"/>
        </w:rPr>
        <w:t xml:space="preserve"> тыс. рублей)</w:t>
      </w:r>
      <w:r w:rsidR="002752F4" w:rsidRPr="00D34BE3">
        <w:rPr>
          <w:rFonts w:eastAsia="Calibri"/>
          <w:sz w:val="28"/>
          <w:szCs w:val="28"/>
          <w:lang w:eastAsia="en-US"/>
        </w:rPr>
        <w:t>;</w:t>
      </w:r>
    </w:p>
    <w:p w:rsidR="002752F4" w:rsidRPr="00D34BE3" w:rsidRDefault="002B266D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D34BE3">
        <w:rPr>
          <w:rFonts w:eastAsia="Calibri"/>
          <w:sz w:val="28"/>
          <w:szCs w:val="28"/>
          <w:lang w:eastAsia="en-US"/>
        </w:rPr>
        <w:t xml:space="preserve">на обеспечение бесплатного проезда на городском, пригородном ( в сельской местности- на внутрирайонном) транспорте ( кроме такси), а также 2 раза в год к месту жительства и обратно к месту учебы детей-сирот и детей, оставшихся без попечения родителей, лиц  из их числа, обучающихся в  государственных областных, муниципальных образовательных учреждениях  Орловской области в рамках подпрограммы  «Реализация дополнительных гарантий  прав  детей –сирот и детей, оставшихся без попечения родителей, а также лиц из </w:t>
      </w:r>
      <w:r w:rsidR="00D34BE3" w:rsidRPr="00D34BE3">
        <w:rPr>
          <w:rFonts w:eastAsia="Calibri"/>
          <w:sz w:val="28"/>
          <w:szCs w:val="28"/>
          <w:lang w:eastAsia="en-US"/>
        </w:rPr>
        <w:t xml:space="preserve"> их </w:t>
      </w:r>
      <w:r w:rsidRPr="00D34BE3">
        <w:rPr>
          <w:rFonts w:eastAsia="Calibri"/>
          <w:sz w:val="28"/>
          <w:szCs w:val="28"/>
          <w:lang w:eastAsia="en-US"/>
        </w:rPr>
        <w:t>числа</w:t>
      </w:r>
      <w:r w:rsidR="00D34BE3" w:rsidRPr="00D34BE3">
        <w:rPr>
          <w:rFonts w:eastAsia="Calibri"/>
          <w:sz w:val="28"/>
          <w:szCs w:val="28"/>
          <w:lang w:eastAsia="en-US"/>
        </w:rPr>
        <w:t>» - в сумме 3,6 тыс. рублей;</w:t>
      </w:r>
    </w:p>
    <w:p w:rsidR="003E6611" w:rsidRPr="00D34BE3" w:rsidRDefault="003E661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D34BE3">
        <w:rPr>
          <w:rFonts w:eastAsia="Calibri"/>
          <w:sz w:val="28"/>
          <w:szCs w:val="28"/>
          <w:lang w:eastAsia="en-US"/>
        </w:rPr>
        <w:t xml:space="preserve">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  <w:r w:rsidR="009762BC" w:rsidRPr="00D34BE3">
        <w:rPr>
          <w:rFonts w:eastAsia="Calibri"/>
          <w:sz w:val="28"/>
          <w:szCs w:val="28"/>
          <w:lang w:eastAsia="en-US"/>
        </w:rPr>
        <w:t xml:space="preserve">   </w:t>
      </w:r>
      <w:r w:rsidRPr="00D34BE3">
        <w:rPr>
          <w:rFonts w:eastAsia="Calibri"/>
          <w:sz w:val="28"/>
          <w:szCs w:val="28"/>
          <w:lang w:eastAsia="en-US"/>
        </w:rPr>
        <w:t xml:space="preserve"> в сумме </w:t>
      </w:r>
      <w:r w:rsidR="00F63B21" w:rsidRPr="00D34BE3">
        <w:rPr>
          <w:rFonts w:eastAsia="Calibri"/>
          <w:sz w:val="28"/>
          <w:szCs w:val="28"/>
          <w:lang w:eastAsia="en-US"/>
        </w:rPr>
        <w:t xml:space="preserve"> </w:t>
      </w:r>
      <w:r w:rsidR="002752F4" w:rsidRPr="00D34BE3">
        <w:rPr>
          <w:rFonts w:eastAsia="Calibri"/>
          <w:sz w:val="28"/>
          <w:szCs w:val="28"/>
          <w:lang w:eastAsia="en-US"/>
        </w:rPr>
        <w:t>433,4</w:t>
      </w:r>
      <w:r w:rsidRPr="00D34BE3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9762BC" w:rsidRPr="00D34BE3" w:rsidRDefault="009762BC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D34BE3">
        <w:rPr>
          <w:rFonts w:eastAsia="Calibri"/>
          <w:sz w:val="28"/>
          <w:szCs w:val="28"/>
          <w:lang w:eastAsia="en-US"/>
        </w:rPr>
        <w:t>на реализацию Закона Орловской области от 22.08.2005 года № 529-ОЗ «О гарантиях прав ребенка Орловской области» 2</w:t>
      </w:r>
      <w:r w:rsidR="002752F4" w:rsidRPr="00D34BE3">
        <w:rPr>
          <w:rFonts w:eastAsia="Calibri"/>
          <w:sz w:val="28"/>
          <w:szCs w:val="28"/>
          <w:lang w:eastAsia="en-US"/>
        </w:rPr>
        <w:t>714,4</w:t>
      </w:r>
      <w:r w:rsidRPr="00D34BE3">
        <w:rPr>
          <w:rFonts w:eastAsia="Calibri"/>
          <w:sz w:val="28"/>
          <w:szCs w:val="28"/>
          <w:lang w:eastAsia="en-US"/>
        </w:rPr>
        <w:t xml:space="preserve"> тыс. рублей (  на содержание ребенка в семье опекуна и приемной семье, а также вознаграждение , причитающееся приемному родителю -</w:t>
      </w:r>
      <w:r w:rsidR="002752F4" w:rsidRPr="00D34BE3">
        <w:rPr>
          <w:rFonts w:eastAsia="Calibri"/>
          <w:sz w:val="28"/>
          <w:szCs w:val="28"/>
          <w:lang w:eastAsia="en-US"/>
        </w:rPr>
        <w:t>2664,4</w:t>
      </w:r>
      <w:r w:rsidRPr="00D34BE3">
        <w:rPr>
          <w:rFonts w:eastAsia="Calibri"/>
          <w:sz w:val="28"/>
          <w:szCs w:val="28"/>
          <w:lang w:eastAsia="en-US"/>
        </w:rPr>
        <w:t xml:space="preserve"> тыс. рублей</w:t>
      </w:r>
    </w:p>
    <w:p w:rsidR="00DF3C3A" w:rsidRPr="00D34BE3" w:rsidRDefault="00DF3C3A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D34BE3">
        <w:rPr>
          <w:rFonts w:eastAsia="Calibri"/>
          <w:sz w:val="28"/>
          <w:szCs w:val="28"/>
          <w:lang w:eastAsia="en-US"/>
        </w:rPr>
        <w:t>на реализацию закона Орловской области от12.11.2008 года № 832-ОЗ «О социальной поддержке граждан усыновивших детей-сирот и детей, оставшихся без попечения родителей» - 50 тыс. рублей</w:t>
      </w:r>
      <w:r w:rsidR="002752F4" w:rsidRPr="00D34BE3">
        <w:rPr>
          <w:rFonts w:eastAsia="Calibri"/>
          <w:sz w:val="28"/>
          <w:szCs w:val="28"/>
          <w:lang w:eastAsia="en-US"/>
        </w:rPr>
        <w:t>)</w:t>
      </w:r>
    </w:p>
    <w:p w:rsidR="003E6611" w:rsidRPr="00F27F89" w:rsidRDefault="003E6611" w:rsidP="004F55C9">
      <w:pPr>
        <w:pStyle w:val="aff0"/>
        <w:jc w:val="both"/>
        <w:rPr>
          <w:rFonts w:eastAsia="Calibri"/>
          <w:sz w:val="28"/>
          <w:szCs w:val="28"/>
          <w:lang w:eastAsia="en-US"/>
        </w:rPr>
      </w:pPr>
      <w:r w:rsidRPr="00D34BE3">
        <w:rPr>
          <w:rFonts w:eastAsia="Calibri"/>
          <w:sz w:val="28"/>
          <w:szCs w:val="28"/>
          <w:lang w:eastAsia="en-US"/>
        </w:rPr>
        <w:tab/>
        <w:t xml:space="preserve">По подразделу 1006 "Другие вопросы в области социальной политики" предусмотрены расходы в сумме </w:t>
      </w:r>
      <w:r w:rsidR="00DF3C3A" w:rsidRPr="00D34BE3">
        <w:rPr>
          <w:rFonts w:eastAsia="Calibri"/>
          <w:sz w:val="28"/>
          <w:szCs w:val="28"/>
          <w:lang w:eastAsia="en-US"/>
        </w:rPr>
        <w:t>56</w:t>
      </w:r>
      <w:r w:rsidR="00F27F89" w:rsidRPr="00D34BE3">
        <w:rPr>
          <w:rFonts w:eastAsia="Calibri"/>
          <w:sz w:val="28"/>
          <w:szCs w:val="28"/>
          <w:lang w:eastAsia="en-US"/>
        </w:rPr>
        <w:t>6,6</w:t>
      </w:r>
      <w:r w:rsidRPr="00D34BE3">
        <w:rPr>
          <w:rFonts w:eastAsia="Calibri"/>
          <w:sz w:val="28"/>
          <w:szCs w:val="28"/>
          <w:lang w:eastAsia="en-US"/>
        </w:rPr>
        <w:t xml:space="preserve"> тыс. рублей</w:t>
      </w:r>
      <w:r w:rsidR="00DF3C3A" w:rsidRPr="00D34BE3">
        <w:rPr>
          <w:rFonts w:eastAsia="Calibri"/>
          <w:sz w:val="28"/>
          <w:szCs w:val="28"/>
          <w:lang w:eastAsia="en-US"/>
        </w:rPr>
        <w:t xml:space="preserve"> на выполнение полномочий в сфере опеки и попечительства.</w:t>
      </w:r>
      <w:r w:rsidRPr="00D34BE3">
        <w:rPr>
          <w:rFonts w:eastAsia="Calibri"/>
          <w:sz w:val="28"/>
          <w:szCs w:val="28"/>
          <w:lang w:eastAsia="en-US"/>
        </w:rPr>
        <w:t>.</w:t>
      </w:r>
    </w:p>
    <w:p w:rsidR="003E6611" w:rsidRPr="00B004EF" w:rsidRDefault="003E6611" w:rsidP="00D23AAF">
      <w:pPr>
        <w:pStyle w:val="aff0"/>
        <w:jc w:val="both"/>
        <w:rPr>
          <w:b/>
          <w:sz w:val="28"/>
          <w:szCs w:val="28"/>
        </w:rPr>
      </w:pPr>
      <w:r w:rsidRPr="00F27F89">
        <w:rPr>
          <w:rFonts w:eastAsia="Calibri"/>
          <w:sz w:val="28"/>
          <w:szCs w:val="28"/>
          <w:lang w:eastAsia="en-US"/>
        </w:rPr>
        <w:t xml:space="preserve"> </w:t>
      </w:r>
      <w:r w:rsidRPr="00F27F89">
        <w:rPr>
          <w:color w:val="000000"/>
          <w:sz w:val="28"/>
          <w:szCs w:val="28"/>
        </w:rPr>
        <w:tab/>
      </w:r>
      <w:r w:rsidR="00D23AAF">
        <w:rPr>
          <w:color w:val="000000"/>
          <w:sz w:val="28"/>
          <w:szCs w:val="28"/>
        </w:rPr>
        <w:t xml:space="preserve">                </w:t>
      </w:r>
      <w:r w:rsidRPr="00B004EF">
        <w:rPr>
          <w:b/>
          <w:sz w:val="28"/>
          <w:szCs w:val="28"/>
        </w:rPr>
        <w:t>Раздел 1100 "Физическая культура и спорт"</w:t>
      </w:r>
    </w:p>
    <w:p w:rsidR="003E6611" w:rsidRPr="00B004EF" w:rsidRDefault="00BD0D1C" w:rsidP="004F55C9">
      <w:pPr>
        <w:pStyle w:val="aff0"/>
        <w:jc w:val="both"/>
        <w:rPr>
          <w:sz w:val="28"/>
          <w:szCs w:val="28"/>
        </w:rPr>
      </w:pPr>
      <w:r w:rsidRPr="0091550B">
        <w:rPr>
          <w:sz w:val="28"/>
          <w:szCs w:val="28"/>
        </w:rPr>
        <w:t xml:space="preserve">      </w:t>
      </w:r>
      <w:r w:rsidR="003E6611" w:rsidRPr="0091550B">
        <w:rPr>
          <w:sz w:val="28"/>
          <w:szCs w:val="28"/>
        </w:rPr>
        <w:t xml:space="preserve">Расходы на физическую культуру и спорт предусмотрены проектом бюджета в сумме </w:t>
      </w:r>
      <w:r w:rsidR="00DF3C3A" w:rsidRPr="0091550B">
        <w:rPr>
          <w:sz w:val="28"/>
          <w:szCs w:val="28"/>
        </w:rPr>
        <w:t>1</w:t>
      </w:r>
      <w:r w:rsidR="0091550B" w:rsidRPr="0091550B">
        <w:rPr>
          <w:sz w:val="28"/>
          <w:szCs w:val="28"/>
        </w:rPr>
        <w:t>84,5</w:t>
      </w:r>
      <w:r w:rsidR="003E6611" w:rsidRPr="0091550B">
        <w:rPr>
          <w:sz w:val="28"/>
          <w:szCs w:val="28"/>
        </w:rPr>
        <w:t xml:space="preserve"> тыс. рублей</w:t>
      </w:r>
      <w:r w:rsidR="003E6611" w:rsidRPr="00B004EF">
        <w:rPr>
          <w:sz w:val="28"/>
          <w:szCs w:val="28"/>
        </w:rPr>
        <w:t xml:space="preserve">, что на </w:t>
      </w:r>
      <w:r w:rsidR="00DF3C3A" w:rsidRPr="00B004EF">
        <w:rPr>
          <w:sz w:val="28"/>
          <w:szCs w:val="28"/>
        </w:rPr>
        <w:t>3</w:t>
      </w:r>
      <w:r w:rsidR="00B004EF" w:rsidRPr="00B004EF">
        <w:rPr>
          <w:sz w:val="28"/>
          <w:szCs w:val="28"/>
        </w:rPr>
        <w:t>4,5</w:t>
      </w:r>
      <w:r w:rsidR="003E6611" w:rsidRPr="00B004EF">
        <w:rPr>
          <w:sz w:val="28"/>
          <w:szCs w:val="28"/>
        </w:rPr>
        <w:t xml:space="preserve"> тыс. рублей или на </w:t>
      </w:r>
      <w:r w:rsidR="00B004EF" w:rsidRPr="00B004EF">
        <w:rPr>
          <w:sz w:val="28"/>
          <w:szCs w:val="28"/>
        </w:rPr>
        <w:t>23</w:t>
      </w:r>
      <w:r w:rsidR="003E6611" w:rsidRPr="00B004EF">
        <w:rPr>
          <w:sz w:val="28"/>
          <w:szCs w:val="28"/>
        </w:rPr>
        <w:t xml:space="preserve">% </w:t>
      </w:r>
      <w:r w:rsidR="00DF3C3A" w:rsidRPr="00B004EF">
        <w:rPr>
          <w:sz w:val="28"/>
          <w:szCs w:val="28"/>
        </w:rPr>
        <w:t>больше</w:t>
      </w:r>
      <w:r w:rsidR="003E6611" w:rsidRPr="00B004EF">
        <w:rPr>
          <w:sz w:val="28"/>
          <w:szCs w:val="28"/>
        </w:rPr>
        <w:t xml:space="preserve"> плана 201</w:t>
      </w:r>
      <w:r w:rsidR="00B004EF" w:rsidRPr="00B004EF">
        <w:rPr>
          <w:sz w:val="28"/>
          <w:szCs w:val="28"/>
        </w:rPr>
        <w:t>3</w:t>
      </w:r>
      <w:r w:rsidR="003E6611" w:rsidRPr="00B004EF">
        <w:rPr>
          <w:sz w:val="28"/>
          <w:szCs w:val="28"/>
        </w:rPr>
        <w:t xml:space="preserve"> года. </w:t>
      </w:r>
    </w:p>
    <w:p w:rsidR="003E6611" w:rsidRPr="00B004EF" w:rsidRDefault="00BD0D1C" w:rsidP="004F55C9">
      <w:pPr>
        <w:pStyle w:val="aff0"/>
        <w:jc w:val="both"/>
        <w:rPr>
          <w:sz w:val="28"/>
          <w:szCs w:val="28"/>
        </w:rPr>
      </w:pPr>
      <w:r w:rsidRPr="00B004EF">
        <w:rPr>
          <w:sz w:val="28"/>
          <w:szCs w:val="28"/>
        </w:rPr>
        <w:t xml:space="preserve">        </w:t>
      </w:r>
      <w:r w:rsidR="003E6611" w:rsidRPr="00B004EF">
        <w:rPr>
          <w:sz w:val="28"/>
          <w:szCs w:val="28"/>
        </w:rPr>
        <w:t>Бюджетные ассигнования</w:t>
      </w:r>
      <w:r w:rsidR="00DF3C3A" w:rsidRPr="00B004EF">
        <w:rPr>
          <w:sz w:val="28"/>
          <w:szCs w:val="28"/>
        </w:rPr>
        <w:t xml:space="preserve"> предусмотрены по подразделу 1101 «Ф</w:t>
      </w:r>
      <w:r w:rsidR="003E6611" w:rsidRPr="00B004EF">
        <w:rPr>
          <w:sz w:val="28"/>
          <w:szCs w:val="28"/>
        </w:rPr>
        <w:t>изическ</w:t>
      </w:r>
      <w:r w:rsidR="00DF3C3A" w:rsidRPr="00B004EF">
        <w:rPr>
          <w:sz w:val="28"/>
          <w:szCs w:val="28"/>
        </w:rPr>
        <w:t>ая</w:t>
      </w:r>
      <w:r w:rsidR="003E6611" w:rsidRPr="00B004EF">
        <w:rPr>
          <w:sz w:val="28"/>
          <w:szCs w:val="28"/>
        </w:rPr>
        <w:t xml:space="preserve"> культур</w:t>
      </w:r>
      <w:r w:rsidR="00DF3C3A" w:rsidRPr="00B004EF">
        <w:rPr>
          <w:sz w:val="28"/>
          <w:szCs w:val="28"/>
        </w:rPr>
        <w:t>а»</w:t>
      </w:r>
      <w:r w:rsidR="003E6611" w:rsidRPr="00B004EF">
        <w:rPr>
          <w:sz w:val="28"/>
          <w:szCs w:val="28"/>
        </w:rPr>
        <w:t xml:space="preserve"> </w:t>
      </w:r>
      <w:r w:rsidR="00297A88" w:rsidRPr="00B004EF">
        <w:rPr>
          <w:sz w:val="28"/>
          <w:szCs w:val="28"/>
        </w:rPr>
        <w:t xml:space="preserve"> на выполнени</w:t>
      </w:r>
      <w:r w:rsidR="00B004EF" w:rsidRPr="00B004EF">
        <w:rPr>
          <w:sz w:val="28"/>
          <w:szCs w:val="28"/>
        </w:rPr>
        <w:t>е</w:t>
      </w:r>
      <w:r w:rsidR="00297A88" w:rsidRPr="00B004EF">
        <w:rPr>
          <w:sz w:val="28"/>
          <w:szCs w:val="28"/>
        </w:rPr>
        <w:t xml:space="preserve"> функций органами местного самоуправления.</w:t>
      </w:r>
    </w:p>
    <w:p w:rsidR="00BD0D1C" w:rsidRPr="00F65D89" w:rsidRDefault="00BD0D1C" w:rsidP="00BD0D1C">
      <w:pPr>
        <w:pStyle w:val="aff0"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297A88" w:rsidRPr="0091550B" w:rsidRDefault="00297A88" w:rsidP="00BD0D1C">
      <w:pPr>
        <w:pStyle w:val="aff0"/>
        <w:jc w:val="center"/>
        <w:rPr>
          <w:rFonts w:eastAsia="Calibri"/>
          <w:b/>
          <w:sz w:val="28"/>
          <w:szCs w:val="28"/>
          <w:lang w:eastAsia="en-US"/>
        </w:rPr>
      </w:pPr>
      <w:r w:rsidRPr="0091550B">
        <w:rPr>
          <w:rFonts w:eastAsia="Calibri"/>
          <w:b/>
          <w:sz w:val="28"/>
          <w:szCs w:val="28"/>
          <w:lang w:eastAsia="en-US"/>
        </w:rPr>
        <w:lastRenderedPageBreak/>
        <w:t>Раздел 1400 «Межбюджетные трансферты общего характера бюджетам субъектов Российской Федерации и муниципальных образований»</w:t>
      </w:r>
    </w:p>
    <w:p w:rsidR="00297A88" w:rsidRPr="0091550B" w:rsidRDefault="00297A88" w:rsidP="00BD0D1C">
      <w:pPr>
        <w:pStyle w:val="aff0"/>
        <w:jc w:val="center"/>
        <w:rPr>
          <w:rFonts w:eastAsia="Calibri"/>
          <w:b/>
          <w:sz w:val="28"/>
          <w:szCs w:val="28"/>
          <w:lang w:eastAsia="en-US"/>
        </w:rPr>
      </w:pPr>
    </w:p>
    <w:p w:rsidR="002E5F7F" w:rsidRPr="0091550B" w:rsidRDefault="00BD0D1C" w:rsidP="004F55C9">
      <w:pPr>
        <w:pStyle w:val="aff0"/>
        <w:jc w:val="both"/>
        <w:rPr>
          <w:sz w:val="28"/>
          <w:szCs w:val="28"/>
        </w:rPr>
      </w:pPr>
      <w:r w:rsidRPr="0091550B">
        <w:rPr>
          <w:sz w:val="28"/>
          <w:szCs w:val="28"/>
        </w:rPr>
        <w:t xml:space="preserve">         </w:t>
      </w:r>
      <w:r w:rsidR="007769AE" w:rsidRPr="0091550B">
        <w:rPr>
          <w:sz w:val="28"/>
          <w:szCs w:val="28"/>
        </w:rPr>
        <w:t>По разделу 1400 «Межбюджетные трансферты</w:t>
      </w:r>
      <w:r w:rsidR="00297A88" w:rsidRPr="0091550B">
        <w:rPr>
          <w:sz w:val="28"/>
          <w:szCs w:val="28"/>
        </w:rPr>
        <w:t xml:space="preserve"> общего характера</w:t>
      </w:r>
      <w:r w:rsidR="007769AE" w:rsidRPr="0091550B">
        <w:rPr>
          <w:sz w:val="28"/>
          <w:szCs w:val="28"/>
        </w:rPr>
        <w:t xml:space="preserve"> бюджетам субъектов РФ и муниципальных образований » на 201</w:t>
      </w:r>
      <w:r w:rsidR="0091550B" w:rsidRPr="0091550B">
        <w:rPr>
          <w:sz w:val="28"/>
          <w:szCs w:val="28"/>
        </w:rPr>
        <w:t>4</w:t>
      </w:r>
      <w:r w:rsidR="007446A7" w:rsidRPr="0091550B">
        <w:rPr>
          <w:sz w:val="28"/>
          <w:szCs w:val="28"/>
        </w:rPr>
        <w:t>-201</w:t>
      </w:r>
      <w:r w:rsidR="0091550B" w:rsidRPr="0091550B">
        <w:rPr>
          <w:sz w:val="28"/>
          <w:szCs w:val="28"/>
        </w:rPr>
        <w:t>6</w:t>
      </w:r>
      <w:r w:rsidR="007769AE" w:rsidRPr="0091550B">
        <w:rPr>
          <w:sz w:val="28"/>
          <w:szCs w:val="28"/>
        </w:rPr>
        <w:t xml:space="preserve"> год</w:t>
      </w:r>
      <w:r w:rsidR="007446A7" w:rsidRPr="0091550B">
        <w:rPr>
          <w:sz w:val="28"/>
          <w:szCs w:val="28"/>
        </w:rPr>
        <w:t>ы по подразделу 1401</w:t>
      </w:r>
      <w:r w:rsidR="007769AE" w:rsidRPr="0091550B">
        <w:rPr>
          <w:sz w:val="28"/>
          <w:szCs w:val="28"/>
        </w:rPr>
        <w:t xml:space="preserve"> </w:t>
      </w:r>
      <w:r w:rsidR="007446A7" w:rsidRPr="0091550B">
        <w:rPr>
          <w:sz w:val="28"/>
          <w:szCs w:val="28"/>
        </w:rPr>
        <w:t>«Д</w:t>
      </w:r>
      <w:r w:rsidR="007769AE" w:rsidRPr="0091550B">
        <w:rPr>
          <w:sz w:val="28"/>
          <w:szCs w:val="28"/>
        </w:rPr>
        <w:t xml:space="preserve">отации на выравнивание бюджетной обеспеченности </w:t>
      </w:r>
      <w:r w:rsidR="007446A7" w:rsidRPr="0091550B">
        <w:rPr>
          <w:sz w:val="28"/>
          <w:szCs w:val="28"/>
        </w:rPr>
        <w:t xml:space="preserve"> субъектам Российской Федерации и муниципальных образований» предусмотрены дотации сельским поселениям </w:t>
      </w:r>
      <w:r w:rsidR="007769AE" w:rsidRPr="0091550B">
        <w:rPr>
          <w:sz w:val="28"/>
          <w:szCs w:val="28"/>
        </w:rPr>
        <w:t xml:space="preserve"> в сумме </w:t>
      </w:r>
      <w:r w:rsidR="00297A88" w:rsidRPr="0091550B">
        <w:rPr>
          <w:sz w:val="28"/>
          <w:szCs w:val="28"/>
        </w:rPr>
        <w:t>61</w:t>
      </w:r>
      <w:r w:rsidR="0091550B" w:rsidRPr="0091550B">
        <w:rPr>
          <w:sz w:val="28"/>
          <w:szCs w:val="28"/>
        </w:rPr>
        <w:t>05,6</w:t>
      </w:r>
      <w:r w:rsidR="007769AE" w:rsidRPr="0091550B">
        <w:rPr>
          <w:sz w:val="28"/>
          <w:szCs w:val="28"/>
        </w:rPr>
        <w:t xml:space="preserve"> тыс. рублей</w:t>
      </w:r>
      <w:r w:rsidR="002E5F7F" w:rsidRPr="0091550B">
        <w:rPr>
          <w:sz w:val="28"/>
          <w:szCs w:val="28"/>
        </w:rPr>
        <w:t>. Методика  расчета нормативов, применяемых при определении расчетных нормативных расходов для расчета и распределения дотации на выравнивание бюджетной обеспеченности поселений на 201</w:t>
      </w:r>
      <w:r w:rsidR="0091550B" w:rsidRPr="0091550B">
        <w:rPr>
          <w:sz w:val="28"/>
          <w:szCs w:val="28"/>
        </w:rPr>
        <w:t>4</w:t>
      </w:r>
      <w:r w:rsidR="002E5F7F" w:rsidRPr="0091550B">
        <w:rPr>
          <w:sz w:val="28"/>
          <w:szCs w:val="28"/>
        </w:rPr>
        <w:t xml:space="preserve"> год и плановый период 201</w:t>
      </w:r>
      <w:r w:rsidR="0091550B" w:rsidRPr="0091550B">
        <w:rPr>
          <w:sz w:val="28"/>
          <w:szCs w:val="28"/>
        </w:rPr>
        <w:t>5</w:t>
      </w:r>
      <w:r w:rsidR="002E5F7F" w:rsidRPr="0091550B">
        <w:rPr>
          <w:sz w:val="28"/>
          <w:szCs w:val="28"/>
        </w:rPr>
        <w:t xml:space="preserve"> и 201</w:t>
      </w:r>
      <w:r w:rsidR="0091550B" w:rsidRPr="0091550B">
        <w:rPr>
          <w:sz w:val="28"/>
          <w:szCs w:val="28"/>
        </w:rPr>
        <w:t>6</w:t>
      </w:r>
      <w:r w:rsidR="002E5F7F" w:rsidRPr="0091550B">
        <w:rPr>
          <w:sz w:val="28"/>
          <w:szCs w:val="28"/>
        </w:rPr>
        <w:t xml:space="preserve"> годов, и порядок определения нормативных расходов  утверждены постановлением  администрации Троснянского района от 14 ноября 201</w:t>
      </w:r>
      <w:r w:rsidR="0091550B" w:rsidRPr="0091550B">
        <w:rPr>
          <w:sz w:val="28"/>
          <w:szCs w:val="28"/>
        </w:rPr>
        <w:t>3</w:t>
      </w:r>
      <w:r w:rsidR="002E5F7F" w:rsidRPr="0091550B">
        <w:rPr>
          <w:sz w:val="28"/>
          <w:szCs w:val="28"/>
        </w:rPr>
        <w:t xml:space="preserve"> года №</w:t>
      </w:r>
      <w:r w:rsidR="0091550B" w:rsidRPr="0091550B">
        <w:rPr>
          <w:sz w:val="28"/>
          <w:szCs w:val="28"/>
        </w:rPr>
        <w:t xml:space="preserve"> 286</w:t>
      </w:r>
      <w:r w:rsidR="002E5F7F" w:rsidRPr="0091550B">
        <w:rPr>
          <w:sz w:val="28"/>
          <w:szCs w:val="28"/>
        </w:rPr>
        <w:t>.</w:t>
      </w:r>
      <w:r w:rsidR="004B0FBB" w:rsidRPr="0091550B">
        <w:rPr>
          <w:sz w:val="28"/>
          <w:szCs w:val="28"/>
        </w:rPr>
        <w:t xml:space="preserve"> Расчет и распределение дотаций на выравнивание бюджетной обеспеченности поселений произведен правильно. </w:t>
      </w:r>
    </w:p>
    <w:p w:rsidR="007769AE" w:rsidRPr="0091550B" w:rsidRDefault="007446A7" w:rsidP="004F55C9">
      <w:pPr>
        <w:pStyle w:val="aff0"/>
        <w:jc w:val="both"/>
        <w:rPr>
          <w:sz w:val="28"/>
          <w:szCs w:val="28"/>
        </w:rPr>
      </w:pPr>
      <w:r w:rsidRPr="0091550B">
        <w:rPr>
          <w:sz w:val="28"/>
          <w:szCs w:val="28"/>
        </w:rPr>
        <w:t xml:space="preserve">  По подразделу 1402 «И</w:t>
      </w:r>
      <w:r w:rsidR="007769AE" w:rsidRPr="0091550B">
        <w:rPr>
          <w:sz w:val="28"/>
          <w:szCs w:val="28"/>
        </w:rPr>
        <w:t>ные дотации</w:t>
      </w:r>
      <w:r w:rsidRPr="0091550B">
        <w:rPr>
          <w:sz w:val="28"/>
          <w:szCs w:val="28"/>
        </w:rPr>
        <w:t>» предусмотрены дотации бюджетам поселений  на поддержку мер по обеспечению сбалансированности бюджетов  на 201</w:t>
      </w:r>
      <w:r w:rsidR="0091550B" w:rsidRPr="0091550B">
        <w:rPr>
          <w:sz w:val="28"/>
          <w:szCs w:val="28"/>
        </w:rPr>
        <w:t>4</w:t>
      </w:r>
      <w:r w:rsidRPr="0091550B">
        <w:rPr>
          <w:sz w:val="28"/>
          <w:szCs w:val="28"/>
        </w:rPr>
        <w:t xml:space="preserve"> год</w:t>
      </w:r>
      <w:r w:rsidR="007769AE" w:rsidRPr="0091550B">
        <w:rPr>
          <w:sz w:val="28"/>
          <w:szCs w:val="28"/>
        </w:rPr>
        <w:t xml:space="preserve"> </w:t>
      </w:r>
      <w:r w:rsidRPr="0091550B">
        <w:rPr>
          <w:sz w:val="28"/>
          <w:szCs w:val="28"/>
        </w:rPr>
        <w:t xml:space="preserve"> в сумме</w:t>
      </w:r>
      <w:r w:rsidR="0091550B" w:rsidRPr="0091550B">
        <w:rPr>
          <w:sz w:val="28"/>
          <w:szCs w:val="28"/>
        </w:rPr>
        <w:t xml:space="preserve"> 20</w:t>
      </w:r>
      <w:r w:rsidR="007769AE" w:rsidRPr="0091550B">
        <w:rPr>
          <w:sz w:val="28"/>
          <w:szCs w:val="28"/>
        </w:rPr>
        <w:t>0 тыс. рублей.</w:t>
      </w:r>
    </w:p>
    <w:p w:rsidR="00C9176A" w:rsidRPr="00335F96" w:rsidRDefault="00BD0D1C" w:rsidP="00BD0D1C">
      <w:pPr>
        <w:pStyle w:val="aff0"/>
        <w:jc w:val="center"/>
        <w:rPr>
          <w:b/>
          <w:sz w:val="28"/>
          <w:szCs w:val="28"/>
        </w:rPr>
      </w:pPr>
      <w:r w:rsidRPr="00335F96">
        <w:rPr>
          <w:b/>
          <w:sz w:val="28"/>
          <w:szCs w:val="28"/>
        </w:rPr>
        <w:t xml:space="preserve">            </w:t>
      </w:r>
      <w:r w:rsidR="00C9176A" w:rsidRPr="00335F96">
        <w:rPr>
          <w:b/>
          <w:sz w:val="28"/>
          <w:szCs w:val="28"/>
        </w:rPr>
        <w:t>Программная часть проекта</w:t>
      </w:r>
      <w:r w:rsidR="00803AC3" w:rsidRPr="00335F96">
        <w:rPr>
          <w:b/>
          <w:sz w:val="28"/>
          <w:szCs w:val="28"/>
        </w:rPr>
        <w:t xml:space="preserve"> </w:t>
      </w:r>
      <w:r w:rsidR="00C9176A" w:rsidRPr="00335F96">
        <w:rPr>
          <w:b/>
          <w:sz w:val="28"/>
          <w:szCs w:val="28"/>
        </w:rPr>
        <w:t xml:space="preserve"> бюджета</w:t>
      </w:r>
      <w:r w:rsidR="00803AC3" w:rsidRPr="00335F96">
        <w:rPr>
          <w:b/>
          <w:sz w:val="28"/>
          <w:szCs w:val="28"/>
        </w:rPr>
        <w:t xml:space="preserve"> Троснянского муниципального </w:t>
      </w:r>
      <w:r w:rsidRPr="00335F96">
        <w:rPr>
          <w:b/>
          <w:sz w:val="28"/>
          <w:szCs w:val="28"/>
        </w:rPr>
        <w:t xml:space="preserve">              </w:t>
      </w:r>
      <w:r w:rsidR="00803AC3" w:rsidRPr="00335F96">
        <w:rPr>
          <w:b/>
          <w:sz w:val="28"/>
          <w:szCs w:val="28"/>
        </w:rPr>
        <w:t>района</w:t>
      </w:r>
      <w:r w:rsidR="00C9176A" w:rsidRPr="00335F96">
        <w:rPr>
          <w:b/>
          <w:sz w:val="28"/>
          <w:szCs w:val="28"/>
        </w:rPr>
        <w:t xml:space="preserve"> на 201</w:t>
      </w:r>
      <w:r w:rsidR="000E4225" w:rsidRPr="00335F96">
        <w:rPr>
          <w:b/>
          <w:sz w:val="28"/>
          <w:szCs w:val="28"/>
        </w:rPr>
        <w:t>4</w:t>
      </w:r>
      <w:r w:rsidR="00C9176A" w:rsidRPr="00335F96">
        <w:rPr>
          <w:b/>
          <w:sz w:val="28"/>
          <w:szCs w:val="28"/>
        </w:rPr>
        <w:t xml:space="preserve"> год</w:t>
      </w:r>
    </w:p>
    <w:p w:rsidR="00335F96" w:rsidRPr="00335F96" w:rsidRDefault="00BD0D1C" w:rsidP="004F55C9">
      <w:pPr>
        <w:pStyle w:val="aff0"/>
        <w:jc w:val="both"/>
        <w:rPr>
          <w:sz w:val="28"/>
          <w:szCs w:val="28"/>
          <w:lang w:eastAsia="ru-RU"/>
        </w:rPr>
      </w:pPr>
      <w:r w:rsidRPr="00335F96">
        <w:rPr>
          <w:sz w:val="28"/>
          <w:szCs w:val="28"/>
          <w:lang w:eastAsia="ru-RU"/>
        </w:rPr>
        <w:t xml:space="preserve">          </w:t>
      </w:r>
      <w:r w:rsidR="00C9176A" w:rsidRPr="00335F96">
        <w:rPr>
          <w:sz w:val="28"/>
          <w:szCs w:val="28"/>
          <w:lang w:eastAsia="ru-RU"/>
        </w:rPr>
        <w:t>В Бюджетном послании Президента Российской Федерации "О бюджетной политике в 201</w:t>
      </w:r>
      <w:r w:rsidR="00335F96" w:rsidRPr="00335F96">
        <w:rPr>
          <w:sz w:val="28"/>
          <w:szCs w:val="28"/>
          <w:lang w:eastAsia="ru-RU"/>
        </w:rPr>
        <w:t>4</w:t>
      </w:r>
      <w:r w:rsidR="00C9176A" w:rsidRPr="00335F96">
        <w:rPr>
          <w:sz w:val="28"/>
          <w:szCs w:val="28"/>
          <w:lang w:eastAsia="ru-RU"/>
        </w:rPr>
        <w:t>-201</w:t>
      </w:r>
      <w:r w:rsidR="00335F96" w:rsidRPr="00335F96">
        <w:rPr>
          <w:sz w:val="28"/>
          <w:szCs w:val="28"/>
          <w:lang w:eastAsia="ru-RU"/>
        </w:rPr>
        <w:t>6</w:t>
      </w:r>
      <w:r w:rsidR="00C9176A" w:rsidRPr="00335F96">
        <w:rPr>
          <w:sz w:val="28"/>
          <w:szCs w:val="28"/>
          <w:lang w:eastAsia="ru-RU"/>
        </w:rPr>
        <w:t xml:space="preserve"> годах"</w:t>
      </w:r>
      <w:r w:rsidR="00335F96" w:rsidRPr="00335F96">
        <w:rPr>
          <w:sz w:val="28"/>
          <w:szCs w:val="28"/>
          <w:lang w:eastAsia="ru-RU"/>
        </w:rPr>
        <w:t xml:space="preserve"> указано, что в Бюджетный Кодекс РФ внесены поправки, обеспечивающие создание законодательной базы для формирования и исполнения бюджета на основе муниципальных программ.</w:t>
      </w:r>
      <w:r w:rsidR="00C9176A" w:rsidRPr="00335F96">
        <w:rPr>
          <w:sz w:val="28"/>
          <w:szCs w:val="28"/>
          <w:lang w:eastAsia="ru-RU"/>
        </w:rPr>
        <w:t xml:space="preserve"> </w:t>
      </w:r>
    </w:p>
    <w:p w:rsidR="00335F96" w:rsidRPr="00824232" w:rsidRDefault="00335F96" w:rsidP="004F55C9">
      <w:pPr>
        <w:pStyle w:val="aff0"/>
        <w:jc w:val="both"/>
        <w:rPr>
          <w:sz w:val="28"/>
          <w:szCs w:val="28"/>
          <w:lang w:eastAsia="ru-RU"/>
        </w:rPr>
      </w:pPr>
      <w:r w:rsidRPr="00824232">
        <w:rPr>
          <w:sz w:val="28"/>
          <w:szCs w:val="28"/>
          <w:lang w:eastAsia="ru-RU"/>
        </w:rPr>
        <w:t>В районе  еще не отработаны нормативные документы в соответствии со статьей 179 БК</w:t>
      </w:r>
      <w:r w:rsidR="00824232" w:rsidRPr="00824232">
        <w:rPr>
          <w:sz w:val="28"/>
          <w:szCs w:val="28"/>
          <w:lang w:eastAsia="ru-RU"/>
        </w:rPr>
        <w:t xml:space="preserve"> и на момент  принятия бюджета д</w:t>
      </w:r>
      <w:r w:rsidRPr="00824232">
        <w:rPr>
          <w:sz w:val="28"/>
          <w:szCs w:val="28"/>
          <w:lang w:eastAsia="ru-RU"/>
        </w:rPr>
        <w:t>ействуют ранее принятые долгосрочные целевые программы.</w:t>
      </w:r>
    </w:p>
    <w:p w:rsidR="00C9176A" w:rsidRPr="00824232" w:rsidRDefault="00824232" w:rsidP="004F55C9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C9176A" w:rsidRPr="00824232">
        <w:rPr>
          <w:sz w:val="28"/>
          <w:szCs w:val="28"/>
          <w:lang w:eastAsia="ru-RU"/>
        </w:rPr>
        <w:t>Доля муниципальных целевых программ в расходах</w:t>
      </w:r>
      <w:r w:rsidR="00965DFF" w:rsidRPr="00824232">
        <w:rPr>
          <w:sz w:val="28"/>
          <w:szCs w:val="28"/>
          <w:lang w:eastAsia="ru-RU"/>
        </w:rPr>
        <w:t xml:space="preserve"> районного </w:t>
      </w:r>
      <w:r w:rsidR="00C9176A" w:rsidRPr="00824232">
        <w:rPr>
          <w:sz w:val="28"/>
          <w:szCs w:val="28"/>
          <w:lang w:eastAsia="ru-RU"/>
        </w:rPr>
        <w:t xml:space="preserve"> бюджета      на 201</w:t>
      </w:r>
      <w:r w:rsidR="00965DFF" w:rsidRPr="00824232">
        <w:rPr>
          <w:sz w:val="28"/>
          <w:szCs w:val="28"/>
          <w:lang w:eastAsia="ru-RU"/>
        </w:rPr>
        <w:t>3</w:t>
      </w:r>
      <w:r w:rsidR="00C9176A" w:rsidRPr="00824232">
        <w:rPr>
          <w:sz w:val="28"/>
          <w:szCs w:val="28"/>
          <w:lang w:eastAsia="ru-RU"/>
        </w:rPr>
        <w:t xml:space="preserve"> год составляет </w:t>
      </w:r>
      <w:r w:rsidR="00965DFF" w:rsidRPr="00824232">
        <w:rPr>
          <w:sz w:val="28"/>
          <w:szCs w:val="28"/>
          <w:lang w:eastAsia="ru-RU"/>
        </w:rPr>
        <w:t>0,3</w:t>
      </w:r>
      <w:r w:rsidR="00C9176A" w:rsidRPr="00824232">
        <w:rPr>
          <w:sz w:val="28"/>
          <w:szCs w:val="28"/>
          <w:lang w:eastAsia="ru-RU"/>
        </w:rPr>
        <w:t xml:space="preserve"> %</w:t>
      </w:r>
      <w:r w:rsidR="00965DFF" w:rsidRPr="00824232">
        <w:rPr>
          <w:sz w:val="28"/>
          <w:szCs w:val="28"/>
          <w:lang w:eastAsia="ru-RU"/>
        </w:rPr>
        <w:t>.</w:t>
      </w:r>
      <w:r w:rsidR="00C9176A" w:rsidRPr="00824232">
        <w:rPr>
          <w:sz w:val="28"/>
          <w:szCs w:val="28"/>
          <w:lang w:eastAsia="ru-RU"/>
        </w:rPr>
        <w:t>.</w:t>
      </w:r>
    </w:p>
    <w:p w:rsidR="0034644C" w:rsidRPr="00824232" w:rsidRDefault="007A4FBC" w:rsidP="00FE2AEF">
      <w:pPr>
        <w:pStyle w:val="aff0"/>
        <w:rPr>
          <w:sz w:val="28"/>
          <w:szCs w:val="28"/>
          <w:lang w:eastAsia="ru-RU"/>
        </w:rPr>
      </w:pPr>
      <w:r w:rsidRPr="00824232">
        <w:rPr>
          <w:sz w:val="28"/>
          <w:szCs w:val="28"/>
          <w:lang w:eastAsia="ru-RU"/>
        </w:rPr>
        <w:t xml:space="preserve">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985"/>
        <w:gridCol w:w="1417"/>
        <w:gridCol w:w="992"/>
        <w:gridCol w:w="880"/>
        <w:gridCol w:w="926"/>
      </w:tblGrid>
      <w:tr w:rsidR="00824232" w:rsidRPr="000E4225" w:rsidTr="00AF5D1D">
        <w:tc>
          <w:tcPr>
            <w:tcW w:w="3652" w:type="dxa"/>
            <w:vMerge w:val="restart"/>
          </w:tcPr>
          <w:p w:rsidR="00824232" w:rsidRPr="00824232" w:rsidRDefault="00824232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824232" w:rsidRPr="00824232" w:rsidRDefault="00824232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>Орган, принявший  программу</w:t>
            </w:r>
          </w:p>
        </w:tc>
        <w:tc>
          <w:tcPr>
            <w:tcW w:w="1417" w:type="dxa"/>
            <w:vMerge w:val="restart"/>
          </w:tcPr>
          <w:p w:rsidR="00824232" w:rsidRPr="00824232" w:rsidRDefault="00824232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>Вид документа, дата принятия , №</w:t>
            </w:r>
          </w:p>
        </w:tc>
        <w:tc>
          <w:tcPr>
            <w:tcW w:w="2798" w:type="dxa"/>
            <w:gridSpan w:val="3"/>
          </w:tcPr>
          <w:p w:rsidR="00824232" w:rsidRPr="000E4225" w:rsidRDefault="00824232" w:rsidP="00E51F5B">
            <w:pPr>
              <w:pStyle w:val="aff0"/>
              <w:rPr>
                <w:sz w:val="28"/>
                <w:szCs w:val="28"/>
                <w:lang w:eastAsia="ru-RU"/>
              </w:rPr>
            </w:pPr>
            <w:r w:rsidRPr="00824232">
              <w:rPr>
                <w:sz w:val="28"/>
                <w:szCs w:val="28"/>
                <w:lang w:eastAsia="ru-RU"/>
              </w:rPr>
              <w:t>Предусмотрено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232" w:rsidRPr="000E4225">
        <w:tc>
          <w:tcPr>
            <w:tcW w:w="3652" w:type="dxa"/>
            <w:vMerge/>
          </w:tcPr>
          <w:p w:rsidR="00824232" w:rsidRPr="000E4225" w:rsidRDefault="00824232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824232" w:rsidRPr="000E4225" w:rsidRDefault="00824232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824232" w:rsidRPr="000E4225" w:rsidRDefault="00824232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24232" w:rsidRPr="000E4225" w:rsidRDefault="00824232" w:rsidP="00E51F5B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2014 год</w:t>
            </w:r>
          </w:p>
        </w:tc>
        <w:tc>
          <w:tcPr>
            <w:tcW w:w="880" w:type="dxa"/>
          </w:tcPr>
          <w:p w:rsidR="00824232" w:rsidRPr="000E4225" w:rsidRDefault="00824232" w:rsidP="00E51F5B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2015 год</w:t>
            </w:r>
          </w:p>
        </w:tc>
        <w:tc>
          <w:tcPr>
            <w:tcW w:w="926" w:type="dxa"/>
          </w:tcPr>
          <w:p w:rsidR="00824232" w:rsidRPr="000E4225" w:rsidRDefault="00824232" w:rsidP="00E51F5B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2016 год</w:t>
            </w:r>
          </w:p>
        </w:tc>
      </w:tr>
      <w:tr w:rsidR="00077374" w:rsidRPr="000E4225">
        <w:tc>
          <w:tcPr>
            <w:tcW w:w="3652" w:type="dxa"/>
          </w:tcPr>
          <w:p w:rsidR="00077374" w:rsidRDefault="00077374" w:rsidP="00E51F5B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Муниципальная  целевая программа «Содействие обеспечения безопасности дорожного движения в Троснянском районе на 2012-2016 годы»</w:t>
            </w:r>
          </w:p>
        </w:tc>
        <w:tc>
          <w:tcPr>
            <w:tcW w:w="1985" w:type="dxa"/>
          </w:tcPr>
          <w:p w:rsidR="00077374" w:rsidRDefault="00077374" w:rsidP="000E4225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Троснянского района</w:t>
            </w:r>
          </w:p>
        </w:tc>
        <w:tc>
          <w:tcPr>
            <w:tcW w:w="1417" w:type="dxa"/>
          </w:tcPr>
          <w:p w:rsidR="00077374" w:rsidRDefault="00077374" w:rsidP="00077374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Постановление</w:t>
            </w:r>
            <w:r w:rsidRPr="000E4225">
              <w:rPr>
                <w:sz w:val="28"/>
                <w:szCs w:val="28"/>
                <w:lang w:eastAsia="ru-RU"/>
              </w:rPr>
              <w:t xml:space="preserve"> от </w:t>
            </w:r>
            <w:r>
              <w:rPr>
                <w:sz w:val="28"/>
                <w:szCs w:val="28"/>
                <w:lang w:eastAsia="ru-RU"/>
              </w:rPr>
              <w:t>12.12.</w:t>
            </w:r>
            <w:r w:rsidRPr="000E4225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1 г </w:t>
            </w:r>
          </w:p>
          <w:p w:rsidR="00077374" w:rsidRDefault="00077374" w:rsidP="00077374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992" w:type="dxa"/>
          </w:tcPr>
          <w:p w:rsidR="00077374" w:rsidRDefault="00077374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880" w:type="dxa"/>
          </w:tcPr>
          <w:p w:rsidR="00077374" w:rsidRDefault="00077374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926" w:type="dxa"/>
          </w:tcPr>
          <w:p w:rsidR="00077374" w:rsidRDefault="00077374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11,5</w:t>
            </w:r>
          </w:p>
        </w:tc>
      </w:tr>
      <w:tr w:rsidR="004F126A" w:rsidRPr="000E4225">
        <w:tc>
          <w:tcPr>
            <w:tcW w:w="3652" w:type="dxa"/>
          </w:tcPr>
          <w:p w:rsidR="004F126A" w:rsidRPr="00BB4531" w:rsidRDefault="00BB4531" w:rsidP="00BB4531">
            <w:pPr>
              <w:pStyle w:val="aff0"/>
              <w:rPr>
                <w:sz w:val="28"/>
                <w:szCs w:val="28"/>
                <w:lang w:eastAsia="ru-RU"/>
              </w:rPr>
            </w:pPr>
            <w:r w:rsidRPr="00BB4531">
              <w:rPr>
                <w:sz w:val="28"/>
                <w:szCs w:val="28"/>
                <w:lang w:eastAsia="ru-RU"/>
              </w:rPr>
              <w:t>Долгосрочная муниципальная целевая программа «Развитие торговли Троснянского района на 2012-2018 годы»</w:t>
            </w:r>
          </w:p>
        </w:tc>
        <w:tc>
          <w:tcPr>
            <w:tcW w:w="1985" w:type="dxa"/>
          </w:tcPr>
          <w:p w:rsidR="004F126A" w:rsidRPr="00BB4531" w:rsidRDefault="004F126A" w:rsidP="000E4225">
            <w:pPr>
              <w:pStyle w:val="aff0"/>
              <w:rPr>
                <w:sz w:val="28"/>
                <w:szCs w:val="28"/>
                <w:lang w:eastAsia="ru-RU"/>
              </w:rPr>
            </w:pPr>
            <w:r w:rsidRPr="00BB4531">
              <w:rPr>
                <w:sz w:val="28"/>
                <w:szCs w:val="28"/>
                <w:lang w:eastAsia="ru-RU"/>
              </w:rPr>
              <w:t>Администрация Троснянского района</w:t>
            </w:r>
          </w:p>
        </w:tc>
        <w:tc>
          <w:tcPr>
            <w:tcW w:w="1417" w:type="dxa"/>
          </w:tcPr>
          <w:p w:rsidR="004F126A" w:rsidRPr="00BB4531" w:rsidRDefault="004F126A" w:rsidP="004F126A">
            <w:pPr>
              <w:pStyle w:val="aff0"/>
              <w:rPr>
                <w:sz w:val="28"/>
                <w:szCs w:val="28"/>
                <w:lang w:eastAsia="ru-RU"/>
              </w:rPr>
            </w:pPr>
            <w:r w:rsidRPr="00BB4531">
              <w:rPr>
                <w:sz w:val="28"/>
                <w:szCs w:val="28"/>
                <w:lang w:eastAsia="ru-RU"/>
              </w:rPr>
              <w:t xml:space="preserve">Постановление от 30.12. 2011 г </w:t>
            </w:r>
          </w:p>
          <w:p w:rsidR="004F126A" w:rsidRPr="00BB4531" w:rsidRDefault="004F126A" w:rsidP="004F126A">
            <w:pPr>
              <w:pStyle w:val="aff0"/>
              <w:rPr>
                <w:sz w:val="28"/>
                <w:szCs w:val="28"/>
                <w:lang w:eastAsia="ru-RU"/>
              </w:rPr>
            </w:pPr>
            <w:r w:rsidRPr="00BB4531">
              <w:rPr>
                <w:sz w:val="28"/>
                <w:szCs w:val="28"/>
                <w:lang w:eastAsia="ru-RU"/>
              </w:rPr>
              <w:t>№ 383</w:t>
            </w:r>
          </w:p>
        </w:tc>
        <w:tc>
          <w:tcPr>
            <w:tcW w:w="992" w:type="dxa"/>
          </w:tcPr>
          <w:p w:rsidR="004F126A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BB453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" w:type="dxa"/>
          </w:tcPr>
          <w:p w:rsidR="004F126A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4F126A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</w:tr>
      <w:tr w:rsidR="00AA4D1A" w:rsidRPr="000E4225">
        <w:tc>
          <w:tcPr>
            <w:tcW w:w="3652" w:type="dxa"/>
          </w:tcPr>
          <w:p w:rsidR="00AA4D1A" w:rsidRPr="000E4225" w:rsidRDefault="000E4225" w:rsidP="00E51F5B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</w:t>
            </w:r>
            <w:r w:rsidR="00E51F5B">
              <w:rPr>
                <w:sz w:val="28"/>
                <w:szCs w:val="28"/>
                <w:lang w:eastAsia="ru-RU"/>
              </w:rPr>
              <w:t>олгосрочная  муниципальная целевая программа</w:t>
            </w:r>
            <w:r w:rsidR="00AA4D1A" w:rsidRPr="000E4225">
              <w:rPr>
                <w:sz w:val="28"/>
                <w:szCs w:val="28"/>
                <w:lang w:eastAsia="ru-RU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Совершенствование системы профилактики правонарушений и усиление борьбы с преступностью в Троснянском районе на 2012-2016 г.г»</w:t>
            </w:r>
            <w:r w:rsidR="00AA4D1A" w:rsidRPr="000E422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A4D1A" w:rsidRPr="000E4225" w:rsidRDefault="000E4225" w:rsidP="000E4225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Троснянского района</w:t>
            </w:r>
          </w:p>
        </w:tc>
        <w:tc>
          <w:tcPr>
            <w:tcW w:w="1417" w:type="dxa"/>
          </w:tcPr>
          <w:p w:rsidR="000E4225" w:rsidRDefault="000E4225" w:rsidP="000E4225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Постановление</w:t>
            </w:r>
            <w:r w:rsidR="00AA4D1A" w:rsidRPr="000E4225">
              <w:rPr>
                <w:sz w:val="28"/>
                <w:szCs w:val="28"/>
                <w:lang w:eastAsia="ru-RU"/>
              </w:rPr>
              <w:t xml:space="preserve"> от 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077374">
              <w:rPr>
                <w:sz w:val="28"/>
                <w:szCs w:val="28"/>
                <w:lang w:eastAsia="ru-RU"/>
              </w:rPr>
              <w:t>.07.</w:t>
            </w:r>
            <w:r w:rsidR="00AA4D1A" w:rsidRPr="000E4225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2 г </w:t>
            </w:r>
          </w:p>
          <w:p w:rsidR="00AA4D1A" w:rsidRPr="000E4225" w:rsidRDefault="00AA4D1A" w:rsidP="000E4225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>№ 2</w:t>
            </w:r>
            <w:r w:rsidR="000E4225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AA4D1A" w:rsidRPr="000E4225" w:rsidRDefault="000E4225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80" w:type="dxa"/>
          </w:tcPr>
          <w:p w:rsidR="00AA4D1A" w:rsidRPr="000E4225" w:rsidRDefault="000E4225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26" w:type="dxa"/>
          </w:tcPr>
          <w:p w:rsidR="00AA4D1A" w:rsidRPr="000E4225" w:rsidRDefault="000E4225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2,5</w:t>
            </w:r>
          </w:p>
        </w:tc>
      </w:tr>
      <w:tr w:rsidR="00E51F5B" w:rsidRPr="000E4225">
        <w:tc>
          <w:tcPr>
            <w:tcW w:w="3652" w:type="dxa"/>
          </w:tcPr>
          <w:p w:rsidR="00E51F5B" w:rsidRPr="000E4225" w:rsidRDefault="00E51F5B" w:rsidP="00E51F5B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Районная долгосрочная  целевая программа </w:t>
            </w:r>
            <w:r w:rsidRPr="000E4225">
              <w:rPr>
                <w:sz w:val="28"/>
                <w:szCs w:val="28"/>
                <w:lang w:eastAsia="ru-RU"/>
              </w:rPr>
              <w:t>«Развитие и поддержка малого и среднего предпринимательства в Троснянском районе на 2012-2020 годы»</w:t>
            </w:r>
          </w:p>
        </w:tc>
        <w:tc>
          <w:tcPr>
            <w:tcW w:w="1985" w:type="dxa"/>
          </w:tcPr>
          <w:p w:rsidR="00E51F5B" w:rsidRPr="000E4225" w:rsidRDefault="00E51F5B" w:rsidP="00AF5D1D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>Администрация Троснянского района</w:t>
            </w:r>
          </w:p>
        </w:tc>
        <w:tc>
          <w:tcPr>
            <w:tcW w:w="1417" w:type="dxa"/>
          </w:tcPr>
          <w:p w:rsidR="00E51F5B" w:rsidRPr="000E4225" w:rsidRDefault="00E51F5B" w:rsidP="00AF5D1D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>Постановление от 29.10.2012 года №356</w:t>
            </w:r>
          </w:p>
        </w:tc>
        <w:tc>
          <w:tcPr>
            <w:tcW w:w="992" w:type="dxa"/>
          </w:tcPr>
          <w:p w:rsidR="00E51F5B" w:rsidRPr="000E4225" w:rsidRDefault="00E51F5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0" w:type="dxa"/>
          </w:tcPr>
          <w:p w:rsidR="00E51F5B" w:rsidRPr="000E4225" w:rsidRDefault="00E51F5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6" w:type="dxa"/>
          </w:tcPr>
          <w:p w:rsidR="00E51F5B" w:rsidRPr="000E4225" w:rsidRDefault="00E51F5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077374" w:rsidRPr="000E4225">
        <w:tc>
          <w:tcPr>
            <w:tcW w:w="3652" w:type="dxa"/>
          </w:tcPr>
          <w:p w:rsidR="00077374" w:rsidRPr="00BB4531" w:rsidRDefault="00BB4531" w:rsidP="00BB4531">
            <w:pPr>
              <w:pStyle w:val="aff0"/>
              <w:rPr>
                <w:sz w:val="28"/>
                <w:szCs w:val="28"/>
                <w:lang w:eastAsia="ru-RU"/>
              </w:rPr>
            </w:pPr>
            <w:r w:rsidRPr="00BB4531">
              <w:rPr>
                <w:sz w:val="28"/>
                <w:szCs w:val="28"/>
                <w:lang w:eastAsia="ru-RU"/>
              </w:rPr>
              <w:t>Долгосрочная  районная целевая программа «Обеспечение жильем молодых семей в Тро</w:t>
            </w:r>
            <w:r w:rsidR="00077374" w:rsidRPr="00BB4531">
              <w:rPr>
                <w:sz w:val="28"/>
                <w:szCs w:val="28"/>
                <w:lang w:eastAsia="ru-RU"/>
              </w:rPr>
              <w:t>снянском районе на 2013-2017 годы»</w:t>
            </w:r>
          </w:p>
        </w:tc>
        <w:tc>
          <w:tcPr>
            <w:tcW w:w="1985" w:type="dxa"/>
          </w:tcPr>
          <w:p w:rsidR="00077374" w:rsidRPr="000E4225" w:rsidRDefault="00077374" w:rsidP="00AF5D1D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>Администрация Троснянского района</w:t>
            </w:r>
          </w:p>
        </w:tc>
        <w:tc>
          <w:tcPr>
            <w:tcW w:w="1417" w:type="dxa"/>
          </w:tcPr>
          <w:p w:rsidR="00077374" w:rsidRPr="000E4225" w:rsidRDefault="00077374" w:rsidP="00077374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>Постановление от 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0E4225">
              <w:rPr>
                <w:sz w:val="28"/>
                <w:szCs w:val="28"/>
                <w:lang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0E4225">
              <w:rPr>
                <w:sz w:val="28"/>
                <w:szCs w:val="28"/>
                <w:lang w:eastAsia="ru-RU"/>
              </w:rPr>
              <w:t>.2012 года №</w:t>
            </w:r>
            <w:r>
              <w:rPr>
                <w:sz w:val="28"/>
                <w:szCs w:val="28"/>
                <w:lang w:eastAsia="ru-RU"/>
              </w:rPr>
              <w:t xml:space="preserve"> 407</w:t>
            </w:r>
          </w:p>
        </w:tc>
        <w:tc>
          <w:tcPr>
            <w:tcW w:w="992" w:type="dxa"/>
          </w:tcPr>
          <w:p w:rsidR="00077374" w:rsidRDefault="00BB4531" w:rsidP="00BB4531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136,8</w:t>
            </w:r>
          </w:p>
        </w:tc>
        <w:tc>
          <w:tcPr>
            <w:tcW w:w="880" w:type="dxa"/>
          </w:tcPr>
          <w:p w:rsidR="00077374" w:rsidRDefault="00BB4531" w:rsidP="00BB4531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136,8</w:t>
            </w:r>
          </w:p>
        </w:tc>
        <w:tc>
          <w:tcPr>
            <w:tcW w:w="926" w:type="dxa"/>
          </w:tcPr>
          <w:p w:rsidR="00077374" w:rsidRDefault="00BB4531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410,4</w:t>
            </w:r>
          </w:p>
        </w:tc>
      </w:tr>
      <w:tr w:rsidR="007A4FBC" w:rsidRPr="000E4225">
        <w:tc>
          <w:tcPr>
            <w:tcW w:w="3652" w:type="dxa"/>
          </w:tcPr>
          <w:p w:rsidR="006F56CA" w:rsidRPr="000E4225" w:rsidRDefault="00E51F5B" w:rsidP="00E51F5B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Долгосрочная  районная  целевая программа «Развитие физической  культуры и спорта в Троснянском районе на 2013-2017 годы»</w:t>
            </w:r>
          </w:p>
        </w:tc>
        <w:tc>
          <w:tcPr>
            <w:tcW w:w="1985" w:type="dxa"/>
          </w:tcPr>
          <w:p w:rsidR="006F56CA" w:rsidRPr="000E4225" w:rsidRDefault="00E51F5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>Администрация Троснянского района</w:t>
            </w:r>
          </w:p>
        </w:tc>
        <w:tc>
          <w:tcPr>
            <w:tcW w:w="1417" w:type="dxa"/>
          </w:tcPr>
          <w:p w:rsidR="006F56CA" w:rsidRPr="000E4225" w:rsidRDefault="00E51F5B" w:rsidP="00E51F5B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>Постановление от 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0E4225">
              <w:rPr>
                <w:sz w:val="28"/>
                <w:szCs w:val="28"/>
                <w:lang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0E4225">
              <w:rPr>
                <w:sz w:val="28"/>
                <w:szCs w:val="28"/>
                <w:lang w:eastAsia="ru-RU"/>
              </w:rPr>
              <w:t>.2012 года №</w:t>
            </w:r>
            <w:r>
              <w:rPr>
                <w:sz w:val="28"/>
                <w:szCs w:val="28"/>
                <w:lang w:eastAsia="ru-RU"/>
              </w:rPr>
              <w:t xml:space="preserve"> 408</w:t>
            </w:r>
          </w:p>
        </w:tc>
        <w:tc>
          <w:tcPr>
            <w:tcW w:w="992" w:type="dxa"/>
          </w:tcPr>
          <w:p w:rsidR="006F56CA" w:rsidRPr="000E4225" w:rsidRDefault="00E51F5B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184,5</w:t>
            </w:r>
          </w:p>
        </w:tc>
        <w:tc>
          <w:tcPr>
            <w:tcW w:w="880" w:type="dxa"/>
          </w:tcPr>
          <w:p w:rsidR="006F56CA" w:rsidRPr="000E4225" w:rsidRDefault="008F439F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199,5</w:t>
            </w:r>
          </w:p>
        </w:tc>
        <w:tc>
          <w:tcPr>
            <w:tcW w:w="926" w:type="dxa"/>
          </w:tcPr>
          <w:p w:rsidR="006F56CA" w:rsidRPr="000E4225" w:rsidRDefault="008F439F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229,5</w:t>
            </w:r>
          </w:p>
        </w:tc>
      </w:tr>
      <w:tr w:rsidR="007A4FBC" w:rsidRPr="000E4225">
        <w:tc>
          <w:tcPr>
            <w:tcW w:w="3652" w:type="dxa"/>
          </w:tcPr>
          <w:p w:rsidR="006F56CA" w:rsidRPr="000E4225" w:rsidRDefault="008F439F" w:rsidP="008F439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Муниципальная программа «Устойчивое развитие сельских территорий Троснянского района на 2014-2017 годы и на период до 2020 года»</w:t>
            </w:r>
          </w:p>
        </w:tc>
        <w:tc>
          <w:tcPr>
            <w:tcW w:w="1985" w:type="dxa"/>
          </w:tcPr>
          <w:p w:rsidR="006F56CA" w:rsidRPr="000E4225" w:rsidRDefault="008F439F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>Администрация Троснянского района</w:t>
            </w:r>
          </w:p>
        </w:tc>
        <w:tc>
          <w:tcPr>
            <w:tcW w:w="1417" w:type="dxa"/>
          </w:tcPr>
          <w:p w:rsidR="008F439F" w:rsidRDefault="008F439F" w:rsidP="008F439F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 xml:space="preserve">Постановление от </w:t>
            </w:r>
            <w:r>
              <w:rPr>
                <w:sz w:val="28"/>
                <w:szCs w:val="28"/>
                <w:lang w:eastAsia="ru-RU"/>
              </w:rPr>
              <w:t>16.08.2013 г.</w:t>
            </w:r>
          </w:p>
          <w:p w:rsidR="006F56CA" w:rsidRPr="000E4225" w:rsidRDefault="008F439F" w:rsidP="008F439F">
            <w:pPr>
              <w:pStyle w:val="aff0"/>
              <w:rPr>
                <w:sz w:val="28"/>
                <w:szCs w:val="28"/>
                <w:lang w:eastAsia="ru-RU"/>
              </w:rPr>
            </w:pPr>
            <w:r w:rsidRPr="000E4225"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eastAsia="ru-RU"/>
              </w:rPr>
              <w:t xml:space="preserve"> 207</w:t>
            </w:r>
          </w:p>
        </w:tc>
        <w:tc>
          <w:tcPr>
            <w:tcW w:w="992" w:type="dxa"/>
          </w:tcPr>
          <w:p w:rsidR="006F56CA" w:rsidRPr="000E4225" w:rsidRDefault="00077374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880" w:type="dxa"/>
          </w:tcPr>
          <w:p w:rsidR="006F56CA" w:rsidRPr="000E4225" w:rsidRDefault="00077374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926" w:type="dxa"/>
          </w:tcPr>
          <w:p w:rsidR="006F56CA" w:rsidRPr="000E4225" w:rsidRDefault="00077374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3001</w:t>
            </w:r>
          </w:p>
        </w:tc>
      </w:tr>
      <w:tr w:rsidR="007A4FBC" w:rsidRPr="000E4225">
        <w:tc>
          <w:tcPr>
            <w:tcW w:w="3652" w:type="dxa"/>
          </w:tcPr>
          <w:p w:rsidR="0074351D" w:rsidRPr="000E4225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985" w:type="dxa"/>
          </w:tcPr>
          <w:p w:rsidR="0074351D" w:rsidRPr="000E4225" w:rsidRDefault="0074351D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4351D" w:rsidRPr="000E4225" w:rsidRDefault="0074351D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4351D" w:rsidRPr="000E4225" w:rsidRDefault="0074351D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74351D" w:rsidRPr="000E4225" w:rsidRDefault="0074351D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74351D" w:rsidRPr="000E4225" w:rsidRDefault="0074351D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</w:tr>
      <w:tr w:rsidR="007A4FBC" w:rsidRPr="000E4225">
        <w:tc>
          <w:tcPr>
            <w:tcW w:w="3652" w:type="dxa"/>
          </w:tcPr>
          <w:p w:rsidR="00D6671F" w:rsidRPr="000E4225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Строительство (приобретение) жилья для граждан, проживающих в сельских поселениях  муниципального района</w:t>
            </w:r>
          </w:p>
        </w:tc>
        <w:tc>
          <w:tcPr>
            <w:tcW w:w="1985" w:type="dxa"/>
          </w:tcPr>
          <w:p w:rsidR="00D6671F" w:rsidRPr="000E4225" w:rsidRDefault="00D6671F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6671F" w:rsidRPr="000E4225" w:rsidRDefault="00D6671F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6671F" w:rsidRPr="000E4225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880" w:type="dxa"/>
          </w:tcPr>
          <w:p w:rsidR="00D6671F" w:rsidRPr="000E4225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6" w:type="dxa"/>
          </w:tcPr>
          <w:p w:rsidR="00D6671F" w:rsidRPr="000E4225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270</w:t>
            </w:r>
          </w:p>
        </w:tc>
      </w:tr>
      <w:tr w:rsidR="007A4FBC" w:rsidRPr="000E4225">
        <w:tc>
          <w:tcPr>
            <w:tcW w:w="3652" w:type="dxa"/>
          </w:tcPr>
          <w:p w:rsidR="00AA38B3" w:rsidRPr="000E4225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1985" w:type="dxa"/>
          </w:tcPr>
          <w:p w:rsidR="00AA38B3" w:rsidRPr="000E4225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A38B3" w:rsidRPr="000E4225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A38B3" w:rsidRPr="000E4225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80" w:type="dxa"/>
          </w:tcPr>
          <w:p w:rsidR="00AA38B3" w:rsidRPr="000E4225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26" w:type="dxa"/>
          </w:tcPr>
          <w:p w:rsidR="00AA38B3" w:rsidRPr="000E4225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</w:t>
            </w:r>
          </w:p>
        </w:tc>
      </w:tr>
      <w:tr w:rsidR="007A4FBC" w:rsidRPr="000E4225">
        <w:tc>
          <w:tcPr>
            <w:tcW w:w="3652" w:type="dxa"/>
          </w:tcPr>
          <w:p w:rsidR="00AA38B3" w:rsidRPr="000E4225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Строительство учреждений культурно-досугового типа</w:t>
            </w:r>
          </w:p>
        </w:tc>
        <w:tc>
          <w:tcPr>
            <w:tcW w:w="1985" w:type="dxa"/>
          </w:tcPr>
          <w:p w:rsidR="00AA38B3" w:rsidRPr="000E4225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A38B3" w:rsidRPr="000E4225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A38B3" w:rsidRPr="000E4225" w:rsidRDefault="00AA38B3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AA38B3" w:rsidRPr="000E4225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26" w:type="dxa"/>
          </w:tcPr>
          <w:p w:rsidR="00AA38B3" w:rsidRPr="000E4225" w:rsidRDefault="004F126A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</w:t>
            </w:r>
          </w:p>
        </w:tc>
      </w:tr>
      <w:tr w:rsidR="000E012C" w:rsidRPr="000E4225">
        <w:tc>
          <w:tcPr>
            <w:tcW w:w="3652" w:type="dxa"/>
          </w:tcPr>
          <w:p w:rsidR="000E012C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Строительство распределительных сетей газопровода</w:t>
            </w:r>
          </w:p>
        </w:tc>
        <w:tc>
          <w:tcPr>
            <w:tcW w:w="1985" w:type="dxa"/>
          </w:tcPr>
          <w:p w:rsidR="000E012C" w:rsidRPr="000E4225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E012C" w:rsidRPr="000E4225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E012C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0E012C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26" w:type="dxa"/>
          </w:tcPr>
          <w:p w:rsidR="000E012C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</w:tr>
      <w:tr w:rsidR="00AA4D1A" w:rsidRPr="000E4225">
        <w:tc>
          <w:tcPr>
            <w:tcW w:w="3652" w:type="dxa"/>
          </w:tcPr>
          <w:p w:rsidR="00AA4D1A" w:rsidRPr="000E4225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Строительство локальных сетей водоснабжения</w:t>
            </w:r>
          </w:p>
        </w:tc>
        <w:tc>
          <w:tcPr>
            <w:tcW w:w="1985" w:type="dxa"/>
          </w:tcPr>
          <w:p w:rsidR="00AA4D1A" w:rsidRPr="000E4225" w:rsidRDefault="00AA4D1A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A4D1A" w:rsidRPr="000E4225" w:rsidRDefault="00AA4D1A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A4D1A" w:rsidRPr="000E4225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80" w:type="dxa"/>
          </w:tcPr>
          <w:p w:rsidR="00AA4D1A" w:rsidRPr="000E4225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926" w:type="dxa"/>
          </w:tcPr>
          <w:p w:rsidR="00AA4D1A" w:rsidRPr="000E4225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</w:t>
            </w:r>
          </w:p>
        </w:tc>
      </w:tr>
      <w:tr w:rsidR="002925CE" w:rsidRPr="000E4225">
        <w:tc>
          <w:tcPr>
            <w:tcW w:w="3652" w:type="dxa"/>
          </w:tcPr>
          <w:p w:rsidR="002925CE" w:rsidRPr="000E4225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Реализация проектов комплексного обустройства площадок на компактную жилищную застройку</w:t>
            </w:r>
          </w:p>
        </w:tc>
        <w:tc>
          <w:tcPr>
            <w:tcW w:w="1985" w:type="dxa"/>
          </w:tcPr>
          <w:p w:rsidR="002925CE" w:rsidRPr="000E4225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925CE" w:rsidRPr="000E4225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925CE" w:rsidRPr="000E4225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2925CE" w:rsidRPr="000E4225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2925CE" w:rsidRPr="000E4225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2925CE" w:rsidRPr="000E4225">
        <w:tc>
          <w:tcPr>
            <w:tcW w:w="3652" w:type="dxa"/>
          </w:tcPr>
          <w:p w:rsidR="002925CE" w:rsidRPr="000E4225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Реализация  проектов (мероприятий) по поощрению и популяризации достижений в развитии сельских поселений муниципального района</w:t>
            </w:r>
          </w:p>
        </w:tc>
        <w:tc>
          <w:tcPr>
            <w:tcW w:w="1985" w:type="dxa"/>
          </w:tcPr>
          <w:p w:rsidR="002925CE" w:rsidRPr="000E4225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925CE" w:rsidRPr="000E4225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925CE" w:rsidRPr="000E4225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80" w:type="dxa"/>
          </w:tcPr>
          <w:p w:rsidR="002925CE" w:rsidRPr="000E4225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26" w:type="dxa"/>
          </w:tcPr>
          <w:p w:rsidR="002925CE" w:rsidRPr="000E4225" w:rsidRDefault="000E012C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</w:t>
            </w:r>
          </w:p>
        </w:tc>
      </w:tr>
      <w:tr w:rsidR="002925CE" w:rsidRPr="000E4225">
        <w:tc>
          <w:tcPr>
            <w:tcW w:w="3652" w:type="dxa"/>
          </w:tcPr>
          <w:p w:rsidR="002925CE" w:rsidRPr="000E4225" w:rsidRDefault="001C7312" w:rsidP="00FE2AEF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2925CE" w:rsidRPr="000E4225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925CE" w:rsidRPr="000E4225" w:rsidRDefault="002925CE" w:rsidP="00FE2AEF">
            <w:pPr>
              <w:pStyle w:val="aff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925CE" w:rsidRPr="000E4225" w:rsidRDefault="001C7312" w:rsidP="00BB4531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BB4531">
              <w:rPr>
                <w:sz w:val="28"/>
                <w:szCs w:val="28"/>
                <w:lang w:eastAsia="ru-RU"/>
              </w:rPr>
              <w:t>042,1</w:t>
            </w:r>
          </w:p>
        </w:tc>
        <w:tc>
          <w:tcPr>
            <w:tcW w:w="880" w:type="dxa"/>
          </w:tcPr>
          <w:p w:rsidR="002925CE" w:rsidRPr="000E4225" w:rsidRDefault="00BB4531" w:rsidP="00BB4531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3140,1</w:t>
            </w:r>
          </w:p>
        </w:tc>
        <w:tc>
          <w:tcPr>
            <w:tcW w:w="926" w:type="dxa"/>
          </w:tcPr>
          <w:p w:rsidR="002925CE" w:rsidRPr="000E4225" w:rsidRDefault="001C7312" w:rsidP="00BB4531">
            <w:pPr>
              <w:pStyle w:val="aff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BB4531">
              <w:rPr>
                <w:sz w:val="28"/>
                <w:szCs w:val="28"/>
                <w:lang w:eastAsia="ru-RU"/>
              </w:rPr>
              <w:t>684,9</w:t>
            </w:r>
          </w:p>
        </w:tc>
      </w:tr>
    </w:tbl>
    <w:p w:rsidR="00335F96" w:rsidRDefault="00335F96" w:rsidP="009A297A">
      <w:pPr>
        <w:pStyle w:val="aff0"/>
        <w:jc w:val="center"/>
        <w:rPr>
          <w:b/>
          <w:sz w:val="28"/>
          <w:szCs w:val="28"/>
          <w:highlight w:val="yellow"/>
        </w:rPr>
      </w:pPr>
    </w:p>
    <w:p w:rsidR="00335F96" w:rsidRPr="000E1486" w:rsidRDefault="000E1486" w:rsidP="000E1486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E1486">
        <w:rPr>
          <w:sz w:val="28"/>
          <w:szCs w:val="28"/>
        </w:rPr>
        <w:t>Принятые администрацией района муниципальные программы не проходили экспертизу в Контрольно-ревизионной комиссии Троснянского района</w:t>
      </w:r>
    </w:p>
    <w:p w:rsidR="00335F96" w:rsidRPr="000E1486" w:rsidRDefault="00335F96" w:rsidP="009A297A">
      <w:pPr>
        <w:pStyle w:val="aff0"/>
        <w:jc w:val="center"/>
        <w:rPr>
          <w:sz w:val="28"/>
          <w:szCs w:val="28"/>
        </w:rPr>
      </w:pPr>
    </w:p>
    <w:p w:rsidR="00C9176A" w:rsidRPr="00824232" w:rsidRDefault="00C9176A" w:rsidP="009A297A">
      <w:pPr>
        <w:pStyle w:val="aff0"/>
        <w:jc w:val="center"/>
        <w:rPr>
          <w:b/>
          <w:sz w:val="28"/>
          <w:szCs w:val="28"/>
        </w:rPr>
      </w:pPr>
      <w:r w:rsidRPr="00824232">
        <w:rPr>
          <w:b/>
          <w:sz w:val="28"/>
          <w:szCs w:val="28"/>
        </w:rPr>
        <w:t>Выводы и предложения:</w:t>
      </w:r>
    </w:p>
    <w:p w:rsidR="005B270C" w:rsidRPr="00824232" w:rsidRDefault="005B270C" w:rsidP="00BD0D1C">
      <w:pPr>
        <w:pStyle w:val="aff0"/>
        <w:rPr>
          <w:sz w:val="28"/>
          <w:szCs w:val="28"/>
        </w:rPr>
      </w:pPr>
    </w:p>
    <w:p w:rsidR="005B270C" w:rsidRPr="00824232" w:rsidRDefault="00447FE4" w:rsidP="00CB435A">
      <w:pPr>
        <w:pStyle w:val="aff0"/>
        <w:jc w:val="both"/>
        <w:rPr>
          <w:sz w:val="28"/>
          <w:szCs w:val="28"/>
        </w:rPr>
      </w:pPr>
      <w:r w:rsidRPr="00824232">
        <w:rPr>
          <w:sz w:val="28"/>
          <w:szCs w:val="28"/>
        </w:rPr>
        <w:t xml:space="preserve">        </w:t>
      </w:r>
      <w:r w:rsidR="005B270C" w:rsidRPr="00824232">
        <w:rPr>
          <w:sz w:val="28"/>
          <w:szCs w:val="28"/>
        </w:rPr>
        <w:t xml:space="preserve">1. Проект </w:t>
      </w:r>
      <w:r w:rsidR="001C5578" w:rsidRPr="00824232">
        <w:rPr>
          <w:sz w:val="28"/>
          <w:szCs w:val="28"/>
        </w:rPr>
        <w:t>решения Троснянского районного Совета народных депутатов</w:t>
      </w:r>
      <w:r w:rsidR="005B270C" w:rsidRPr="00824232">
        <w:rPr>
          <w:sz w:val="28"/>
          <w:szCs w:val="28"/>
        </w:rPr>
        <w:t xml:space="preserve">  "О бюджете </w:t>
      </w:r>
      <w:r w:rsidR="00782392" w:rsidRPr="00824232">
        <w:rPr>
          <w:sz w:val="28"/>
          <w:szCs w:val="28"/>
        </w:rPr>
        <w:t>Троснянского муниципального района</w:t>
      </w:r>
      <w:r w:rsidR="005B270C" w:rsidRPr="00824232">
        <w:rPr>
          <w:sz w:val="28"/>
          <w:szCs w:val="28"/>
        </w:rPr>
        <w:t xml:space="preserve"> на 201</w:t>
      </w:r>
      <w:r w:rsidR="00E05E13" w:rsidRPr="00824232">
        <w:rPr>
          <w:sz w:val="28"/>
          <w:szCs w:val="28"/>
        </w:rPr>
        <w:t>3</w:t>
      </w:r>
      <w:r w:rsidR="005B270C" w:rsidRPr="00824232">
        <w:rPr>
          <w:sz w:val="28"/>
          <w:szCs w:val="28"/>
        </w:rPr>
        <w:t xml:space="preserve"> год</w:t>
      </w:r>
      <w:r w:rsidR="00E05E13" w:rsidRPr="00824232">
        <w:rPr>
          <w:sz w:val="28"/>
          <w:szCs w:val="28"/>
        </w:rPr>
        <w:t xml:space="preserve"> и плановый период </w:t>
      </w:r>
      <w:r w:rsidR="00F13A50" w:rsidRPr="00824232">
        <w:rPr>
          <w:sz w:val="28"/>
          <w:szCs w:val="28"/>
        </w:rPr>
        <w:t>на 2014-2015 годы»</w:t>
      </w:r>
      <w:r w:rsidR="005B270C" w:rsidRPr="00824232">
        <w:rPr>
          <w:sz w:val="28"/>
          <w:szCs w:val="28"/>
        </w:rPr>
        <w:t>" представлен в Контрольно-</w:t>
      </w:r>
      <w:r w:rsidR="00F13A50" w:rsidRPr="00824232">
        <w:rPr>
          <w:sz w:val="28"/>
          <w:szCs w:val="28"/>
        </w:rPr>
        <w:t>ревизионную комиссию</w:t>
      </w:r>
      <w:r w:rsidR="005B270C" w:rsidRPr="00824232">
        <w:rPr>
          <w:sz w:val="28"/>
          <w:szCs w:val="28"/>
        </w:rPr>
        <w:t xml:space="preserve"> в установленный Положением о бюджетном процессе срок. </w:t>
      </w:r>
    </w:p>
    <w:p w:rsidR="004B0FBB" w:rsidRPr="00824232" w:rsidRDefault="00BD0D1C" w:rsidP="00CB435A">
      <w:pPr>
        <w:pStyle w:val="aff0"/>
        <w:jc w:val="both"/>
        <w:rPr>
          <w:sz w:val="28"/>
          <w:szCs w:val="28"/>
        </w:rPr>
      </w:pPr>
      <w:r w:rsidRPr="00824232">
        <w:rPr>
          <w:sz w:val="28"/>
          <w:szCs w:val="28"/>
        </w:rPr>
        <w:t xml:space="preserve">          </w:t>
      </w:r>
      <w:r w:rsidR="005B270C" w:rsidRPr="00824232">
        <w:rPr>
          <w:sz w:val="28"/>
          <w:szCs w:val="28"/>
        </w:rPr>
        <w:t>Перечень и содержание документов, представленных одновременно с проектом о бюджете, соответствуют Бюджетному кодексу РФ и Положению о бюджетном процессе</w:t>
      </w:r>
      <w:r w:rsidR="00101ECD" w:rsidRPr="00824232">
        <w:rPr>
          <w:sz w:val="28"/>
          <w:szCs w:val="28"/>
        </w:rPr>
        <w:t xml:space="preserve"> в </w:t>
      </w:r>
      <w:r w:rsidR="00F13A50" w:rsidRPr="00824232">
        <w:rPr>
          <w:sz w:val="28"/>
          <w:szCs w:val="28"/>
        </w:rPr>
        <w:t>Троснянском районе</w:t>
      </w:r>
      <w:r w:rsidR="00824232" w:rsidRPr="00824232">
        <w:rPr>
          <w:sz w:val="28"/>
          <w:szCs w:val="28"/>
        </w:rPr>
        <w:t>.</w:t>
      </w:r>
    </w:p>
    <w:p w:rsidR="00824232" w:rsidRPr="00824232" w:rsidRDefault="00CB435A" w:rsidP="00CB435A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824232" w:rsidRPr="00824232">
        <w:rPr>
          <w:sz w:val="28"/>
          <w:szCs w:val="28"/>
        </w:rPr>
        <w:t xml:space="preserve"> Положение о бюджетном процессе</w:t>
      </w:r>
      <w:r>
        <w:rPr>
          <w:sz w:val="28"/>
          <w:szCs w:val="28"/>
        </w:rPr>
        <w:t xml:space="preserve"> в Троснянском районе </w:t>
      </w:r>
      <w:r w:rsidR="00824232" w:rsidRPr="00824232">
        <w:rPr>
          <w:sz w:val="28"/>
          <w:szCs w:val="28"/>
        </w:rPr>
        <w:t xml:space="preserve"> не внесены изменения  в </w:t>
      </w:r>
      <w:r>
        <w:rPr>
          <w:sz w:val="28"/>
          <w:szCs w:val="28"/>
        </w:rPr>
        <w:t xml:space="preserve">соответствии  с </w:t>
      </w:r>
      <w:r w:rsidR="00824232" w:rsidRPr="0082423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ями</w:t>
      </w:r>
      <w:r w:rsidR="00824232" w:rsidRPr="00824232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ями</w:t>
      </w:r>
      <w:r w:rsidR="00824232" w:rsidRPr="00824232">
        <w:rPr>
          <w:sz w:val="28"/>
          <w:szCs w:val="28"/>
        </w:rPr>
        <w:t xml:space="preserve"> в Бюджетный Кодекс РФ.</w:t>
      </w:r>
    </w:p>
    <w:p w:rsidR="005B270C" w:rsidRPr="00824232" w:rsidRDefault="005B270C" w:rsidP="00CB435A">
      <w:pPr>
        <w:pStyle w:val="aff0"/>
        <w:jc w:val="both"/>
        <w:rPr>
          <w:sz w:val="28"/>
          <w:szCs w:val="28"/>
        </w:rPr>
      </w:pPr>
      <w:r w:rsidRPr="00824232">
        <w:rPr>
          <w:sz w:val="28"/>
          <w:szCs w:val="28"/>
        </w:rPr>
        <w:tab/>
        <w:t>2. Проект бюджета, предложенный администрацией</w:t>
      </w:r>
      <w:r w:rsidR="00F13A50" w:rsidRPr="00824232">
        <w:rPr>
          <w:sz w:val="28"/>
          <w:szCs w:val="28"/>
        </w:rPr>
        <w:t xml:space="preserve"> Троснянского района</w:t>
      </w:r>
      <w:r w:rsidRPr="00824232">
        <w:rPr>
          <w:sz w:val="28"/>
          <w:szCs w:val="28"/>
        </w:rPr>
        <w:t xml:space="preserve"> на 201</w:t>
      </w:r>
      <w:r w:rsidR="00F13A50" w:rsidRPr="00824232">
        <w:rPr>
          <w:sz w:val="28"/>
          <w:szCs w:val="28"/>
        </w:rPr>
        <w:t>3</w:t>
      </w:r>
      <w:r w:rsidRPr="00824232">
        <w:rPr>
          <w:sz w:val="28"/>
          <w:szCs w:val="28"/>
        </w:rPr>
        <w:t xml:space="preserve"> год</w:t>
      </w:r>
      <w:r w:rsidR="00F13A50" w:rsidRPr="00824232">
        <w:rPr>
          <w:sz w:val="28"/>
          <w:szCs w:val="28"/>
        </w:rPr>
        <w:t xml:space="preserve"> и плановый период на 2014-2015 годы</w:t>
      </w:r>
      <w:r w:rsidRPr="00824232">
        <w:rPr>
          <w:sz w:val="28"/>
          <w:szCs w:val="28"/>
        </w:rPr>
        <w:t xml:space="preserve">, является </w:t>
      </w:r>
      <w:r w:rsidR="00F13A50" w:rsidRPr="00824232">
        <w:rPr>
          <w:sz w:val="28"/>
          <w:szCs w:val="28"/>
        </w:rPr>
        <w:t xml:space="preserve"> бездефицитным</w:t>
      </w:r>
      <w:r w:rsidRPr="00824232">
        <w:rPr>
          <w:sz w:val="28"/>
          <w:szCs w:val="28"/>
        </w:rPr>
        <w:t>.</w:t>
      </w:r>
    </w:p>
    <w:p w:rsidR="005B270C" w:rsidRPr="005C1AC1" w:rsidRDefault="00447FE4" w:rsidP="00CB435A">
      <w:pPr>
        <w:pStyle w:val="aff0"/>
        <w:jc w:val="both"/>
        <w:rPr>
          <w:sz w:val="28"/>
          <w:szCs w:val="28"/>
        </w:rPr>
      </w:pPr>
      <w:r w:rsidRPr="005C1AC1">
        <w:rPr>
          <w:sz w:val="28"/>
          <w:szCs w:val="28"/>
        </w:rPr>
        <w:t xml:space="preserve">           </w:t>
      </w:r>
      <w:r w:rsidR="00972B71" w:rsidRPr="005C1AC1">
        <w:rPr>
          <w:sz w:val="28"/>
          <w:szCs w:val="28"/>
        </w:rPr>
        <w:t>3</w:t>
      </w:r>
      <w:r w:rsidR="005B270C" w:rsidRPr="005C1AC1">
        <w:rPr>
          <w:sz w:val="28"/>
          <w:szCs w:val="28"/>
        </w:rPr>
        <w:t>. Объем доходов бюджета</w:t>
      </w:r>
      <w:r w:rsidR="00972B71" w:rsidRPr="005C1AC1">
        <w:rPr>
          <w:sz w:val="28"/>
          <w:szCs w:val="28"/>
        </w:rPr>
        <w:t xml:space="preserve"> Троснянского муниципального района</w:t>
      </w:r>
      <w:r w:rsidR="005B270C" w:rsidRPr="005C1AC1">
        <w:rPr>
          <w:sz w:val="28"/>
          <w:szCs w:val="28"/>
        </w:rPr>
        <w:t xml:space="preserve"> на  </w:t>
      </w:r>
      <w:r w:rsidR="00972B71" w:rsidRPr="005C1AC1">
        <w:rPr>
          <w:sz w:val="28"/>
          <w:szCs w:val="28"/>
        </w:rPr>
        <w:t>2</w:t>
      </w:r>
      <w:r w:rsidR="005B270C" w:rsidRPr="005C1AC1">
        <w:rPr>
          <w:sz w:val="28"/>
          <w:szCs w:val="28"/>
        </w:rPr>
        <w:t>01</w:t>
      </w:r>
      <w:r w:rsidR="00824232" w:rsidRPr="005C1AC1">
        <w:rPr>
          <w:sz w:val="28"/>
          <w:szCs w:val="28"/>
        </w:rPr>
        <w:t>4</w:t>
      </w:r>
      <w:r w:rsidR="005B270C" w:rsidRPr="005C1AC1">
        <w:rPr>
          <w:sz w:val="28"/>
          <w:szCs w:val="28"/>
        </w:rPr>
        <w:t xml:space="preserve"> год предусмотрен проектом бюджета в сумме </w:t>
      </w:r>
      <w:r w:rsidR="00972B71" w:rsidRPr="005C1AC1">
        <w:rPr>
          <w:sz w:val="28"/>
          <w:szCs w:val="28"/>
        </w:rPr>
        <w:t>1</w:t>
      </w:r>
      <w:r w:rsidR="00824232" w:rsidRPr="005C1AC1">
        <w:rPr>
          <w:sz w:val="28"/>
          <w:szCs w:val="28"/>
        </w:rPr>
        <w:t>53572,8</w:t>
      </w:r>
      <w:r w:rsidR="005B270C" w:rsidRPr="005C1AC1">
        <w:rPr>
          <w:sz w:val="28"/>
          <w:szCs w:val="28"/>
        </w:rPr>
        <w:t xml:space="preserve"> тыс. рублей, что </w:t>
      </w:r>
      <w:r w:rsidR="00824232" w:rsidRPr="005C1AC1">
        <w:rPr>
          <w:sz w:val="28"/>
          <w:szCs w:val="28"/>
        </w:rPr>
        <w:t xml:space="preserve"> на 9,</w:t>
      </w:r>
      <w:r w:rsidR="000E1486" w:rsidRPr="005C1AC1">
        <w:rPr>
          <w:sz w:val="28"/>
          <w:szCs w:val="28"/>
        </w:rPr>
        <w:t>3</w:t>
      </w:r>
      <w:r w:rsidR="00824232" w:rsidRPr="005C1AC1">
        <w:rPr>
          <w:sz w:val="28"/>
          <w:szCs w:val="28"/>
        </w:rPr>
        <w:t xml:space="preserve"> % </w:t>
      </w:r>
      <w:r w:rsidR="005B270C" w:rsidRPr="005C1AC1">
        <w:rPr>
          <w:sz w:val="28"/>
          <w:szCs w:val="28"/>
        </w:rPr>
        <w:t xml:space="preserve"> меньше плановых назначений на 201</w:t>
      </w:r>
      <w:r w:rsidR="00824232" w:rsidRPr="005C1AC1">
        <w:rPr>
          <w:sz w:val="28"/>
          <w:szCs w:val="28"/>
        </w:rPr>
        <w:t>3</w:t>
      </w:r>
      <w:r w:rsidR="005B270C" w:rsidRPr="005C1AC1">
        <w:rPr>
          <w:sz w:val="28"/>
          <w:szCs w:val="28"/>
        </w:rPr>
        <w:t xml:space="preserve"> год</w:t>
      </w:r>
      <w:r w:rsidR="00101ECD" w:rsidRPr="005C1AC1">
        <w:rPr>
          <w:sz w:val="28"/>
          <w:szCs w:val="28"/>
        </w:rPr>
        <w:t>. Уменьшение,</w:t>
      </w:r>
      <w:r w:rsidR="005B270C" w:rsidRPr="005C1AC1">
        <w:rPr>
          <w:sz w:val="28"/>
          <w:szCs w:val="28"/>
        </w:rPr>
        <w:t xml:space="preserve"> в основном, обусловлено </w:t>
      </w:r>
      <w:r w:rsidR="00101ECD" w:rsidRPr="005C1AC1">
        <w:rPr>
          <w:sz w:val="28"/>
          <w:szCs w:val="28"/>
        </w:rPr>
        <w:t xml:space="preserve">сокращением </w:t>
      </w:r>
      <w:r w:rsidR="005B270C" w:rsidRPr="005C1AC1">
        <w:rPr>
          <w:sz w:val="28"/>
          <w:szCs w:val="28"/>
        </w:rPr>
        <w:t>объема межбюджетных трансфертов от бюджетов других уровней бюджетной системы РФ.</w:t>
      </w:r>
      <w:r w:rsidR="00972B71" w:rsidRPr="005C1AC1">
        <w:rPr>
          <w:sz w:val="28"/>
          <w:szCs w:val="28"/>
        </w:rPr>
        <w:t xml:space="preserve"> Объем доходов бюджета Троснянского муниципального района на  201</w:t>
      </w:r>
      <w:r w:rsidR="000E1486" w:rsidRPr="005C1AC1">
        <w:rPr>
          <w:sz w:val="28"/>
          <w:szCs w:val="28"/>
        </w:rPr>
        <w:t>5</w:t>
      </w:r>
      <w:r w:rsidR="00972B71" w:rsidRPr="005C1AC1">
        <w:rPr>
          <w:sz w:val="28"/>
          <w:szCs w:val="28"/>
        </w:rPr>
        <w:t xml:space="preserve"> год предусмотрен проектом </w:t>
      </w:r>
      <w:r w:rsidR="00972B71" w:rsidRPr="005C1AC1">
        <w:rPr>
          <w:sz w:val="28"/>
          <w:szCs w:val="28"/>
        </w:rPr>
        <w:lastRenderedPageBreak/>
        <w:t>бюджета в сумме 1</w:t>
      </w:r>
      <w:r w:rsidR="005C1AC1" w:rsidRPr="005C1AC1">
        <w:rPr>
          <w:sz w:val="28"/>
          <w:szCs w:val="28"/>
        </w:rPr>
        <w:t>52485,9</w:t>
      </w:r>
      <w:r w:rsidR="00972B71" w:rsidRPr="005C1AC1">
        <w:rPr>
          <w:sz w:val="28"/>
          <w:szCs w:val="28"/>
        </w:rPr>
        <w:t xml:space="preserve"> тыс. рублей, </w:t>
      </w:r>
      <w:r w:rsidR="005B270C" w:rsidRPr="005C1AC1">
        <w:rPr>
          <w:sz w:val="28"/>
          <w:szCs w:val="28"/>
        </w:rPr>
        <w:t xml:space="preserve"> </w:t>
      </w:r>
      <w:r w:rsidR="00972B71" w:rsidRPr="005C1AC1">
        <w:rPr>
          <w:sz w:val="28"/>
          <w:szCs w:val="28"/>
        </w:rPr>
        <w:t>на 201</w:t>
      </w:r>
      <w:r w:rsidR="000E1486" w:rsidRPr="005C1AC1">
        <w:rPr>
          <w:sz w:val="28"/>
          <w:szCs w:val="28"/>
        </w:rPr>
        <w:t>6</w:t>
      </w:r>
      <w:r w:rsidR="00972B71" w:rsidRPr="005C1AC1">
        <w:rPr>
          <w:sz w:val="28"/>
          <w:szCs w:val="28"/>
        </w:rPr>
        <w:t xml:space="preserve"> год в сумме 1</w:t>
      </w:r>
      <w:r w:rsidR="005C1AC1" w:rsidRPr="005C1AC1">
        <w:rPr>
          <w:sz w:val="28"/>
          <w:szCs w:val="28"/>
        </w:rPr>
        <w:t>53536,3</w:t>
      </w:r>
      <w:r w:rsidR="00972B71" w:rsidRPr="005C1AC1">
        <w:rPr>
          <w:sz w:val="28"/>
          <w:szCs w:val="28"/>
        </w:rPr>
        <w:t xml:space="preserve"> тыс. рублей.</w:t>
      </w:r>
    </w:p>
    <w:p w:rsidR="005B270C" w:rsidRPr="00985B42" w:rsidRDefault="00447FE4" w:rsidP="00CB435A">
      <w:pPr>
        <w:pStyle w:val="aff0"/>
        <w:jc w:val="both"/>
        <w:rPr>
          <w:sz w:val="28"/>
          <w:szCs w:val="28"/>
        </w:rPr>
      </w:pPr>
      <w:r w:rsidRPr="00985B42">
        <w:rPr>
          <w:sz w:val="28"/>
          <w:szCs w:val="28"/>
        </w:rPr>
        <w:t xml:space="preserve">         </w:t>
      </w:r>
      <w:r w:rsidR="0079064B" w:rsidRPr="00985B42">
        <w:rPr>
          <w:sz w:val="28"/>
          <w:szCs w:val="28"/>
        </w:rPr>
        <w:t>4</w:t>
      </w:r>
      <w:r w:rsidR="005B270C" w:rsidRPr="00985B42">
        <w:rPr>
          <w:sz w:val="28"/>
          <w:szCs w:val="28"/>
        </w:rPr>
        <w:t xml:space="preserve">. Налоговые и неналоговые доходы предложены </w:t>
      </w:r>
      <w:r w:rsidR="005C1AC1" w:rsidRPr="00985B42">
        <w:rPr>
          <w:sz w:val="28"/>
          <w:szCs w:val="28"/>
        </w:rPr>
        <w:t xml:space="preserve"> на 2014 год </w:t>
      </w:r>
      <w:r w:rsidR="005B270C" w:rsidRPr="00985B42">
        <w:rPr>
          <w:sz w:val="28"/>
          <w:szCs w:val="28"/>
        </w:rPr>
        <w:t xml:space="preserve">в сумме </w:t>
      </w:r>
      <w:r w:rsidR="00972B71" w:rsidRPr="00985B42">
        <w:rPr>
          <w:sz w:val="28"/>
          <w:szCs w:val="28"/>
        </w:rPr>
        <w:t>3</w:t>
      </w:r>
      <w:r w:rsidR="005C1AC1" w:rsidRPr="00985B42">
        <w:rPr>
          <w:sz w:val="28"/>
          <w:szCs w:val="28"/>
        </w:rPr>
        <w:t>5606,1</w:t>
      </w:r>
      <w:r w:rsidR="005B270C" w:rsidRPr="00985B42">
        <w:rPr>
          <w:sz w:val="28"/>
          <w:szCs w:val="28"/>
        </w:rPr>
        <w:t xml:space="preserve"> тыс. рублей (</w:t>
      </w:r>
      <w:r w:rsidR="00972B71" w:rsidRPr="00985B42">
        <w:rPr>
          <w:sz w:val="28"/>
          <w:szCs w:val="28"/>
        </w:rPr>
        <w:t>2</w:t>
      </w:r>
      <w:r w:rsidR="006A4C26" w:rsidRPr="00985B42">
        <w:rPr>
          <w:sz w:val="28"/>
          <w:szCs w:val="28"/>
        </w:rPr>
        <w:t>3,</w:t>
      </w:r>
      <w:r w:rsidR="005C1AC1" w:rsidRPr="00985B42">
        <w:rPr>
          <w:sz w:val="28"/>
          <w:szCs w:val="28"/>
        </w:rPr>
        <w:t>2</w:t>
      </w:r>
      <w:r w:rsidR="005B270C" w:rsidRPr="00985B42">
        <w:rPr>
          <w:sz w:val="28"/>
          <w:szCs w:val="28"/>
        </w:rPr>
        <w:t xml:space="preserve"> % в структуре доходов), что на </w:t>
      </w:r>
      <w:r w:rsidR="005C1AC1" w:rsidRPr="00985B42">
        <w:rPr>
          <w:sz w:val="28"/>
          <w:szCs w:val="28"/>
        </w:rPr>
        <w:t xml:space="preserve">4,6 </w:t>
      </w:r>
      <w:r w:rsidR="005B270C" w:rsidRPr="00985B42">
        <w:rPr>
          <w:sz w:val="28"/>
          <w:szCs w:val="28"/>
        </w:rPr>
        <w:t xml:space="preserve">% или на   </w:t>
      </w:r>
      <w:r w:rsidR="006A4C26" w:rsidRPr="00985B42">
        <w:rPr>
          <w:sz w:val="28"/>
          <w:szCs w:val="28"/>
        </w:rPr>
        <w:t>1</w:t>
      </w:r>
      <w:r w:rsidR="005C1AC1" w:rsidRPr="00985B42">
        <w:rPr>
          <w:sz w:val="28"/>
          <w:szCs w:val="28"/>
        </w:rPr>
        <w:t>726,4</w:t>
      </w:r>
      <w:r w:rsidR="005B270C" w:rsidRPr="00985B42">
        <w:rPr>
          <w:sz w:val="28"/>
          <w:szCs w:val="28"/>
        </w:rPr>
        <w:t xml:space="preserve">  тыс. рублей </w:t>
      </w:r>
      <w:r w:rsidR="005C1AC1" w:rsidRPr="00985B42">
        <w:rPr>
          <w:sz w:val="28"/>
          <w:szCs w:val="28"/>
        </w:rPr>
        <w:t>ниже</w:t>
      </w:r>
      <w:r w:rsidR="005B270C" w:rsidRPr="00985B42">
        <w:rPr>
          <w:sz w:val="28"/>
          <w:szCs w:val="28"/>
        </w:rPr>
        <w:t xml:space="preserve"> плановых назначений</w:t>
      </w:r>
      <w:r w:rsidR="005C1AC1" w:rsidRPr="00985B42">
        <w:rPr>
          <w:sz w:val="28"/>
          <w:szCs w:val="28"/>
        </w:rPr>
        <w:t xml:space="preserve"> 2013 года</w:t>
      </w:r>
      <w:r w:rsidR="00985B42" w:rsidRPr="00985B42">
        <w:rPr>
          <w:sz w:val="28"/>
          <w:szCs w:val="28"/>
        </w:rPr>
        <w:t xml:space="preserve"> </w:t>
      </w:r>
      <w:r w:rsidR="005C1AC1" w:rsidRPr="00985B42">
        <w:rPr>
          <w:sz w:val="28"/>
          <w:szCs w:val="28"/>
        </w:rPr>
        <w:t>, на 2015 год</w:t>
      </w:r>
      <w:r w:rsidR="00985B42" w:rsidRPr="00985B42">
        <w:rPr>
          <w:sz w:val="28"/>
          <w:szCs w:val="28"/>
        </w:rPr>
        <w:t xml:space="preserve"> налоговые и неналоговые доходы предложены </w:t>
      </w:r>
      <w:r w:rsidR="005C1AC1" w:rsidRPr="00985B42">
        <w:rPr>
          <w:sz w:val="28"/>
          <w:szCs w:val="28"/>
        </w:rPr>
        <w:t xml:space="preserve"> в сумме  39358,2 тыс. рублей, на 2016 год</w:t>
      </w:r>
      <w:r w:rsidR="00985B42" w:rsidRPr="00985B42">
        <w:rPr>
          <w:sz w:val="28"/>
          <w:szCs w:val="28"/>
        </w:rPr>
        <w:t xml:space="preserve"> -</w:t>
      </w:r>
      <w:r w:rsidR="005C1AC1" w:rsidRPr="00985B42">
        <w:rPr>
          <w:sz w:val="28"/>
          <w:szCs w:val="28"/>
        </w:rPr>
        <w:t xml:space="preserve"> в сумме 42129,4 тыс. рублей</w:t>
      </w:r>
    </w:p>
    <w:p w:rsidR="00C6727C" w:rsidRPr="00644EA3" w:rsidRDefault="00447FE4" w:rsidP="00CB435A">
      <w:pPr>
        <w:pStyle w:val="aff0"/>
        <w:jc w:val="both"/>
        <w:rPr>
          <w:sz w:val="28"/>
          <w:szCs w:val="28"/>
        </w:rPr>
      </w:pPr>
      <w:r w:rsidRPr="00644EA3">
        <w:rPr>
          <w:sz w:val="28"/>
          <w:szCs w:val="28"/>
        </w:rPr>
        <w:t xml:space="preserve">        </w:t>
      </w:r>
      <w:r w:rsidR="0079064B" w:rsidRPr="00644EA3">
        <w:rPr>
          <w:sz w:val="28"/>
          <w:szCs w:val="28"/>
        </w:rPr>
        <w:t>4</w:t>
      </w:r>
      <w:r w:rsidR="005B270C" w:rsidRPr="00644EA3">
        <w:rPr>
          <w:sz w:val="28"/>
          <w:szCs w:val="28"/>
        </w:rPr>
        <w:t xml:space="preserve">.1. </w:t>
      </w:r>
      <w:r w:rsidR="00985B42" w:rsidRPr="00644EA3">
        <w:rPr>
          <w:sz w:val="28"/>
          <w:szCs w:val="28"/>
        </w:rPr>
        <w:t>В 2014 году предусмотрено снижение</w:t>
      </w:r>
      <w:r w:rsidR="005B270C" w:rsidRPr="00644EA3">
        <w:rPr>
          <w:sz w:val="28"/>
          <w:szCs w:val="28"/>
        </w:rPr>
        <w:t xml:space="preserve">  поступлений налога на доходы физических лиц на  </w:t>
      </w:r>
      <w:r w:rsidR="00644EA3" w:rsidRPr="00644EA3">
        <w:rPr>
          <w:sz w:val="28"/>
          <w:szCs w:val="28"/>
        </w:rPr>
        <w:t>4854</w:t>
      </w:r>
      <w:r w:rsidR="005B270C" w:rsidRPr="00644EA3">
        <w:rPr>
          <w:sz w:val="28"/>
          <w:szCs w:val="28"/>
        </w:rPr>
        <w:t xml:space="preserve"> тыс. рублей</w:t>
      </w:r>
      <w:r w:rsidR="00985B42" w:rsidRPr="00644EA3">
        <w:rPr>
          <w:sz w:val="28"/>
          <w:szCs w:val="28"/>
        </w:rPr>
        <w:t xml:space="preserve"> </w:t>
      </w:r>
      <w:r w:rsidR="00644EA3" w:rsidRPr="00644EA3">
        <w:rPr>
          <w:sz w:val="28"/>
          <w:szCs w:val="28"/>
        </w:rPr>
        <w:t xml:space="preserve">по сравнению с 2013 годом </w:t>
      </w:r>
      <w:r w:rsidR="00985B42" w:rsidRPr="00644EA3">
        <w:rPr>
          <w:sz w:val="28"/>
          <w:szCs w:val="28"/>
        </w:rPr>
        <w:t xml:space="preserve">в связи с уменьшением норматива отчислений  НДФЛ в бюджет района </w:t>
      </w:r>
      <w:r w:rsidR="00644EA3" w:rsidRPr="00644EA3">
        <w:rPr>
          <w:sz w:val="28"/>
          <w:szCs w:val="28"/>
        </w:rPr>
        <w:t>с 85 % до 65 %.</w:t>
      </w:r>
      <w:r w:rsidR="0079064B" w:rsidRPr="00644EA3">
        <w:rPr>
          <w:sz w:val="28"/>
          <w:szCs w:val="28"/>
        </w:rPr>
        <w:t>.</w:t>
      </w:r>
    </w:p>
    <w:p w:rsidR="005B270C" w:rsidRPr="00644EA3" w:rsidRDefault="00447FE4" w:rsidP="00CB435A">
      <w:pPr>
        <w:pStyle w:val="aff0"/>
        <w:jc w:val="both"/>
        <w:rPr>
          <w:sz w:val="28"/>
          <w:szCs w:val="28"/>
        </w:rPr>
      </w:pPr>
      <w:r w:rsidRPr="000E1486">
        <w:rPr>
          <w:sz w:val="28"/>
          <w:szCs w:val="28"/>
        </w:rPr>
        <w:t xml:space="preserve">        </w:t>
      </w:r>
      <w:r w:rsidR="0079064B" w:rsidRPr="000E1486">
        <w:rPr>
          <w:sz w:val="28"/>
          <w:szCs w:val="28"/>
        </w:rPr>
        <w:t>4</w:t>
      </w:r>
      <w:r w:rsidR="005B270C" w:rsidRPr="000E1486">
        <w:rPr>
          <w:sz w:val="28"/>
          <w:szCs w:val="28"/>
        </w:rPr>
        <w:t>.2</w:t>
      </w:r>
      <w:r w:rsidR="00101ECD" w:rsidRPr="000E1486">
        <w:rPr>
          <w:sz w:val="28"/>
          <w:szCs w:val="28"/>
        </w:rPr>
        <w:t>. П</w:t>
      </w:r>
      <w:r w:rsidR="005B270C" w:rsidRPr="000E1486">
        <w:rPr>
          <w:sz w:val="28"/>
          <w:szCs w:val="28"/>
        </w:rPr>
        <w:t>ланируем</w:t>
      </w:r>
      <w:r w:rsidR="00101ECD" w:rsidRPr="000E1486">
        <w:rPr>
          <w:sz w:val="28"/>
          <w:szCs w:val="28"/>
        </w:rPr>
        <w:t>ый</w:t>
      </w:r>
      <w:r w:rsidR="005B270C" w:rsidRPr="000E1486">
        <w:rPr>
          <w:sz w:val="28"/>
          <w:szCs w:val="28"/>
        </w:rPr>
        <w:t xml:space="preserve"> </w:t>
      </w:r>
      <w:r w:rsidR="00101ECD" w:rsidRPr="000E1486">
        <w:rPr>
          <w:sz w:val="28"/>
          <w:szCs w:val="28"/>
        </w:rPr>
        <w:t>на 201</w:t>
      </w:r>
      <w:r w:rsidR="000E1486" w:rsidRPr="000E1486">
        <w:rPr>
          <w:sz w:val="28"/>
          <w:szCs w:val="28"/>
        </w:rPr>
        <w:t>4</w:t>
      </w:r>
      <w:r w:rsidR="00101ECD" w:rsidRPr="000E1486">
        <w:rPr>
          <w:sz w:val="28"/>
          <w:szCs w:val="28"/>
        </w:rPr>
        <w:t xml:space="preserve"> год </w:t>
      </w:r>
      <w:r w:rsidR="005B270C" w:rsidRPr="000E1486">
        <w:rPr>
          <w:sz w:val="28"/>
          <w:szCs w:val="28"/>
        </w:rPr>
        <w:t xml:space="preserve">объем неналоговых доходов </w:t>
      </w:r>
      <w:r w:rsidR="00101ECD" w:rsidRPr="000E1486">
        <w:rPr>
          <w:sz w:val="28"/>
          <w:szCs w:val="28"/>
        </w:rPr>
        <w:t xml:space="preserve">уменьшен </w:t>
      </w:r>
      <w:r w:rsidR="005B270C" w:rsidRPr="000E1486">
        <w:rPr>
          <w:sz w:val="28"/>
          <w:szCs w:val="28"/>
        </w:rPr>
        <w:t xml:space="preserve">на </w:t>
      </w:r>
      <w:r w:rsidR="000E1486" w:rsidRPr="000E1486">
        <w:rPr>
          <w:sz w:val="28"/>
          <w:szCs w:val="28"/>
        </w:rPr>
        <w:t>22,7</w:t>
      </w:r>
      <w:r w:rsidR="005B270C" w:rsidRPr="000E1486">
        <w:rPr>
          <w:sz w:val="28"/>
          <w:szCs w:val="28"/>
        </w:rPr>
        <w:t xml:space="preserve"> % или на </w:t>
      </w:r>
      <w:r w:rsidR="000E1486" w:rsidRPr="000E1486">
        <w:rPr>
          <w:sz w:val="28"/>
          <w:szCs w:val="28"/>
        </w:rPr>
        <w:t>324,1</w:t>
      </w:r>
      <w:r w:rsidR="005B270C" w:rsidRPr="000E1486">
        <w:rPr>
          <w:sz w:val="28"/>
          <w:szCs w:val="28"/>
        </w:rPr>
        <w:t xml:space="preserve"> тыс. рублей </w:t>
      </w:r>
      <w:r w:rsidR="00101ECD" w:rsidRPr="000E1486">
        <w:rPr>
          <w:sz w:val="28"/>
          <w:szCs w:val="28"/>
        </w:rPr>
        <w:t xml:space="preserve">по сравнению с </w:t>
      </w:r>
      <w:r w:rsidR="005B270C" w:rsidRPr="000E1486">
        <w:rPr>
          <w:sz w:val="28"/>
          <w:szCs w:val="28"/>
        </w:rPr>
        <w:t>плановым</w:t>
      </w:r>
      <w:r w:rsidR="00101ECD" w:rsidRPr="000E1486">
        <w:rPr>
          <w:sz w:val="28"/>
          <w:szCs w:val="28"/>
        </w:rPr>
        <w:t>и</w:t>
      </w:r>
      <w:r w:rsidR="005B270C" w:rsidRPr="000E1486">
        <w:rPr>
          <w:sz w:val="28"/>
          <w:szCs w:val="28"/>
        </w:rPr>
        <w:t xml:space="preserve"> назначениям</w:t>
      </w:r>
      <w:r w:rsidR="00101ECD" w:rsidRPr="000E1486">
        <w:rPr>
          <w:sz w:val="28"/>
          <w:szCs w:val="28"/>
        </w:rPr>
        <w:t>и</w:t>
      </w:r>
      <w:r w:rsidR="005B270C" w:rsidRPr="000E1486">
        <w:rPr>
          <w:sz w:val="28"/>
          <w:szCs w:val="28"/>
        </w:rPr>
        <w:t xml:space="preserve"> 201</w:t>
      </w:r>
      <w:r w:rsidR="000E1486" w:rsidRPr="000E1486">
        <w:rPr>
          <w:sz w:val="28"/>
          <w:szCs w:val="28"/>
        </w:rPr>
        <w:t>3</w:t>
      </w:r>
      <w:r w:rsidR="005B270C" w:rsidRPr="000E1486">
        <w:rPr>
          <w:sz w:val="28"/>
          <w:szCs w:val="28"/>
        </w:rPr>
        <w:t xml:space="preserve"> года</w:t>
      </w:r>
      <w:r w:rsidR="005B270C" w:rsidRPr="00644EA3">
        <w:rPr>
          <w:sz w:val="28"/>
          <w:szCs w:val="28"/>
        </w:rPr>
        <w:t xml:space="preserve">. Основной причиной снижения является </w:t>
      </w:r>
      <w:r w:rsidR="00644EA3" w:rsidRPr="00644EA3">
        <w:rPr>
          <w:sz w:val="28"/>
          <w:szCs w:val="28"/>
        </w:rPr>
        <w:t>то, что не предусмотрены дохода от продажи  материальных и нематериальных активов.</w:t>
      </w:r>
    </w:p>
    <w:p w:rsidR="000E1486" w:rsidRPr="00985B42" w:rsidRDefault="005B270C" w:rsidP="00985B42">
      <w:pPr>
        <w:pStyle w:val="aff0"/>
        <w:jc w:val="both"/>
        <w:rPr>
          <w:sz w:val="28"/>
          <w:szCs w:val="28"/>
        </w:rPr>
      </w:pPr>
      <w:r w:rsidRPr="00985B42">
        <w:rPr>
          <w:sz w:val="28"/>
          <w:szCs w:val="28"/>
        </w:rPr>
        <w:tab/>
      </w:r>
      <w:r w:rsidR="0079064B" w:rsidRPr="00985B42">
        <w:rPr>
          <w:sz w:val="28"/>
          <w:szCs w:val="28"/>
        </w:rPr>
        <w:t>5</w:t>
      </w:r>
      <w:r w:rsidRPr="00985B42">
        <w:rPr>
          <w:sz w:val="28"/>
          <w:szCs w:val="28"/>
        </w:rPr>
        <w:t xml:space="preserve">. Безвозмездные поступления проектом бюджета </w:t>
      </w:r>
      <w:r w:rsidR="0079064B" w:rsidRPr="00985B42">
        <w:rPr>
          <w:sz w:val="28"/>
          <w:szCs w:val="28"/>
        </w:rPr>
        <w:t xml:space="preserve"> на 201</w:t>
      </w:r>
      <w:r w:rsidR="00985B42" w:rsidRPr="00985B42">
        <w:rPr>
          <w:sz w:val="28"/>
          <w:szCs w:val="28"/>
        </w:rPr>
        <w:t>4</w:t>
      </w:r>
      <w:r w:rsidR="0079064B" w:rsidRPr="00985B42">
        <w:rPr>
          <w:sz w:val="28"/>
          <w:szCs w:val="28"/>
        </w:rPr>
        <w:t xml:space="preserve"> год </w:t>
      </w:r>
      <w:r w:rsidRPr="00985B42">
        <w:rPr>
          <w:sz w:val="28"/>
          <w:szCs w:val="28"/>
        </w:rPr>
        <w:t xml:space="preserve">предусмотрены в сумме </w:t>
      </w:r>
      <w:r w:rsidR="00F32680" w:rsidRPr="00985B42">
        <w:rPr>
          <w:sz w:val="28"/>
          <w:szCs w:val="28"/>
        </w:rPr>
        <w:t>1</w:t>
      </w:r>
      <w:r w:rsidR="00985B42" w:rsidRPr="00985B42">
        <w:rPr>
          <w:sz w:val="28"/>
          <w:szCs w:val="28"/>
        </w:rPr>
        <w:t>17966,7</w:t>
      </w:r>
      <w:r w:rsidRPr="00985B42">
        <w:rPr>
          <w:sz w:val="28"/>
          <w:szCs w:val="28"/>
        </w:rPr>
        <w:t xml:space="preserve"> тыс. рублей</w:t>
      </w:r>
      <w:r w:rsidR="0079064B" w:rsidRPr="00985B42">
        <w:rPr>
          <w:sz w:val="28"/>
          <w:szCs w:val="28"/>
        </w:rPr>
        <w:t>, на 201</w:t>
      </w:r>
      <w:r w:rsidR="00985B42" w:rsidRPr="00985B42">
        <w:rPr>
          <w:sz w:val="28"/>
          <w:szCs w:val="28"/>
        </w:rPr>
        <w:t>5</w:t>
      </w:r>
      <w:r w:rsidR="0079064B" w:rsidRPr="00985B42">
        <w:rPr>
          <w:sz w:val="28"/>
          <w:szCs w:val="28"/>
        </w:rPr>
        <w:t xml:space="preserve"> год –</w:t>
      </w:r>
      <w:r w:rsidR="00F32680" w:rsidRPr="00985B42">
        <w:rPr>
          <w:sz w:val="28"/>
          <w:szCs w:val="28"/>
        </w:rPr>
        <w:t xml:space="preserve"> 1</w:t>
      </w:r>
      <w:r w:rsidR="00985B42" w:rsidRPr="00985B42">
        <w:rPr>
          <w:sz w:val="28"/>
          <w:szCs w:val="28"/>
        </w:rPr>
        <w:t>13127,7</w:t>
      </w:r>
      <w:r w:rsidR="0079064B" w:rsidRPr="00985B42">
        <w:rPr>
          <w:sz w:val="28"/>
          <w:szCs w:val="28"/>
        </w:rPr>
        <w:t xml:space="preserve"> тыс. рублей, на 201</w:t>
      </w:r>
      <w:r w:rsidR="00985B42" w:rsidRPr="00985B42">
        <w:rPr>
          <w:sz w:val="28"/>
          <w:szCs w:val="28"/>
        </w:rPr>
        <w:t>6</w:t>
      </w:r>
      <w:r w:rsidR="0079064B" w:rsidRPr="00985B42">
        <w:rPr>
          <w:sz w:val="28"/>
          <w:szCs w:val="28"/>
        </w:rPr>
        <w:t xml:space="preserve"> год –</w:t>
      </w:r>
      <w:r w:rsidR="00F32680" w:rsidRPr="00985B42">
        <w:rPr>
          <w:sz w:val="28"/>
          <w:szCs w:val="28"/>
        </w:rPr>
        <w:t xml:space="preserve"> 1</w:t>
      </w:r>
      <w:r w:rsidR="00985B42" w:rsidRPr="00985B42">
        <w:rPr>
          <w:sz w:val="28"/>
          <w:szCs w:val="28"/>
        </w:rPr>
        <w:t>11406,9</w:t>
      </w:r>
      <w:r w:rsidR="0079064B" w:rsidRPr="00985B42">
        <w:rPr>
          <w:sz w:val="28"/>
          <w:szCs w:val="28"/>
        </w:rPr>
        <w:t xml:space="preserve"> тыс. рублей</w:t>
      </w:r>
      <w:r w:rsidRPr="00985B42">
        <w:rPr>
          <w:sz w:val="28"/>
          <w:szCs w:val="28"/>
        </w:rPr>
        <w:t>.</w:t>
      </w:r>
    </w:p>
    <w:p w:rsidR="005B270C" w:rsidRPr="0065001C" w:rsidRDefault="00447FE4" w:rsidP="00CB435A">
      <w:pPr>
        <w:pStyle w:val="aff0"/>
        <w:jc w:val="both"/>
        <w:rPr>
          <w:sz w:val="28"/>
          <w:szCs w:val="28"/>
        </w:rPr>
      </w:pPr>
      <w:r w:rsidRPr="0065001C">
        <w:rPr>
          <w:sz w:val="28"/>
          <w:szCs w:val="28"/>
        </w:rPr>
        <w:t xml:space="preserve">           </w:t>
      </w:r>
      <w:r w:rsidR="0079064B" w:rsidRPr="0065001C">
        <w:rPr>
          <w:sz w:val="28"/>
          <w:szCs w:val="28"/>
        </w:rPr>
        <w:t>6</w:t>
      </w:r>
      <w:r w:rsidR="005B270C" w:rsidRPr="0065001C">
        <w:rPr>
          <w:sz w:val="28"/>
          <w:szCs w:val="28"/>
        </w:rPr>
        <w:t xml:space="preserve">. Расходы бюджета </w:t>
      </w:r>
      <w:r w:rsidR="005872F6" w:rsidRPr="0065001C">
        <w:rPr>
          <w:sz w:val="28"/>
          <w:szCs w:val="28"/>
        </w:rPr>
        <w:t>Троснянского</w:t>
      </w:r>
      <w:r w:rsidR="002A1C8C" w:rsidRPr="0065001C">
        <w:rPr>
          <w:sz w:val="28"/>
          <w:szCs w:val="28"/>
        </w:rPr>
        <w:t xml:space="preserve"> муниципального района </w:t>
      </w:r>
      <w:r w:rsidR="005B270C" w:rsidRPr="0065001C">
        <w:rPr>
          <w:sz w:val="28"/>
          <w:szCs w:val="28"/>
        </w:rPr>
        <w:t xml:space="preserve"> планируются на 201</w:t>
      </w:r>
      <w:r w:rsidR="00644EA3" w:rsidRPr="0065001C">
        <w:rPr>
          <w:sz w:val="28"/>
          <w:szCs w:val="28"/>
        </w:rPr>
        <w:t>4</w:t>
      </w:r>
      <w:r w:rsidR="005B270C" w:rsidRPr="0065001C">
        <w:rPr>
          <w:sz w:val="28"/>
          <w:szCs w:val="28"/>
        </w:rPr>
        <w:t xml:space="preserve"> год в сумме </w:t>
      </w:r>
      <w:r w:rsidR="002A1C8C" w:rsidRPr="0065001C">
        <w:rPr>
          <w:sz w:val="28"/>
          <w:szCs w:val="28"/>
        </w:rPr>
        <w:t>1</w:t>
      </w:r>
      <w:r w:rsidR="00644EA3" w:rsidRPr="0065001C">
        <w:rPr>
          <w:sz w:val="28"/>
          <w:szCs w:val="28"/>
        </w:rPr>
        <w:t>53572,8</w:t>
      </w:r>
      <w:r w:rsidR="005B270C" w:rsidRPr="0065001C">
        <w:rPr>
          <w:sz w:val="28"/>
          <w:szCs w:val="28"/>
        </w:rPr>
        <w:t xml:space="preserve"> тыс. рублей. К утвержденным плановым показателям  на 201</w:t>
      </w:r>
      <w:r w:rsidR="00644EA3" w:rsidRPr="0065001C">
        <w:rPr>
          <w:sz w:val="28"/>
          <w:szCs w:val="28"/>
        </w:rPr>
        <w:t>3</w:t>
      </w:r>
      <w:r w:rsidR="005B270C" w:rsidRPr="0065001C">
        <w:rPr>
          <w:sz w:val="28"/>
          <w:szCs w:val="28"/>
        </w:rPr>
        <w:t xml:space="preserve"> год  расходы снижены на </w:t>
      </w:r>
      <w:r w:rsidR="00644EA3" w:rsidRPr="0065001C">
        <w:rPr>
          <w:sz w:val="28"/>
          <w:szCs w:val="28"/>
        </w:rPr>
        <w:t>16577,5</w:t>
      </w:r>
      <w:r w:rsidR="005B270C" w:rsidRPr="0065001C">
        <w:rPr>
          <w:sz w:val="28"/>
          <w:szCs w:val="28"/>
        </w:rPr>
        <w:t xml:space="preserve"> тыс. рублей или </w:t>
      </w:r>
      <w:r w:rsidR="002A1C8C" w:rsidRPr="0065001C">
        <w:rPr>
          <w:sz w:val="28"/>
          <w:szCs w:val="28"/>
        </w:rPr>
        <w:t>на 1</w:t>
      </w:r>
      <w:r w:rsidR="00644EA3" w:rsidRPr="0065001C">
        <w:rPr>
          <w:sz w:val="28"/>
          <w:szCs w:val="28"/>
        </w:rPr>
        <w:t>0</w:t>
      </w:r>
      <w:r w:rsidR="002A1C8C" w:rsidRPr="0065001C">
        <w:rPr>
          <w:sz w:val="28"/>
          <w:szCs w:val="28"/>
        </w:rPr>
        <w:t xml:space="preserve"> %</w:t>
      </w:r>
      <w:r w:rsidR="005B270C" w:rsidRPr="0065001C">
        <w:rPr>
          <w:sz w:val="28"/>
          <w:szCs w:val="28"/>
        </w:rPr>
        <w:t>, в основном, за счет снижения средств вышестоящих бюджетов на реализацию программных мероприятий по развитию</w:t>
      </w:r>
      <w:r w:rsidR="002A1C8C" w:rsidRPr="0065001C">
        <w:rPr>
          <w:sz w:val="28"/>
          <w:szCs w:val="28"/>
        </w:rPr>
        <w:t xml:space="preserve"> Троснянского района. Объем расходов бюджета Троснянского муниципального района на  201</w:t>
      </w:r>
      <w:r w:rsidR="00644EA3" w:rsidRPr="0065001C">
        <w:rPr>
          <w:sz w:val="28"/>
          <w:szCs w:val="28"/>
        </w:rPr>
        <w:t>5</w:t>
      </w:r>
      <w:r w:rsidR="002A1C8C" w:rsidRPr="0065001C">
        <w:rPr>
          <w:sz w:val="28"/>
          <w:szCs w:val="28"/>
        </w:rPr>
        <w:t xml:space="preserve"> год предусмотрен проектом бюджета в сумме 1</w:t>
      </w:r>
      <w:r w:rsidR="00644EA3" w:rsidRPr="0065001C">
        <w:rPr>
          <w:sz w:val="28"/>
          <w:szCs w:val="28"/>
        </w:rPr>
        <w:t>52485,9</w:t>
      </w:r>
      <w:r w:rsidR="002A1C8C" w:rsidRPr="0065001C">
        <w:rPr>
          <w:sz w:val="28"/>
          <w:szCs w:val="28"/>
        </w:rPr>
        <w:t xml:space="preserve"> тыс. рублей,  на 201</w:t>
      </w:r>
      <w:r w:rsidR="00644EA3" w:rsidRPr="0065001C">
        <w:rPr>
          <w:sz w:val="28"/>
          <w:szCs w:val="28"/>
        </w:rPr>
        <w:t>6</w:t>
      </w:r>
      <w:r w:rsidR="002A1C8C" w:rsidRPr="0065001C">
        <w:rPr>
          <w:sz w:val="28"/>
          <w:szCs w:val="28"/>
        </w:rPr>
        <w:t xml:space="preserve"> год в сумме 1</w:t>
      </w:r>
      <w:r w:rsidR="00644EA3" w:rsidRPr="0065001C">
        <w:rPr>
          <w:sz w:val="28"/>
          <w:szCs w:val="28"/>
        </w:rPr>
        <w:t>53536,3</w:t>
      </w:r>
      <w:r w:rsidR="002A1C8C" w:rsidRPr="0065001C">
        <w:rPr>
          <w:sz w:val="28"/>
          <w:szCs w:val="28"/>
        </w:rPr>
        <w:t xml:space="preserve"> тыс. рублей</w:t>
      </w:r>
    </w:p>
    <w:p w:rsidR="005B270C" w:rsidRPr="0065001C" w:rsidRDefault="00447FE4" w:rsidP="00CB435A">
      <w:pPr>
        <w:pStyle w:val="aff0"/>
        <w:jc w:val="both"/>
        <w:rPr>
          <w:sz w:val="28"/>
          <w:szCs w:val="28"/>
        </w:rPr>
      </w:pPr>
      <w:r w:rsidRPr="0065001C">
        <w:rPr>
          <w:sz w:val="28"/>
          <w:szCs w:val="28"/>
        </w:rPr>
        <w:t xml:space="preserve">         </w:t>
      </w:r>
      <w:r w:rsidR="00B15255" w:rsidRPr="0065001C">
        <w:rPr>
          <w:sz w:val="28"/>
          <w:szCs w:val="28"/>
        </w:rPr>
        <w:t>7</w:t>
      </w:r>
      <w:r w:rsidR="005B270C" w:rsidRPr="0065001C">
        <w:rPr>
          <w:sz w:val="28"/>
          <w:szCs w:val="28"/>
        </w:rPr>
        <w:t>. Структура проекта бюджета и его приоритеты (социальная сфера</w:t>
      </w:r>
      <w:r w:rsidR="002A1C8C" w:rsidRPr="0065001C">
        <w:rPr>
          <w:sz w:val="28"/>
          <w:szCs w:val="28"/>
        </w:rPr>
        <w:t>)</w:t>
      </w:r>
      <w:r w:rsidR="005B270C" w:rsidRPr="0065001C">
        <w:rPr>
          <w:sz w:val="28"/>
          <w:szCs w:val="28"/>
        </w:rPr>
        <w:t xml:space="preserve"> на 201</w:t>
      </w:r>
      <w:r w:rsidR="00644EA3" w:rsidRPr="0065001C">
        <w:rPr>
          <w:sz w:val="28"/>
          <w:szCs w:val="28"/>
        </w:rPr>
        <w:t>4</w:t>
      </w:r>
      <w:r w:rsidR="002A1C8C" w:rsidRPr="0065001C">
        <w:rPr>
          <w:sz w:val="28"/>
          <w:szCs w:val="28"/>
        </w:rPr>
        <w:t>-201</w:t>
      </w:r>
      <w:r w:rsidR="00644EA3" w:rsidRPr="0065001C">
        <w:rPr>
          <w:sz w:val="28"/>
          <w:szCs w:val="28"/>
        </w:rPr>
        <w:t>6</w:t>
      </w:r>
      <w:r w:rsidR="002A1C8C" w:rsidRPr="0065001C">
        <w:rPr>
          <w:sz w:val="28"/>
          <w:szCs w:val="28"/>
        </w:rPr>
        <w:t xml:space="preserve"> годы</w:t>
      </w:r>
      <w:r w:rsidR="005B270C" w:rsidRPr="0065001C">
        <w:rPr>
          <w:sz w:val="28"/>
          <w:szCs w:val="28"/>
        </w:rPr>
        <w:t xml:space="preserve"> соответствуют </w:t>
      </w:r>
      <w:r w:rsidR="002A1C8C" w:rsidRPr="0065001C">
        <w:rPr>
          <w:sz w:val="28"/>
          <w:szCs w:val="28"/>
        </w:rPr>
        <w:t xml:space="preserve">районному </w:t>
      </w:r>
      <w:r w:rsidR="005B270C" w:rsidRPr="0065001C">
        <w:rPr>
          <w:sz w:val="28"/>
          <w:szCs w:val="28"/>
        </w:rPr>
        <w:t>бюджету  на 201</w:t>
      </w:r>
      <w:r w:rsidR="0065001C" w:rsidRPr="0065001C">
        <w:rPr>
          <w:sz w:val="28"/>
          <w:szCs w:val="28"/>
        </w:rPr>
        <w:t>2</w:t>
      </w:r>
      <w:r w:rsidR="005B270C" w:rsidRPr="0065001C">
        <w:rPr>
          <w:sz w:val="28"/>
          <w:szCs w:val="28"/>
        </w:rPr>
        <w:t xml:space="preserve"> и 201</w:t>
      </w:r>
      <w:r w:rsidR="0065001C" w:rsidRPr="0065001C">
        <w:rPr>
          <w:sz w:val="28"/>
          <w:szCs w:val="28"/>
        </w:rPr>
        <w:t>3</w:t>
      </w:r>
      <w:r w:rsidR="005B270C" w:rsidRPr="0065001C">
        <w:rPr>
          <w:sz w:val="28"/>
          <w:szCs w:val="28"/>
        </w:rPr>
        <w:t xml:space="preserve"> годы, что свидетельствует о преемственности бюджетной политики </w:t>
      </w:r>
      <w:r w:rsidR="00655B7C" w:rsidRPr="0065001C">
        <w:rPr>
          <w:sz w:val="28"/>
          <w:szCs w:val="28"/>
        </w:rPr>
        <w:t>Троснянского района.</w:t>
      </w:r>
    </w:p>
    <w:p w:rsidR="005B270C" w:rsidRPr="00D824D6" w:rsidRDefault="00447FE4" w:rsidP="00CB435A">
      <w:pPr>
        <w:pStyle w:val="aff0"/>
        <w:jc w:val="both"/>
        <w:rPr>
          <w:sz w:val="28"/>
          <w:szCs w:val="28"/>
          <w:lang w:eastAsia="ru-RU"/>
        </w:rPr>
      </w:pPr>
      <w:r w:rsidRPr="00D824D6">
        <w:rPr>
          <w:sz w:val="28"/>
          <w:szCs w:val="28"/>
        </w:rPr>
        <w:t xml:space="preserve">         </w:t>
      </w:r>
      <w:r w:rsidR="00B15255" w:rsidRPr="00D824D6">
        <w:rPr>
          <w:sz w:val="28"/>
          <w:szCs w:val="28"/>
        </w:rPr>
        <w:t>8</w:t>
      </w:r>
      <w:r w:rsidR="005B270C" w:rsidRPr="00D824D6">
        <w:rPr>
          <w:sz w:val="28"/>
          <w:szCs w:val="28"/>
        </w:rPr>
        <w:t xml:space="preserve">. </w:t>
      </w:r>
      <w:r w:rsidR="005B270C" w:rsidRPr="00D824D6">
        <w:rPr>
          <w:sz w:val="28"/>
          <w:szCs w:val="28"/>
          <w:lang w:eastAsia="ru-RU"/>
        </w:rPr>
        <w:t xml:space="preserve">Доля программных расходов, осуществляемых за счет налоговых и неналоговых доходов </w:t>
      </w:r>
      <w:r w:rsidR="00655B7C" w:rsidRPr="00D824D6">
        <w:rPr>
          <w:sz w:val="28"/>
          <w:szCs w:val="28"/>
          <w:lang w:eastAsia="ru-RU"/>
        </w:rPr>
        <w:t xml:space="preserve"> районного </w:t>
      </w:r>
      <w:r w:rsidR="005B270C" w:rsidRPr="00D824D6">
        <w:rPr>
          <w:sz w:val="28"/>
          <w:szCs w:val="28"/>
          <w:lang w:eastAsia="ru-RU"/>
        </w:rPr>
        <w:t xml:space="preserve">бюджета, </w:t>
      </w:r>
      <w:r w:rsidR="00F32680" w:rsidRPr="00D824D6">
        <w:rPr>
          <w:sz w:val="28"/>
          <w:szCs w:val="28"/>
          <w:lang w:eastAsia="ru-RU"/>
        </w:rPr>
        <w:t>очень низкая</w:t>
      </w:r>
      <w:r w:rsidR="005B270C" w:rsidRPr="00D824D6">
        <w:rPr>
          <w:sz w:val="28"/>
          <w:szCs w:val="28"/>
          <w:lang w:eastAsia="ru-RU"/>
        </w:rPr>
        <w:t>. По программному принципу в 201</w:t>
      </w:r>
      <w:r w:rsidR="00CB435A" w:rsidRPr="00D824D6">
        <w:rPr>
          <w:sz w:val="28"/>
          <w:szCs w:val="28"/>
          <w:lang w:eastAsia="ru-RU"/>
        </w:rPr>
        <w:t>4</w:t>
      </w:r>
      <w:r w:rsidR="005B270C" w:rsidRPr="00D824D6">
        <w:rPr>
          <w:sz w:val="28"/>
          <w:szCs w:val="28"/>
          <w:lang w:eastAsia="ru-RU"/>
        </w:rPr>
        <w:t xml:space="preserve"> году планируется осуществлять </w:t>
      </w:r>
      <w:r w:rsidR="00F32680" w:rsidRPr="00D824D6">
        <w:rPr>
          <w:sz w:val="28"/>
          <w:szCs w:val="28"/>
          <w:lang w:eastAsia="ru-RU"/>
        </w:rPr>
        <w:t>0,3</w:t>
      </w:r>
      <w:r w:rsidR="005B270C" w:rsidRPr="00D824D6">
        <w:rPr>
          <w:sz w:val="28"/>
          <w:szCs w:val="28"/>
          <w:lang w:eastAsia="ru-RU"/>
        </w:rPr>
        <w:t xml:space="preserve"> % расходов бюджета, в 201</w:t>
      </w:r>
      <w:r w:rsidR="00CB435A" w:rsidRPr="00D824D6">
        <w:rPr>
          <w:sz w:val="28"/>
          <w:szCs w:val="28"/>
          <w:lang w:eastAsia="ru-RU"/>
        </w:rPr>
        <w:t>5</w:t>
      </w:r>
      <w:r w:rsidR="005B270C" w:rsidRPr="00D824D6">
        <w:rPr>
          <w:sz w:val="28"/>
          <w:szCs w:val="28"/>
          <w:lang w:eastAsia="ru-RU"/>
        </w:rPr>
        <w:t xml:space="preserve"> году их доля планируется в объеме </w:t>
      </w:r>
      <w:r w:rsidR="00655B7C" w:rsidRPr="00D824D6">
        <w:rPr>
          <w:sz w:val="28"/>
          <w:szCs w:val="28"/>
          <w:lang w:eastAsia="ru-RU"/>
        </w:rPr>
        <w:t xml:space="preserve"> - </w:t>
      </w:r>
      <w:r w:rsidR="00D824D6" w:rsidRPr="00D824D6">
        <w:rPr>
          <w:sz w:val="28"/>
          <w:szCs w:val="28"/>
          <w:lang w:eastAsia="ru-RU"/>
        </w:rPr>
        <w:t>2,1</w:t>
      </w:r>
      <w:r w:rsidR="005B270C" w:rsidRPr="00D824D6">
        <w:rPr>
          <w:sz w:val="28"/>
          <w:szCs w:val="28"/>
          <w:lang w:eastAsia="ru-RU"/>
        </w:rPr>
        <w:t>%.</w:t>
      </w:r>
      <w:r w:rsidR="00F32680" w:rsidRPr="00D824D6">
        <w:rPr>
          <w:sz w:val="28"/>
          <w:szCs w:val="28"/>
          <w:lang w:eastAsia="ru-RU"/>
        </w:rPr>
        <w:t>, в 201</w:t>
      </w:r>
      <w:r w:rsidR="00D824D6" w:rsidRPr="00D824D6">
        <w:rPr>
          <w:sz w:val="28"/>
          <w:szCs w:val="28"/>
          <w:lang w:eastAsia="ru-RU"/>
        </w:rPr>
        <w:t>6</w:t>
      </w:r>
      <w:r w:rsidR="00F32680" w:rsidRPr="00D824D6">
        <w:rPr>
          <w:sz w:val="28"/>
          <w:szCs w:val="28"/>
          <w:lang w:eastAsia="ru-RU"/>
        </w:rPr>
        <w:t xml:space="preserve"> году-</w:t>
      </w:r>
      <w:r w:rsidR="00D824D6" w:rsidRPr="00D824D6">
        <w:rPr>
          <w:sz w:val="28"/>
          <w:szCs w:val="28"/>
          <w:lang w:eastAsia="ru-RU"/>
        </w:rPr>
        <w:t xml:space="preserve"> 2,1</w:t>
      </w:r>
      <w:r w:rsidR="00F32680" w:rsidRPr="00D824D6">
        <w:rPr>
          <w:sz w:val="28"/>
          <w:szCs w:val="28"/>
          <w:lang w:eastAsia="ru-RU"/>
        </w:rPr>
        <w:t xml:space="preserve">   %</w:t>
      </w:r>
    </w:p>
    <w:p w:rsidR="005B270C" w:rsidRPr="00CB435A" w:rsidRDefault="00447FE4" w:rsidP="00CB435A">
      <w:pPr>
        <w:pStyle w:val="aff0"/>
        <w:jc w:val="both"/>
        <w:rPr>
          <w:rFonts w:eastAsia="Calibri"/>
          <w:sz w:val="28"/>
          <w:szCs w:val="28"/>
        </w:rPr>
      </w:pPr>
      <w:r w:rsidRPr="00CB435A">
        <w:rPr>
          <w:sz w:val="28"/>
          <w:szCs w:val="28"/>
        </w:rPr>
        <w:t xml:space="preserve">      </w:t>
      </w:r>
      <w:r w:rsidR="00B15255" w:rsidRPr="00CB435A">
        <w:rPr>
          <w:sz w:val="28"/>
          <w:szCs w:val="28"/>
        </w:rPr>
        <w:t>8</w:t>
      </w:r>
      <w:r w:rsidR="005B270C" w:rsidRPr="00CB435A">
        <w:rPr>
          <w:sz w:val="28"/>
          <w:szCs w:val="28"/>
        </w:rPr>
        <w:t xml:space="preserve">.1. </w:t>
      </w:r>
      <w:r w:rsidR="005B270C" w:rsidRPr="00CB435A">
        <w:rPr>
          <w:rFonts w:eastAsia="Calibri"/>
          <w:sz w:val="28"/>
          <w:szCs w:val="28"/>
          <w:lang w:eastAsia="en-US"/>
        </w:rPr>
        <w:t xml:space="preserve">В нарушение статьи 157 Бюджетного кодекса РФ, </w:t>
      </w:r>
      <w:r w:rsidR="00B95F0D" w:rsidRPr="00CB435A">
        <w:rPr>
          <w:rFonts w:eastAsia="Calibri"/>
          <w:sz w:val="28"/>
          <w:szCs w:val="28"/>
          <w:lang w:eastAsia="en-US"/>
        </w:rPr>
        <w:t>пункта</w:t>
      </w:r>
      <w:r w:rsidR="005B270C" w:rsidRPr="00CB435A">
        <w:rPr>
          <w:rFonts w:eastAsia="Calibri"/>
          <w:sz w:val="28"/>
          <w:szCs w:val="28"/>
        </w:rPr>
        <w:t xml:space="preserve"> </w:t>
      </w:r>
      <w:r w:rsidR="003F3111" w:rsidRPr="00CB435A">
        <w:rPr>
          <w:rFonts w:eastAsia="Calibri"/>
          <w:sz w:val="28"/>
          <w:szCs w:val="28"/>
        </w:rPr>
        <w:t xml:space="preserve">76 </w:t>
      </w:r>
      <w:r w:rsidR="005B270C" w:rsidRPr="00CB435A">
        <w:rPr>
          <w:rFonts w:eastAsia="Calibri"/>
          <w:sz w:val="28"/>
          <w:szCs w:val="28"/>
          <w:lang w:eastAsia="en-US"/>
        </w:rPr>
        <w:t>Положения о бюджетном процессе  проекты  принятых</w:t>
      </w:r>
      <w:r w:rsidRPr="00CB435A">
        <w:rPr>
          <w:rFonts w:eastAsia="Calibri"/>
          <w:sz w:val="28"/>
          <w:szCs w:val="28"/>
          <w:lang w:eastAsia="en-US"/>
        </w:rPr>
        <w:t xml:space="preserve"> администрацией района </w:t>
      </w:r>
      <w:r w:rsidR="005B270C" w:rsidRPr="00CB435A">
        <w:rPr>
          <w:rFonts w:eastAsia="Calibri"/>
          <w:sz w:val="28"/>
          <w:szCs w:val="28"/>
          <w:lang w:eastAsia="en-US"/>
        </w:rPr>
        <w:t xml:space="preserve"> в 201</w:t>
      </w:r>
      <w:r w:rsidR="00CB435A" w:rsidRPr="00CB435A">
        <w:rPr>
          <w:rFonts w:eastAsia="Calibri"/>
          <w:sz w:val="28"/>
          <w:szCs w:val="28"/>
          <w:lang w:eastAsia="en-US"/>
        </w:rPr>
        <w:t>3</w:t>
      </w:r>
      <w:r w:rsidR="005B270C" w:rsidRPr="00CB435A">
        <w:rPr>
          <w:rFonts w:eastAsia="Calibri"/>
          <w:sz w:val="28"/>
          <w:szCs w:val="28"/>
          <w:lang w:eastAsia="en-US"/>
        </w:rPr>
        <w:t xml:space="preserve"> году </w:t>
      </w:r>
      <w:r w:rsidR="00CB435A" w:rsidRPr="00CB435A">
        <w:rPr>
          <w:rFonts w:eastAsia="Calibri"/>
          <w:sz w:val="28"/>
          <w:szCs w:val="28"/>
          <w:lang w:eastAsia="en-US"/>
        </w:rPr>
        <w:t>муниципальных</w:t>
      </w:r>
      <w:r w:rsidR="005B270C" w:rsidRPr="00CB435A">
        <w:rPr>
          <w:rFonts w:eastAsia="Calibri"/>
          <w:sz w:val="28"/>
          <w:szCs w:val="28"/>
          <w:lang w:eastAsia="en-US"/>
        </w:rPr>
        <w:t xml:space="preserve"> программ не представлены на экспертизу в Контрольно-</w:t>
      </w:r>
      <w:r w:rsidRPr="00CB435A">
        <w:rPr>
          <w:rFonts w:eastAsia="Calibri"/>
          <w:sz w:val="28"/>
          <w:szCs w:val="28"/>
          <w:lang w:eastAsia="en-US"/>
        </w:rPr>
        <w:t>ревизионную комиссию Троснянского района</w:t>
      </w:r>
      <w:r w:rsidR="005B270C" w:rsidRPr="00CB435A">
        <w:rPr>
          <w:rFonts w:eastAsia="Calibri"/>
          <w:sz w:val="28"/>
          <w:szCs w:val="28"/>
        </w:rPr>
        <w:t xml:space="preserve">. </w:t>
      </w:r>
    </w:p>
    <w:p w:rsidR="000E1486" w:rsidRDefault="000E1486" w:rsidP="00CB435A">
      <w:pPr>
        <w:pStyle w:val="aff0"/>
        <w:jc w:val="both"/>
        <w:rPr>
          <w:sz w:val="28"/>
          <w:szCs w:val="28"/>
          <w:highlight w:val="yellow"/>
          <w:lang w:eastAsia="ru-RU"/>
        </w:rPr>
      </w:pPr>
    </w:p>
    <w:p w:rsidR="00C9176A" w:rsidRPr="00D824D6" w:rsidRDefault="00314F0D" w:rsidP="00CB435A">
      <w:pPr>
        <w:pStyle w:val="aff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C9176A" w:rsidRPr="00D824D6">
        <w:rPr>
          <w:sz w:val="28"/>
          <w:szCs w:val="28"/>
          <w:lang w:eastAsia="ru-RU"/>
        </w:rPr>
        <w:t>Контрольно-</w:t>
      </w:r>
      <w:r w:rsidR="00E8696F" w:rsidRPr="00D824D6">
        <w:rPr>
          <w:sz w:val="28"/>
          <w:szCs w:val="28"/>
          <w:lang w:eastAsia="ru-RU"/>
        </w:rPr>
        <w:t>ревизионная комиссия Троснянского района пре</w:t>
      </w:r>
      <w:r w:rsidR="00C9176A" w:rsidRPr="00D824D6">
        <w:rPr>
          <w:sz w:val="28"/>
          <w:szCs w:val="28"/>
          <w:lang w:eastAsia="ru-RU"/>
        </w:rPr>
        <w:t xml:space="preserve">длагает при рассмотрении проекта </w:t>
      </w:r>
      <w:r w:rsidR="00E8696F" w:rsidRPr="00D824D6">
        <w:rPr>
          <w:sz w:val="28"/>
          <w:szCs w:val="28"/>
          <w:lang w:eastAsia="ru-RU"/>
        </w:rPr>
        <w:t xml:space="preserve">решения </w:t>
      </w:r>
      <w:r w:rsidR="00603305" w:rsidRPr="00D824D6">
        <w:rPr>
          <w:sz w:val="28"/>
          <w:szCs w:val="28"/>
          <w:lang w:eastAsia="ru-RU"/>
        </w:rPr>
        <w:t xml:space="preserve"> </w:t>
      </w:r>
      <w:r w:rsidR="00C9176A" w:rsidRPr="00D824D6">
        <w:rPr>
          <w:sz w:val="28"/>
          <w:szCs w:val="28"/>
          <w:lang w:eastAsia="ru-RU"/>
        </w:rPr>
        <w:t xml:space="preserve">"О бюджете </w:t>
      </w:r>
      <w:r w:rsidR="00E8696F" w:rsidRPr="00D824D6">
        <w:rPr>
          <w:sz w:val="28"/>
          <w:szCs w:val="28"/>
          <w:lang w:eastAsia="ru-RU"/>
        </w:rPr>
        <w:t>Троснянского муниципального района</w:t>
      </w:r>
      <w:r w:rsidR="00C9176A" w:rsidRPr="00D824D6">
        <w:rPr>
          <w:sz w:val="28"/>
          <w:szCs w:val="28"/>
          <w:lang w:eastAsia="ru-RU"/>
        </w:rPr>
        <w:t xml:space="preserve"> на 201</w:t>
      </w:r>
      <w:r w:rsidR="00E8696F" w:rsidRPr="00D824D6">
        <w:rPr>
          <w:sz w:val="28"/>
          <w:szCs w:val="28"/>
          <w:lang w:eastAsia="ru-RU"/>
        </w:rPr>
        <w:t>3</w:t>
      </w:r>
      <w:r w:rsidR="00C9176A" w:rsidRPr="00D824D6">
        <w:rPr>
          <w:sz w:val="28"/>
          <w:szCs w:val="28"/>
          <w:lang w:eastAsia="ru-RU"/>
        </w:rPr>
        <w:t xml:space="preserve"> год</w:t>
      </w:r>
      <w:r w:rsidR="00E8696F" w:rsidRPr="00D824D6">
        <w:rPr>
          <w:sz w:val="28"/>
          <w:szCs w:val="28"/>
          <w:lang w:eastAsia="ru-RU"/>
        </w:rPr>
        <w:t xml:space="preserve"> и плановый период на 2014-2015 годы</w:t>
      </w:r>
      <w:r w:rsidR="00C9176A" w:rsidRPr="00D824D6">
        <w:rPr>
          <w:sz w:val="28"/>
          <w:szCs w:val="28"/>
          <w:lang w:eastAsia="ru-RU"/>
        </w:rPr>
        <w:t xml:space="preserve">" учесть </w:t>
      </w:r>
      <w:r w:rsidR="00D824D6" w:rsidRPr="00D824D6">
        <w:rPr>
          <w:sz w:val="28"/>
          <w:szCs w:val="28"/>
          <w:lang w:eastAsia="ru-RU"/>
        </w:rPr>
        <w:t>замечания</w:t>
      </w:r>
      <w:r w:rsidR="00C9176A" w:rsidRPr="00D824D6">
        <w:rPr>
          <w:sz w:val="28"/>
          <w:szCs w:val="28"/>
          <w:lang w:eastAsia="ru-RU"/>
        </w:rPr>
        <w:t>, отраженные в настоящем заключении.</w:t>
      </w:r>
    </w:p>
    <w:p w:rsidR="00E41869" w:rsidRPr="00F65D89" w:rsidRDefault="00E41869" w:rsidP="00BD0D1C">
      <w:pPr>
        <w:pStyle w:val="aff0"/>
        <w:rPr>
          <w:sz w:val="28"/>
          <w:szCs w:val="28"/>
          <w:highlight w:val="yellow"/>
        </w:rPr>
      </w:pPr>
    </w:p>
    <w:tbl>
      <w:tblPr>
        <w:tblW w:w="10111" w:type="dxa"/>
        <w:tblLook w:val="01E0"/>
      </w:tblPr>
      <w:tblGrid>
        <w:gridCol w:w="8028"/>
        <w:gridCol w:w="2083"/>
      </w:tblGrid>
      <w:tr w:rsidR="00C9176A" w:rsidRPr="00B20BBE">
        <w:tc>
          <w:tcPr>
            <w:tcW w:w="8028" w:type="dxa"/>
            <w:shd w:val="clear" w:color="auto" w:fill="auto"/>
          </w:tcPr>
          <w:p w:rsidR="005B270C" w:rsidRPr="00B20BBE" w:rsidRDefault="005B270C" w:rsidP="00BD0D1C">
            <w:pPr>
              <w:pStyle w:val="aff0"/>
              <w:rPr>
                <w:sz w:val="28"/>
                <w:szCs w:val="28"/>
              </w:rPr>
            </w:pPr>
          </w:p>
          <w:p w:rsidR="00C9176A" w:rsidRPr="00B20BBE" w:rsidRDefault="00C9176A" w:rsidP="00BD0D1C">
            <w:pPr>
              <w:pStyle w:val="aff0"/>
              <w:rPr>
                <w:sz w:val="28"/>
                <w:szCs w:val="28"/>
              </w:rPr>
            </w:pPr>
            <w:r w:rsidRPr="00B20BBE">
              <w:rPr>
                <w:sz w:val="28"/>
                <w:szCs w:val="28"/>
              </w:rPr>
              <w:t>Председатель Контрольно-</w:t>
            </w:r>
            <w:r w:rsidR="00E8696F" w:rsidRPr="00B20BBE">
              <w:rPr>
                <w:sz w:val="28"/>
                <w:szCs w:val="28"/>
              </w:rPr>
              <w:t>ревизионной комиссии</w:t>
            </w:r>
          </w:p>
          <w:p w:rsidR="00C9176A" w:rsidRPr="00B20BBE" w:rsidRDefault="00E8696F" w:rsidP="00BD0D1C">
            <w:pPr>
              <w:pStyle w:val="aff0"/>
              <w:rPr>
                <w:sz w:val="28"/>
                <w:szCs w:val="28"/>
              </w:rPr>
            </w:pPr>
            <w:r w:rsidRPr="00B20BBE">
              <w:rPr>
                <w:sz w:val="28"/>
                <w:szCs w:val="28"/>
              </w:rPr>
              <w:t>Троснянского района</w:t>
            </w:r>
            <w:r w:rsidR="00C9176A" w:rsidRPr="00B20BBE">
              <w:rPr>
                <w:sz w:val="28"/>
                <w:szCs w:val="28"/>
              </w:rPr>
              <w:tab/>
            </w:r>
          </w:p>
          <w:p w:rsidR="00C9176A" w:rsidRPr="00B20BBE" w:rsidRDefault="00C9176A" w:rsidP="00BD0D1C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C9176A" w:rsidRPr="00B20BBE" w:rsidRDefault="00C9176A" w:rsidP="00BD0D1C">
            <w:pPr>
              <w:pStyle w:val="aff0"/>
              <w:rPr>
                <w:sz w:val="28"/>
                <w:szCs w:val="28"/>
              </w:rPr>
            </w:pPr>
          </w:p>
          <w:p w:rsidR="005B270C" w:rsidRPr="00B20BBE" w:rsidRDefault="005B270C" w:rsidP="00BD0D1C">
            <w:pPr>
              <w:pStyle w:val="aff0"/>
              <w:rPr>
                <w:sz w:val="28"/>
                <w:szCs w:val="28"/>
              </w:rPr>
            </w:pPr>
          </w:p>
          <w:p w:rsidR="00C9176A" w:rsidRPr="00B20BBE" w:rsidRDefault="00E8696F" w:rsidP="00BD0D1C">
            <w:pPr>
              <w:pStyle w:val="aff0"/>
              <w:rPr>
                <w:sz w:val="28"/>
                <w:szCs w:val="28"/>
              </w:rPr>
            </w:pPr>
            <w:r w:rsidRPr="00B20BBE">
              <w:rPr>
                <w:sz w:val="28"/>
                <w:szCs w:val="28"/>
              </w:rPr>
              <w:t>Г.П.Лапочкина</w:t>
            </w:r>
          </w:p>
          <w:p w:rsidR="00C9176A" w:rsidRPr="00B20BBE" w:rsidRDefault="00C9176A" w:rsidP="00BD0D1C">
            <w:pPr>
              <w:pStyle w:val="aff0"/>
              <w:rPr>
                <w:sz w:val="28"/>
                <w:szCs w:val="28"/>
              </w:rPr>
            </w:pPr>
          </w:p>
        </w:tc>
      </w:tr>
      <w:tr w:rsidR="00C9176A" w:rsidRPr="00B20BBE">
        <w:tc>
          <w:tcPr>
            <w:tcW w:w="8028" w:type="dxa"/>
            <w:shd w:val="clear" w:color="auto" w:fill="auto"/>
          </w:tcPr>
          <w:p w:rsidR="00C9176A" w:rsidRPr="00B20BBE" w:rsidRDefault="00C9176A" w:rsidP="00BD0D1C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C9176A" w:rsidRPr="00B20BBE" w:rsidRDefault="00C9176A" w:rsidP="00BD0D1C">
            <w:pPr>
              <w:pStyle w:val="aff0"/>
              <w:rPr>
                <w:sz w:val="28"/>
                <w:szCs w:val="28"/>
              </w:rPr>
            </w:pPr>
          </w:p>
        </w:tc>
      </w:tr>
      <w:tr w:rsidR="00C9176A" w:rsidRPr="00B20BBE">
        <w:tc>
          <w:tcPr>
            <w:tcW w:w="8028" w:type="dxa"/>
            <w:shd w:val="clear" w:color="auto" w:fill="auto"/>
          </w:tcPr>
          <w:p w:rsidR="00C9176A" w:rsidRPr="00B20BBE" w:rsidRDefault="00C9176A" w:rsidP="00BD0D1C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C9176A" w:rsidRPr="00B20BBE" w:rsidRDefault="00C9176A" w:rsidP="00BD0D1C">
            <w:pPr>
              <w:pStyle w:val="aff0"/>
              <w:rPr>
                <w:sz w:val="28"/>
                <w:szCs w:val="28"/>
              </w:rPr>
            </w:pPr>
          </w:p>
        </w:tc>
      </w:tr>
      <w:tr w:rsidR="00C9176A" w:rsidRPr="004D6373">
        <w:tc>
          <w:tcPr>
            <w:tcW w:w="8028" w:type="dxa"/>
            <w:shd w:val="clear" w:color="auto" w:fill="auto"/>
          </w:tcPr>
          <w:p w:rsidR="00C9176A" w:rsidRPr="004D6373" w:rsidRDefault="00C9176A" w:rsidP="00FE2AEF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C9176A" w:rsidRPr="004D6373" w:rsidRDefault="00C9176A" w:rsidP="00FE2AEF">
            <w:pPr>
              <w:pStyle w:val="aff0"/>
              <w:rPr>
                <w:sz w:val="28"/>
                <w:szCs w:val="28"/>
              </w:rPr>
            </w:pPr>
          </w:p>
        </w:tc>
      </w:tr>
    </w:tbl>
    <w:p w:rsidR="00C9176A" w:rsidRPr="004D6373" w:rsidRDefault="00C9176A" w:rsidP="00FE2AEF">
      <w:pPr>
        <w:pStyle w:val="aff0"/>
        <w:rPr>
          <w:sz w:val="28"/>
          <w:szCs w:val="28"/>
        </w:rPr>
      </w:pPr>
    </w:p>
    <w:p w:rsidR="00B5796D" w:rsidRPr="004D6373" w:rsidRDefault="00B5796D" w:rsidP="00FE2AEF">
      <w:pPr>
        <w:pStyle w:val="aff0"/>
        <w:rPr>
          <w:sz w:val="28"/>
          <w:szCs w:val="28"/>
        </w:rPr>
      </w:pPr>
    </w:p>
    <w:p w:rsidR="00B5796D" w:rsidRPr="004D6373" w:rsidRDefault="00B5796D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p w:rsidR="00447FE4" w:rsidRPr="004D6373" w:rsidRDefault="00447FE4" w:rsidP="00FE2AEF">
      <w:pPr>
        <w:pStyle w:val="aff0"/>
        <w:rPr>
          <w:sz w:val="28"/>
          <w:szCs w:val="28"/>
        </w:rPr>
      </w:pPr>
    </w:p>
    <w:sectPr w:rsidR="00447FE4" w:rsidRPr="004D6373" w:rsidSect="00B226E6">
      <w:headerReference w:type="even" r:id="rId7"/>
      <w:headerReference w:type="default" r:id="rId8"/>
      <w:footnotePr>
        <w:pos w:val="beneathText"/>
      </w:footnotePr>
      <w:pgSz w:w="11905" w:h="16837"/>
      <w:pgMar w:top="813" w:right="851" w:bottom="851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62" w:rsidRDefault="00D41F62">
      <w:r>
        <w:separator/>
      </w:r>
    </w:p>
  </w:endnote>
  <w:endnote w:type="continuationSeparator" w:id="0">
    <w:p w:rsidR="00D41F62" w:rsidRDefault="00D4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62" w:rsidRDefault="00D41F62">
      <w:r>
        <w:separator/>
      </w:r>
    </w:p>
  </w:footnote>
  <w:footnote w:type="continuationSeparator" w:id="0">
    <w:p w:rsidR="00D41F62" w:rsidRDefault="00D41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7F" w:rsidRDefault="002E5F7F" w:rsidP="007C629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5F7F" w:rsidRDefault="002E5F7F" w:rsidP="00D87FF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7F" w:rsidRDefault="002E5F7F" w:rsidP="007C629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0493">
      <w:rPr>
        <w:rStyle w:val="a4"/>
        <w:noProof/>
      </w:rPr>
      <w:t>28</w:t>
    </w:r>
    <w:r>
      <w:rPr>
        <w:rStyle w:val="a4"/>
      </w:rPr>
      <w:fldChar w:fldCharType="end"/>
    </w:r>
  </w:p>
  <w:p w:rsidR="002E5F7F" w:rsidRDefault="002E5F7F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7pt;margin-top:.05pt;width:83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E5F7F" w:rsidRPr="00AE46D2" w:rsidRDefault="002E5F7F" w:rsidP="00AE46D2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431EF0"/>
    <w:multiLevelType w:val="multilevel"/>
    <w:tmpl w:val="193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224C6"/>
    <w:multiLevelType w:val="multilevel"/>
    <w:tmpl w:val="45E0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1D0AE8"/>
    <w:multiLevelType w:val="hybridMultilevel"/>
    <w:tmpl w:val="7B90B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4CB3D96"/>
    <w:multiLevelType w:val="hybridMultilevel"/>
    <w:tmpl w:val="A9E67D52"/>
    <w:lvl w:ilvl="0" w:tplc="2D0CAFB6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72374"/>
    <w:multiLevelType w:val="multilevel"/>
    <w:tmpl w:val="862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5EA4"/>
    <w:multiLevelType w:val="multilevel"/>
    <w:tmpl w:val="26C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D3206"/>
    <w:multiLevelType w:val="hybridMultilevel"/>
    <w:tmpl w:val="87345418"/>
    <w:lvl w:ilvl="0" w:tplc="2D0CAFB6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386006F6"/>
    <w:multiLevelType w:val="hybridMultilevel"/>
    <w:tmpl w:val="60E81124"/>
    <w:lvl w:ilvl="0" w:tplc="7FC896F2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D5C2A23"/>
    <w:multiLevelType w:val="hybridMultilevel"/>
    <w:tmpl w:val="CA2C930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6AE34C2"/>
    <w:multiLevelType w:val="hybridMultilevel"/>
    <w:tmpl w:val="79760FDC"/>
    <w:lvl w:ilvl="0" w:tplc="58E6F9F4">
      <w:start w:val="1"/>
      <w:numFmt w:val="bullet"/>
      <w:lvlText w:val="−"/>
      <w:lvlJc w:val="left"/>
      <w:pPr>
        <w:tabs>
          <w:tab w:val="num" w:pos="1253"/>
        </w:tabs>
        <w:ind w:left="1497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EF101D"/>
    <w:multiLevelType w:val="hybridMultilevel"/>
    <w:tmpl w:val="FB78EC3E"/>
    <w:lvl w:ilvl="0" w:tplc="6B9E1D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04161CE"/>
    <w:multiLevelType w:val="hybridMultilevel"/>
    <w:tmpl w:val="DA2EBF3A"/>
    <w:lvl w:ilvl="0" w:tplc="2DE87516">
      <w:start w:val="1"/>
      <w:numFmt w:val="bullet"/>
      <w:lvlText w:val=""/>
      <w:lvlJc w:val="left"/>
      <w:pPr>
        <w:tabs>
          <w:tab w:val="num" w:pos="1391"/>
        </w:tabs>
        <w:ind w:left="597" w:firstLine="7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2826A2B"/>
    <w:multiLevelType w:val="hybridMultilevel"/>
    <w:tmpl w:val="7DCA4DD8"/>
    <w:lvl w:ilvl="0" w:tplc="3DD204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58575E7"/>
    <w:multiLevelType w:val="hybridMultilevel"/>
    <w:tmpl w:val="C06EF8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5D27B4F"/>
    <w:multiLevelType w:val="hybridMultilevel"/>
    <w:tmpl w:val="98FA5AF4"/>
    <w:lvl w:ilvl="0" w:tplc="0F9EA1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D5225A2"/>
    <w:multiLevelType w:val="hybridMultilevel"/>
    <w:tmpl w:val="F43C421C"/>
    <w:lvl w:ilvl="0" w:tplc="58E6F9F4">
      <w:start w:val="1"/>
      <w:numFmt w:val="bullet"/>
      <w:lvlText w:val="−"/>
      <w:lvlJc w:val="left"/>
      <w:pPr>
        <w:tabs>
          <w:tab w:val="num" w:pos="1242"/>
        </w:tabs>
        <w:ind w:left="1486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FBB2D40"/>
    <w:multiLevelType w:val="multilevel"/>
    <w:tmpl w:val="7C2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74409"/>
    <w:multiLevelType w:val="hybridMultilevel"/>
    <w:tmpl w:val="9B324DAE"/>
    <w:lvl w:ilvl="0" w:tplc="70B662F8">
      <w:start w:val="1"/>
      <w:numFmt w:val="bullet"/>
      <w:lvlText w:val=""/>
      <w:lvlJc w:val="left"/>
      <w:pPr>
        <w:tabs>
          <w:tab w:val="num" w:pos="1702"/>
        </w:tabs>
        <w:ind w:left="908" w:firstLine="794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DA03EA5"/>
    <w:multiLevelType w:val="hybridMultilevel"/>
    <w:tmpl w:val="47227226"/>
    <w:lvl w:ilvl="0" w:tplc="BD0A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0"/>
  </w:num>
  <w:num w:numId="15">
    <w:abstractNumId w:val="8"/>
  </w:num>
  <w:num w:numId="16">
    <w:abstractNumId w:val="3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80507"/>
    <w:rsid w:val="000031DB"/>
    <w:rsid w:val="00004255"/>
    <w:rsid w:val="00004B3F"/>
    <w:rsid w:val="00007243"/>
    <w:rsid w:val="00007C53"/>
    <w:rsid w:val="00011D9D"/>
    <w:rsid w:val="00012EA2"/>
    <w:rsid w:val="000135AC"/>
    <w:rsid w:val="00013801"/>
    <w:rsid w:val="0001390B"/>
    <w:rsid w:val="00014743"/>
    <w:rsid w:val="00014E8F"/>
    <w:rsid w:val="000152EE"/>
    <w:rsid w:val="00015B27"/>
    <w:rsid w:val="00015C67"/>
    <w:rsid w:val="00015F6F"/>
    <w:rsid w:val="00016927"/>
    <w:rsid w:val="00016C5D"/>
    <w:rsid w:val="00020566"/>
    <w:rsid w:val="0002359D"/>
    <w:rsid w:val="00024184"/>
    <w:rsid w:val="00024888"/>
    <w:rsid w:val="00024A60"/>
    <w:rsid w:val="0002676D"/>
    <w:rsid w:val="0002778B"/>
    <w:rsid w:val="00030346"/>
    <w:rsid w:val="00030DC5"/>
    <w:rsid w:val="000312CE"/>
    <w:rsid w:val="000312E1"/>
    <w:rsid w:val="00034A04"/>
    <w:rsid w:val="00034AA9"/>
    <w:rsid w:val="0003597A"/>
    <w:rsid w:val="00036DD8"/>
    <w:rsid w:val="00036EF9"/>
    <w:rsid w:val="00037C53"/>
    <w:rsid w:val="00040D5C"/>
    <w:rsid w:val="00041C77"/>
    <w:rsid w:val="00042184"/>
    <w:rsid w:val="00044B1D"/>
    <w:rsid w:val="000475ED"/>
    <w:rsid w:val="000531E9"/>
    <w:rsid w:val="0005373F"/>
    <w:rsid w:val="00053C6D"/>
    <w:rsid w:val="000543D9"/>
    <w:rsid w:val="00055A53"/>
    <w:rsid w:val="00055A7E"/>
    <w:rsid w:val="00057D3B"/>
    <w:rsid w:val="0006017E"/>
    <w:rsid w:val="00060493"/>
    <w:rsid w:val="000612EE"/>
    <w:rsid w:val="000619A9"/>
    <w:rsid w:val="00062214"/>
    <w:rsid w:val="0006249E"/>
    <w:rsid w:val="00065A7C"/>
    <w:rsid w:val="00066F73"/>
    <w:rsid w:val="00067986"/>
    <w:rsid w:val="00067C62"/>
    <w:rsid w:val="000708D4"/>
    <w:rsid w:val="00070FFE"/>
    <w:rsid w:val="00073023"/>
    <w:rsid w:val="00074722"/>
    <w:rsid w:val="00074ADB"/>
    <w:rsid w:val="00074FD3"/>
    <w:rsid w:val="00076271"/>
    <w:rsid w:val="00077374"/>
    <w:rsid w:val="00077D78"/>
    <w:rsid w:val="000804A9"/>
    <w:rsid w:val="000808B3"/>
    <w:rsid w:val="00080B1F"/>
    <w:rsid w:val="0008156C"/>
    <w:rsid w:val="000818BC"/>
    <w:rsid w:val="00081C2F"/>
    <w:rsid w:val="0008203B"/>
    <w:rsid w:val="00082105"/>
    <w:rsid w:val="00083554"/>
    <w:rsid w:val="00083EF0"/>
    <w:rsid w:val="00083F5F"/>
    <w:rsid w:val="00086539"/>
    <w:rsid w:val="0008671B"/>
    <w:rsid w:val="00086858"/>
    <w:rsid w:val="0008716D"/>
    <w:rsid w:val="00087D20"/>
    <w:rsid w:val="000917B7"/>
    <w:rsid w:val="0009362D"/>
    <w:rsid w:val="00093A26"/>
    <w:rsid w:val="00094F93"/>
    <w:rsid w:val="00094FDE"/>
    <w:rsid w:val="00097243"/>
    <w:rsid w:val="0009784D"/>
    <w:rsid w:val="000A0206"/>
    <w:rsid w:val="000A0AD8"/>
    <w:rsid w:val="000A1385"/>
    <w:rsid w:val="000A1845"/>
    <w:rsid w:val="000A1A92"/>
    <w:rsid w:val="000A5DAE"/>
    <w:rsid w:val="000A5E76"/>
    <w:rsid w:val="000A5EE8"/>
    <w:rsid w:val="000A6072"/>
    <w:rsid w:val="000A7C29"/>
    <w:rsid w:val="000B0233"/>
    <w:rsid w:val="000B15FD"/>
    <w:rsid w:val="000B1725"/>
    <w:rsid w:val="000B1A2F"/>
    <w:rsid w:val="000B2C18"/>
    <w:rsid w:val="000B2ECC"/>
    <w:rsid w:val="000B4648"/>
    <w:rsid w:val="000B73E6"/>
    <w:rsid w:val="000C0DA1"/>
    <w:rsid w:val="000C104A"/>
    <w:rsid w:val="000C4E7B"/>
    <w:rsid w:val="000C54BA"/>
    <w:rsid w:val="000C57BD"/>
    <w:rsid w:val="000C5F3A"/>
    <w:rsid w:val="000C7C0F"/>
    <w:rsid w:val="000D0BF4"/>
    <w:rsid w:val="000D124D"/>
    <w:rsid w:val="000D20D8"/>
    <w:rsid w:val="000D2A1D"/>
    <w:rsid w:val="000D2DD6"/>
    <w:rsid w:val="000D52DA"/>
    <w:rsid w:val="000D578E"/>
    <w:rsid w:val="000D6D11"/>
    <w:rsid w:val="000D7695"/>
    <w:rsid w:val="000D7885"/>
    <w:rsid w:val="000E012C"/>
    <w:rsid w:val="000E1486"/>
    <w:rsid w:val="000E2A77"/>
    <w:rsid w:val="000E2B3A"/>
    <w:rsid w:val="000E358E"/>
    <w:rsid w:val="000E384C"/>
    <w:rsid w:val="000E3C25"/>
    <w:rsid w:val="000E3EFB"/>
    <w:rsid w:val="000E4225"/>
    <w:rsid w:val="000F1B0A"/>
    <w:rsid w:val="000F1FFF"/>
    <w:rsid w:val="000F24E7"/>
    <w:rsid w:val="000F2529"/>
    <w:rsid w:val="000F324C"/>
    <w:rsid w:val="000F3FFE"/>
    <w:rsid w:val="000F5326"/>
    <w:rsid w:val="000F587C"/>
    <w:rsid w:val="000F5AA7"/>
    <w:rsid w:val="000F5DBC"/>
    <w:rsid w:val="000F6CB2"/>
    <w:rsid w:val="000F72CA"/>
    <w:rsid w:val="000F7FEC"/>
    <w:rsid w:val="00100015"/>
    <w:rsid w:val="00100FA1"/>
    <w:rsid w:val="00101326"/>
    <w:rsid w:val="00101ECD"/>
    <w:rsid w:val="00104BBA"/>
    <w:rsid w:val="00104D59"/>
    <w:rsid w:val="001057D4"/>
    <w:rsid w:val="001061EE"/>
    <w:rsid w:val="001073C5"/>
    <w:rsid w:val="001103ED"/>
    <w:rsid w:val="00112002"/>
    <w:rsid w:val="00115292"/>
    <w:rsid w:val="00116B21"/>
    <w:rsid w:val="00117240"/>
    <w:rsid w:val="00117CD9"/>
    <w:rsid w:val="0012247B"/>
    <w:rsid w:val="00122CBA"/>
    <w:rsid w:val="00122D9A"/>
    <w:rsid w:val="00123598"/>
    <w:rsid w:val="001240A6"/>
    <w:rsid w:val="001244BD"/>
    <w:rsid w:val="00124F9B"/>
    <w:rsid w:val="001257A3"/>
    <w:rsid w:val="001322D5"/>
    <w:rsid w:val="001332E7"/>
    <w:rsid w:val="00133898"/>
    <w:rsid w:val="001349AA"/>
    <w:rsid w:val="00135553"/>
    <w:rsid w:val="0013633B"/>
    <w:rsid w:val="0013661B"/>
    <w:rsid w:val="00136F7A"/>
    <w:rsid w:val="00137B99"/>
    <w:rsid w:val="00140636"/>
    <w:rsid w:val="0014097E"/>
    <w:rsid w:val="0014103F"/>
    <w:rsid w:val="001428F7"/>
    <w:rsid w:val="00142984"/>
    <w:rsid w:val="001429FE"/>
    <w:rsid w:val="00142F2A"/>
    <w:rsid w:val="001435D1"/>
    <w:rsid w:val="00144DEA"/>
    <w:rsid w:val="00145703"/>
    <w:rsid w:val="00145A42"/>
    <w:rsid w:val="0014658D"/>
    <w:rsid w:val="00146D5B"/>
    <w:rsid w:val="00147166"/>
    <w:rsid w:val="00147320"/>
    <w:rsid w:val="001479D8"/>
    <w:rsid w:val="00147C3B"/>
    <w:rsid w:val="00151081"/>
    <w:rsid w:val="0015202B"/>
    <w:rsid w:val="00152AAD"/>
    <w:rsid w:val="00153961"/>
    <w:rsid w:val="001548CC"/>
    <w:rsid w:val="00156CC1"/>
    <w:rsid w:val="00156EE1"/>
    <w:rsid w:val="001570DE"/>
    <w:rsid w:val="00157F76"/>
    <w:rsid w:val="001612E8"/>
    <w:rsid w:val="0016148D"/>
    <w:rsid w:val="0016157A"/>
    <w:rsid w:val="00161EBB"/>
    <w:rsid w:val="001630CB"/>
    <w:rsid w:val="0016326F"/>
    <w:rsid w:val="001635A1"/>
    <w:rsid w:val="0016363C"/>
    <w:rsid w:val="00163EA7"/>
    <w:rsid w:val="001677C2"/>
    <w:rsid w:val="0017073F"/>
    <w:rsid w:val="001717B3"/>
    <w:rsid w:val="001718A1"/>
    <w:rsid w:val="00171B47"/>
    <w:rsid w:val="0017285A"/>
    <w:rsid w:val="001729D0"/>
    <w:rsid w:val="00173A11"/>
    <w:rsid w:val="0017409D"/>
    <w:rsid w:val="001740BB"/>
    <w:rsid w:val="00174DB0"/>
    <w:rsid w:val="001755B0"/>
    <w:rsid w:val="001759E6"/>
    <w:rsid w:val="00177F2F"/>
    <w:rsid w:val="0018039A"/>
    <w:rsid w:val="00180AA5"/>
    <w:rsid w:val="00181EA0"/>
    <w:rsid w:val="00182F7B"/>
    <w:rsid w:val="00183211"/>
    <w:rsid w:val="00186331"/>
    <w:rsid w:val="001865C7"/>
    <w:rsid w:val="00190753"/>
    <w:rsid w:val="00190F6D"/>
    <w:rsid w:val="00190FD8"/>
    <w:rsid w:val="001915AF"/>
    <w:rsid w:val="00191AAC"/>
    <w:rsid w:val="001943C9"/>
    <w:rsid w:val="0019472E"/>
    <w:rsid w:val="00194831"/>
    <w:rsid w:val="00195873"/>
    <w:rsid w:val="00196257"/>
    <w:rsid w:val="00197F47"/>
    <w:rsid w:val="001A01BE"/>
    <w:rsid w:val="001A1360"/>
    <w:rsid w:val="001A2FEE"/>
    <w:rsid w:val="001A3EF1"/>
    <w:rsid w:val="001A5148"/>
    <w:rsid w:val="001A546A"/>
    <w:rsid w:val="001A557F"/>
    <w:rsid w:val="001A78C3"/>
    <w:rsid w:val="001A7EC7"/>
    <w:rsid w:val="001B0797"/>
    <w:rsid w:val="001B0FE5"/>
    <w:rsid w:val="001B129A"/>
    <w:rsid w:val="001B1F1F"/>
    <w:rsid w:val="001B23CF"/>
    <w:rsid w:val="001B2DB4"/>
    <w:rsid w:val="001B484B"/>
    <w:rsid w:val="001B5278"/>
    <w:rsid w:val="001B561C"/>
    <w:rsid w:val="001B6252"/>
    <w:rsid w:val="001B73B0"/>
    <w:rsid w:val="001B7FD1"/>
    <w:rsid w:val="001C11E2"/>
    <w:rsid w:val="001C178A"/>
    <w:rsid w:val="001C1888"/>
    <w:rsid w:val="001C2B67"/>
    <w:rsid w:val="001C3433"/>
    <w:rsid w:val="001C443B"/>
    <w:rsid w:val="001C5578"/>
    <w:rsid w:val="001C57D5"/>
    <w:rsid w:val="001C7312"/>
    <w:rsid w:val="001C7A20"/>
    <w:rsid w:val="001C7EE1"/>
    <w:rsid w:val="001D02F1"/>
    <w:rsid w:val="001D41CE"/>
    <w:rsid w:val="001D51DE"/>
    <w:rsid w:val="001D64B3"/>
    <w:rsid w:val="001E0D43"/>
    <w:rsid w:val="001E1F25"/>
    <w:rsid w:val="001E49F4"/>
    <w:rsid w:val="001E4E38"/>
    <w:rsid w:val="001E6723"/>
    <w:rsid w:val="001E6D9D"/>
    <w:rsid w:val="001E6F70"/>
    <w:rsid w:val="001E71E5"/>
    <w:rsid w:val="001F037C"/>
    <w:rsid w:val="001F0A7A"/>
    <w:rsid w:val="001F15EB"/>
    <w:rsid w:val="001F29D7"/>
    <w:rsid w:val="001F3A31"/>
    <w:rsid w:val="001F4166"/>
    <w:rsid w:val="001F48AA"/>
    <w:rsid w:val="001F5115"/>
    <w:rsid w:val="001F5200"/>
    <w:rsid w:val="001F6F5E"/>
    <w:rsid w:val="001F78FE"/>
    <w:rsid w:val="00200743"/>
    <w:rsid w:val="002011AE"/>
    <w:rsid w:val="00201243"/>
    <w:rsid w:val="0020151F"/>
    <w:rsid w:val="002017C4"/>
    <w:rsid w:val="00202BBE"/>
    <w:rsid w:val="00204835"/>
    <w:rsid w:val="00205624"/>
    <w:rsid w:val="00205785"/>
    <w:rsid w:val="00212020"/>
    <w:rsid w:val="0021370A"/>
    <w:rsid w:val="00215D6A"/>
    <w:rsid w:val="00216FDD"/>
    <w:rsid w:val="002175B7"/>
    <w:rsid w:val="00220E3E"/>
    <w:rsid w:val="0022276D"/>
    <w:rsid w:val="00224143"/>
    <w:rsid w:val="002249F7"/>
    <w:rsid w:val="0022531E"/>
    <w:rsid w:val="00225598"/>
    <w:rsid w:val="00225758"/>
    <w:rsid w:val="00226A3A"/>
    <w:rsid w:val="00227882"/>
    <w:rsid w:val="00227C14"/>
    <w:rsid w:val="00227E9F"/>
    <w:rsid w:val="00230629"/>
    <w:rsid w:val="002307B8"/>
    <w:rsid w:val="00230D78"/>
    <w:rsid w:val="00230F42"/>
    <w:rsid w:val="0023110F"/>
    <w:rsid w:val="002314AC"/>
    <w:rsid w:val="0023186F"/>
    <w:rsid w:val="00235B1D"/>
    <w:rsid w:val="00236279"/>
    <w:rsid w:val="0023690A"/>
    <w:rsid w:val="00236D00"/>
    <w:rsid w:val="00237696"/>
    <w:rsid w:val="00237E17"/>
    <w:rsid w:val="002419E1"/>
    <w:rsid w:val="002422F6"/>
    <w:rsid w:val="002440AE"/>
    <w:rsid w:val="002451DF"/>
    <w:rsid w:val="002474C7"/>
    <w:rsid w:val="0024765C"/>
    <w:rsid w:val="00247F6C"/>
    <w:rsid w:val="002503C3"/>
    <w:rsid w:val="00252246"/>
    <w:rsid w:val="00252916"/>
    <w:rsid w:val="00253345"/>
    <w:rsid w:val="0025345C"/>
    <w:rsid w:val="002534DD"/>
    <w:rsid w:val="00253E67"/>
    <w:rsid w:val="0025400E"/>
    <w:rsid w:val="0025427E"/>
    <w:rsid w:val="0025764C"/>
    <w:rsid w:val="00257F9C"/>
    <w:rsid w:val="0026006D"/>
    <w:rsid w:val="00260077"/>
    <w:rsid w:val="00260759"/>
    <w:rsid w:val="0026203A"/>
    <w:rsid w:val="0026264A"/>
    <w:rsid w:val="0026317E"/>
    <w:rsid w:val="0026482F"/>
    <w:rsid w:val="00265090"/>
    <w:rsid w:val="002674C0"/>
    <w:rsid w:val="00270326"/>
    <w:rsid w:val="00270D93"/>
    <w:rsid w:val="00271C28"/>
    <w:rsid w:val="002729F5"/>
    <w:rsid w:val="002734B2"/>
    <w:rsid w:val="002736FB"/>
    <w:rsid w:val="00273850"/>
    <w:rsid w:val="00273E34"/>
    <w:rsid w:val="002740DB"/>
    <w:rsid w:val="002741A6"/>
    <w:rsid w:val="00274C6D"/>
    <w:rsid w:val="002752F4"/>
    <w:rsid w:val="00275CAD"/>
    <w:rsid w:val="002769B9"/>
    <w:rsid w:val="002802B4"/>
    <w:rsid w:val="0028036C"/>
    <w:rsid w:val="0028325F"/>
    <w:rsid w:val="00283DF1"/>
    <w:rsid w:val="00284403"/>
    <w:rsid w:val="00285211"/>
    <w:rsid w:val="002864BE"/>
    <w:rsid w:val="002910F5"/>
    <w:rsid w:val="00291EF9"/>
    <w:rsid w:val="002925CE"/>
    <w:rsid w:val="00292687"/>
    <w:rsid w:val="002933BF"/>
    <w:rsid w:val="0029508E"/>
    <w:rsid w:val="00296555"/>
    <w:rsid w:val="00297054"/>
    <w:rsid w:val="00297A88"/>
    <w:rsid w:val="00297F6C"/>
    <w:rsid w:val="002A0C36"/>
    <w:rsid w:val="002A14BD"/>
    <w:rsid w:val="002A1C8C"/>
    <w:rsid w:val="002A1DB7"/>
    <w:rsid w:val="002A220A"/>
    <w:rsid w:val="002A45C3"/>
    <w:rsid w:val="002A54E4"/>
    <w:rsid w:val="002A5E5B"/>
    <w:rsid w:val="002A5E73"/>
    <w:rsid w:val="002A7267"/>
    <w:rsid w:val="002A7F15"/>
    <w:rsid w:val="002A7F72"/>
    <w:rsid w:val="002B12A5"/>
    <w:rsid w:val="002B266D"/>
    <w:rsid w:val="002B2EC6"/>
    <w:rsid w:val="002B30EA"/>
    <w:rsid w:val="002B33D8"/>
    <w:rsid w:val="002B4457"/>
    <w:rsid w:val="002B450A"/>
    <w:rsid w:val="002B47F5"/>
    <w:rsid w:val="002B58DC"/>
    <w:rsid w:val="002B60FE"/>
    <w:rsid w:val="002B6766"/>
    <w:rsid w:val="002B6954"/>
    <w:rsid w:val="002B6EB7"/>
    <w:rsid w:val="002B7B62"/>
    <w:rsid w:val="002C0AD3"/>
    <w:rsid w:val="002C10A3"/>
    <w:rsid w:val="002C121E"/>
    <w:rsid w:val="002C1CB1"/>
    <w:rsid w:val="002C33B1"/>
    <w:rsid w:val="002C3E12"/>
    <w:rsid w:val="002C47A9"/>
    <w:rsid w:val="002C4802"/>
    <w:rsid w:val="002C4E10"/>
    <w:rsid w:val="002C5BCB"/>
    <w:rsid w:val="002C5D3B"/>
    <w:rsid w:val="002C715B"/>
    <w:rsid w:val="002D1078"/>
    <w:rsid w:val="002D158D"/>
    <w:rsid w:val="002D20C8"/>
    <w:rsid w:val="002D5100"/>
    <w:rsid w:val="002D5DFF"/>
    <w:rsid w:val="002D688E"/>
    <w:rsid w:val="002D6895"/>
    <w:rsid w:val="002D7BF9"/>
    <w:rsid w:val="002D7EB1"/>
    <w:rsid w:val="002E002C"/>
    <w:rsid w:val="002E0B42"/>
    <w:rsid w:val="002E2306"/>
    <w:rsid w:val="002E5328"/>
    <w:rsid w:val="002E5F7F"/>
    <w:rsid w:val="002E600F"/>
    <w:rsid w:val="002F07D9"/>
    <w:rsid w:val="002F2012"/>
    <w:rsid w:val="002F2711"/>
    <w:rsid w:val="002F325D"/>
    <w:rsid w:val="002F4480"/>
    <w:rsid w:val="002F44CB"/>
    <w:rsid w:val="002F5C2E"/>
    <w:rsid w:val="002F5CD7"/>
    <w:rsid w:val="002F69D4"/>
    <w:rsid w:val="002F7327"/>
    <w:rsid w:val="002F73CD"/>
    <w:rsid w:val="00300282"/>
    <w:rsid w:val="00300305"/>
    <w:rsid w:val="00300D9D"/>
    <w:rsid w:val="00301EED"/>
    <w:rsid w:val="00303A6D"/>
    <w:rsid w:val="00304122"/>
    <w:rsid w:val="00304D93"/>
    <w:rsid w:val="00305FF1"/>
    <w:rsid w:val="0030692D"/>
    <w:rsid w:val="00307039"/>
    <w:rsid w:val="00307964"/>
    <w:rsid w:val="00310BE1"/>
    <w:rsid w:val="00310C03"/>
    <w:rsid w:val="003118B9"/>
    <w:rsid w:val="00312807"/>
    <w:rsid w:val="00313E31"/>
    <w:rsid w:val="00314110"/>
    <w:rsid w:val="00314DD3"/>
    <w:rsid w:val="00314F0D"/>
    <w:rsid w:val="00320982"/>
    <w:rsid w:val="0032155E"/>
    <w:rsid w:val="00322D03"/>
    <w:rsid w:val="003231DB"/>
    <w:rsid w:val="003242CE"/>
    <w:rsid w:val="00324483"/>
    <w:rsid w:val="00326E12"/>
    <w:rsid w:val="00326E9A"/>
    <w:rsid w:val="003277E9"/>
    <w:rsid w:val="00327B74"/>
    <w:rsid w:val="00327C93"/>
    <w:rsid w:val="003320E4"/>
    <w:rsid w:val="003333D4"/>
    <w:rsid w:val="00335241"/>
    <w:rsid w:val="00335CD8"/>
    <w:rsid w:val="00335F96"/>
    <w:rsid w:val="003362ED"/>
    <w:rsid w:val="003363DE"/>
    <w:rsid w:val="0033655D"/>
    <w:rsid w:val="003368C6"/>
    <w:rsid w:val="00337CB3"/>
    <w:rsid w:val="00340A3B"/>
    <w:rsid w:val="00340EFC"/>
    <w:rsid w:val="003426C9"/>
    <w:rsid w:val="00343960"/>
    <w:rsid w:val="00344BD9"/>
    <w:rsid w:val="0034644C"/>
    <w:rsid w:val="0034667A"/>
    <w:rsid w:val="0035088A"/>
    <w:rsid w:val="00351812"/>
    <w:rsid w:val="00353051"/>
    <w:rsid w:val="00353342"/>
    <w:rsid w:val="00353DA3"/>
    <w:rsid w:val="00354F67"/>
    <w:rsid w:val="0035642B"/>
    <w:rsid w:val="003578DB"/>
    <w:rsid w:val="00357D26"/>
    <w:rsid w:val="00360B91"/>
    <w:rsid w:val="0036122F"/>
    <w:rsid w:val="0036153D"/>
    <w:rsid w:val="003619DE"/>
    <w:rsid w:val="00362A59"/>
    <w:rsid w:val="00363E0C"/>
    <w:rsid w:val="00364918"/>
    <w:rsid w:val="00370307"/>
    <w:rsid w:val="0037030C"/>
    <w:rsid w:val="00373284"/>
    <w:rsid w:val="003735D5"/>
    <w:rsid w:val="00373711"/>
    <w:rsid w:val="003746E2"/>
    <w:rsid w:val="00374E01"/>
    <w:rsid w:val="003752F1"/>
    <w:rsid w:val="003771AE"/>
    <w:rsid w:val="00377F22"/>
    <w:rsid w:val="00380142"/>
    <w:rsid w:val="00380573"/>
    <w:rsid w:val="0038132D"/>
    <w:rsid w:val="00381770"/>
    <w:rsid w:val="00381C15"/>
    <w:rsid w:val="003824AA"/>
    <w:rsid w:val="00382F2A"/>
    <w:rsid w:val="0038358A"/>
    <w:rsid w:val="0038446F"/>
    <w:rsid w:val="00384F08"/>
    <w:rsid w:val="0038755E"/>
    <w:rsid w:val="00390231"/>
    <w:rsid w:val="00390E77"/>
    <w:rsid w:val="003920C2"/>
    <w:rsid w:val="00392AA0"/>
    <w:rsid w:val="00394371"/>
    <w:rsid w:val="00394770"/>
    <w:rsid w:val="00396F93"/>
    <w:rsid w:val="00397400"/>
    <w:rsid w:val="00397722"/>
    <w:rsid w:val="003A03BA"/>
    <w:rsid w:val="003A06F7"/>
    <w:rsid w:val="003A289B"/>
    <w:rsid w:val="003A3863"/>
    <w:rsid w:val="003A43B8"/>
    <w:rsid w:val="003A56A6"/>
    <w:rsid w:val="003A5A44"/>
    <w:rsid w:val="003A63BB"/>
    <w:rsid w:val="003A6AF8"/>
    <w:rsid w:val="003B0430"/>
    <w:rsid w:val="003B13CA"/>
    <w:rsid w:val="003B1C96"/>
    <w:rsid w:val="003B2059"/>
    <w:rsid w:val="003B2181"/>
    <w:rsid w:val="003B25D8"/>
    <w:rsid w:val="003B3644"/>
    <w:rsid w:val="003B4BCF"/>
    <w:rsid w:val="003B4C40"/>
    <w:rsid w:val="003B4C44"/>
    <w:rsid w:val="003B5340"/>
    <w:rsid w:val="003B7B5B"/>
    <w:rsid w:val="003C03FC"/>
    <w:rsid w:val="003C049E"/>
    <w:rsid w:val="003C0CF1"/>
    <w:rsid w:val="003C34F6"/>
    <w:rsid w:val="003C3B2C"/>
    <w:rsid w:val="003C4454"/>
    <w:rsid w:val="003C48AD"/>
    <w:rsid w:val="003C4B47"/>
    <w:rsid w:val="003C4B6B"/>
    <w:rsid w:val="003C505D"/>
    <w:rsid w:val="003C70E3"/>
    <w:rsid w:val="003C7241"/>
    <w:rsid w:val="003C74DC"/>
    <w:rsid w:val="003D0F5D"/>
    <w:rsid w:val="003D1BF1"/>
    <w:rsid w:val="003D21C1"/>
    <w:rsid w:val="003D25BE"/>
    <w:rsid w:val="003D2C04"/>
    <w:rsid w:val="003D36A8"/>
    <w:rsid w:val="003D5CAE"/>
    <w:rsid w:val="003D7D31"/>
    <w:rsid w:val="003E02B3"/>
    <w:rsid w:val="003E0CD8"/>
    <w:rsid w:val="003E1C7F"/>
    <w:rsid w:val="003E1E02"/>
    <w:rsid w:val="003E2927"/>
    <w:rsid w:val="003E3F94"/>
    <w:rsid w:val="003E42BB"/>
    <w:rsid w:val="003E46C2"/>
    <w:rsid w:val="003E4E20"/>
    <w:rsid w:val="003E6611"/>
    <w:rsid w:val="003E6C5B"/>
    <w:rsid w:val="003E7A75"/>
    <w:rsid w:val="003E7CA5"/>
    <w:rsid w:val="003F0FD1"/>
    <w:rsid w:val="003F1886"/>
    <w:rsid w:val="003F2699"/>
    <w:rsid w:val="003F3111"/>
    <w:rsid w:val="003F3CAC"/>
    <w:rsid w:val="003F4045"/>
    <w:rsid w:val="003F51E3"/>
    <w:rsid w:val="003F623A"/>
    <w:rsid w:val="003F6414"/>
    <w:rsid w:val="003F6E4C"/>
    <w:rsid w:val="0040155A"/>
    <w:rsid w:val="00402184"/>
    <w:rsid w:val="00403B9D"/>
    <w:rsid w:val="00404CA9"/>
    <w:rsid w:val="00406BE6"/>
    <w:rsid w:val="00407BC9"/>
    <w:rsid w:val="00407C76"/>
    <w:rsid w:val="00407E57"/>
    <w:rsid w:val="00410556"/>
    <w:rsid w:val="0041060D"/>
    <w:rsid w:val="00411022"/>
    <w:rsid w:val="00412A2B"/>
    <w:rsid w:val="00413BCB"/>
    <w:rsid w:val="0041435C"/>
    <w:rsid w:val="00415457"/>
    <w:rsid w:val="00415E82"/>
    <w:rsid w:val="00416319"/>
    <w:rsid w:val="00416C36"/>
    <w:rsid w:val="00420444"/>
    <w:rsid w:val="00420667"/>
    <w:rsid w:val="00422BA2"/>
    <w:rsid w:val="00422BEE"/>
    <w:rsid w:val="00422F2E"/>
    <w:rsid w:val="004231B9"/>
    <w:rsid w:val="004246F9"/>
    <w:rsid w:val="004251C2"/>
    <w:rsid w:val="00425E58"/>
    <w:rsid w:val="00427736"/>
    <w:rsid w:val="00434CA0"/>
    <w:rsid w:val="0044005B"/>
    <w:rsid w:val="00440FF5"/>
    <w:rsid w:val="00441269"/>
    <w:rsid w:val="004427F9"/>
    <w:rsid w:val="00442830"/>
    <w:rsid w:val="0044369A"/>
    <w:rsid w:val="00443980"/>
    <w:rsid w:val="004448C2"/>
    <w:rsid w:val="00444BAF"/>
    <w:rsid w:val="0044573A"/>
    <w:rsid w:val="0044701C"/>
    <w:rsid w:val="00447DBB"/>
    <w:rsid w:val="00447FE4"/>
    <w:rsid w:val="00451202"/>
    <w:rsid w:val="00451291"/>
    <w:rsid w:val="00451E06"/>
    <w:rsid w:val="00451E68"/>
    <w:rsid w:val="00452AC5"/>
    <w:rsid w:val="00452CFE"/>
    <w:rsid w:val="004563B0"/>
    <w:rsid w:val="00457EB7"/>
    <w:rsid w:val="00457F21"/>
    <w:rsid w:val="00460335"/>
    <w:rsid w:val="00460CB8"/>
    <w:rsid w:val="00460EE5"/>
    <w:rsid w:val="004612FF"/>
    <w:rsid w:val="00461D36"/>
    <w:rsid w:val="00462DDB"/>
    <w:rsid w:val="00464A6E"/>
    <w:rsid w:val="004658F9"/>
    <w:rsid w:val="00465966"/>
    <w:rsid w:val="00467401"/>
    <w:rsid w:val="00467C92"/>
    <w:rsid w:val="0047257C"/>
    <w:rsid w:val="00474B50"/>
    <w:rsid w:val="004763DA"/>
    <w:rsid w:val="00477C77"/>
    <w:rsid w:val="00482158"/>
    <w:rsid w:val="00492C3E"/>
    <w:rsid w:val="00493447"/>
    <w:rsid w:val="004947DC"/>
    <w:rsid w:val="00494BEA"/>
    <w:rsid w:val="004956D1"/>
    <w:rsid w:val="00495EA6"/>
    <w:rsid w:val="00495FA9"/>
    <w:rsid w:val="004A0126"/>
    <w:rsid w:val="004A036C"/>
    <w:rsid w:val="004A1C0B"/>
    <w:rsid w:val="004A3E11"/>
    <w:rsid w:val="004A47B3"/>
    <w:rsid w:val="004A5124"/>
    <w:rsid w:val="004A5F79"/>
    <w:rsid w:val="004A64AE"/>
    <w:rsid w:val="004A6C57"/>
    <w:rsid w:val="004A721D"/>
    <w:rsid w:val="004B0FBB"/>
    <w:rsid w:val="004B4C7B"/>
    <w:rsid w:val="004B688F"/>
    <w:rsid w:val="004B6F3B"/>
    <w:rsid w:val="004B75BE"/>
    <w:rsid w:val="004B7AB8"/>
    <w:rsid w:val="004C0A84"/>
    <w:rsid w:val="004C0FAC"/>
    <w:rsid w:val="004C1442"/>
    <w:rsid w:val="004C2402"/>
    <w:rsid w:val="004C376F"/>
    <w:rsid w:val="004C44E9"/>
    <w:rsid w:val="004C46A8"/>
    <w:rsid w:val="004C4BB4"/>
    <w:rsid w:val="004C5911"/>
    <w:rsid w:val="004C5E86"/>
    <w:rsid w:val="004C7F9F"/>
    <w:rsid w:val="004D12F3"/>
    <w:rsid w:val="004D1425"/>
    <w:rsid w:val="004D16C5"/>
    <w:rsid w:val="004D18D3"/>
    <w:rsid w:val="004D4208"/>
    <w:rsid w:val="004D4B59"/>
    <w:rsid w:val="004D4EF3"/>
    <w:rsid w:val="004D6373"/>
    <w:rsid w:val="004D72EC"/>
    <w:rsid w:val="004D76D6"/>
    <w:rsid w:val="004D77FD"/>
    <w:rsid w:val="004E00DF"/>
    <w:rsid w:val="004E01E9"/>
    <w:rsid w:val="004E0758"/>
    <w:rsid w:val="004E20D1"/>
    <w:rsid w:val="004E2927"/>
    <w:rsid w:val="004E2AA4"/>
    <w:rsid w:val="004E2D64"/>
    <w:rsid w:val="004E31B3"/>
    <w:rsid w:val="004E342B"/>
    <w:rsid w:val="004E351C"/>
    <w:rsid w:val="004E36AC"/>
    <w:rsid w:val="004E38FE"/>
    <w:rsid w:val="004E42A8"/>
    <w:rsid w:val="004E4972"/>
    <w:rsid w:val="004E4B4E"/>
    <w:rsid w:val="004E6828"/>
    <w:rsid w:val="004E70A2"/>
    <w:rsid w:val="004F0CD1"/>
    <w:rsid w:val="004F0CFA"/>
    <w:rsid w:val="004F126A"/>
    <w:rsid w:val="004F3FD7"/>
    <w:rsid w:val="004F4B58"/>
    <w:rsid w:val="004F539D"/>
    <w:rsid w:val="004F53C1"/>
    <w:rsid w:val="004F55C9"/>
    <w:rsid w:val="004F635D"/>
    <w:rsid w:val="004F64DA"/>
    <w:rsid w:val="004F7E44"/>
    <w:rsid w:val="00500592"/>
    <w:rsid w:val="00500BE6"/>
    <w:rsid w:val="005021D3"/>
    <w:rsid w:val="00502442"/>
    <w:rsid w:val="00502E79"/>
    <w:rsid w:val="00503320"/>
    <w:rsid w:val="0050358B"/>
    <w:rsid w:val="0050399F"/>
    <w:rsid w:val="005063CE"/>
    <w:rsid w:val="00506CE9"/>
    <w:rsid w:val="0050732B"/>
    <w:rsid w:val="0050755D"/>
    <w:rsid w:val="00507708"/>
    <w:rsid w:val="00507A23"/>
    <w:rsid w:val="0051010D"/>
    <w:rsid w:val="0051082E"/>
    <w:rsid w:val="0051133F"/>
    <w:rsid w:val="00512634"/>
    <w:rsid w:val="00512989"/>
    <w:rsid w:val="00512C1C"/>
    <w:rsid w:val="00513457"/>
    <w:rsid w:val="00513AF9"/>
    <w:rsid w:val="00514B04"/>
    <w:rsid w:val="00514E70"/>
    <w:rsid w:val="00515DD2"/>
    <w:rsid w:val="005161E9"/>
    <w:rsid w:val="005166AD"/>
    <w:rsid w:val="00516759"/>
    <w:rsid w:val="005172DA"/>
    <w:rsid w:val="005176AE"/>
    <w:rsid w:val="00517892"/>
    <w:rsid w:val="00517F57"/>
    <w:rsid w:val="00521F03"/>
    <w:rsid w:val="005220A2"/>
    <w:rsid w:val="00523095"/>
    <w:rsid w:val="00524874"/>
    <w:rsid w:val="00524A73"/>
    <w:rsid w:val="005251C7"/>
    <w:rsid w:val="00526820"/>
    <w:rsid w:val="005275B1"/>
    <w:rsid w:val="005279F4"/>
    <w:rsid w:val="00531C77"/>
    <w:rsid w:val="00532D97"/>
    <w:rsid w:val="00534932"/>
    <w:rsid w:val="005353D0"/>
    <w:rsid w:val="005357E0"/>
    <w:rsid w:val="005366E0"/>
    <w:rsid w:val="00536A3C"/>
    <w:rsid w:val="00540B61"/>
    <w:rsid w:val="005410A1"/>
    <w:rsid w:val="0054136B"/>
    <w:rsid w:val="005427A2"/>
    <w:rsid w:val="0054334E"/>
    <w:rsid w:val="0054541D"/>
    <w:rsid w:val="00545A06"/>
    <w:rsid w:val="0054621B"/>
    <w:rsid w:val="00550239"/>
    <w:rsid w:val="005508CC"/>
    <w:rsid w:val="005513C2"/>
    <w:rsid w:val="00551F4F"/>
    <w:rsid w:val="00552DA1"/>
    <w:rsid w:val="00552EAD"/>
    <w:rsid w:val="0055443B"/>
    <w:rsid w:val="00554EB7"/>
    <w:rsid w:val="00555252"/>
    <w:rsid w:val="0055557A"/>
    <w:rsid w:val="005564DD"/>
    <w:rsid w:val="00556879"/>
    <w:rsid w:val="00557562"/>
    <w:rsid w:val="005577E0"/>
    <w:rsid w:val="00560C6B"/>
    <w:rsid w:val="00562440"/>
    <w:rsid w:val="005630CD"/>
    <w:rsid w:val="005631F8"/>
    <w:rsid w:val="00563C6E"/>
    <w:rsid w:val="00565411"/>
    <w:rsid w:val="00565BC2"/>
    <w:rsid w:val="00566E63"/>
    <w:rsid w:val="0056775B"/>
    <w:rsid w:val="00571C65"/>
    <w:rsid w:val="00573384"/>
    <w:rsid w:val="00573B81"/>
    <w:rsid w:val="00574775"/>
    <w:rsid w:val="0057567C"/>
    <w:rsid w:val="00575A5B"/>
    <w:rsid w:val="00575FC1"/>
    <w:rsid w:val="0057606D"/>
    <w:rsid w:val="00576FEF"/>
    <w:rsid w:val="00577158"/>
    <w:rsid w:val="0057751F"/>
    <w:rsid w:val="00580427"/>
    <w:rsid w:val="005806EC"/>
    <w:rsid w:val="00580907"/>
    <w:rsid w:val="00581EC1"/>
    <w:rsid w:val="00581F2F"/>
    <w:rsid w:val="00582A91"/>
    <w:rsid w:val="005833E2"/>
    <w:rsid w:val="00584B43"/>
    <w:rsid w:val="005871B1"/>
    <w:rsid w:val="005872F6"/>
    <w:rsid w:val="00592222"/>
    <w:rsid w:val="0059623D"/>
    <w:rsid w:val="00596269"/>
    <w:rsid w:val="00596D0D"/>
    <w:rsid w:val="0059717F"/>
    <w:rsid w:val="005A01E7"/>
    <w:rsid w:val="005A0363"/>
    <w:rsid w:val="005A03C2"/>
    <w:rsid w:val="005A04D2"/>
    <w:rsid w:val="005A6CF5"/>
    <w:rsid w:val="005A6DFC"/>
    <w:rsid w:val="005A6F59"/>
    <w:rsid w:val="005A7ED8"/>
    <w:rsid w:val="005B0466"/>
    <w:rsid w:val="005B100D"/>
    <w:rsid w:val="005B1DF6"/>
    <w:rsid w:val="005B2070"/>
    <w:rsid w:val="005B270C"/>
    <w:rsid w:val="005B42C3"/>
    <w:rsid w:val="005B532B"/>
    <w:rsid w:val="005B6232"/>
    <w:rsid w:val="005B6D9F"/>
    <w:rsid w:val="005C0974"/>
    <w:rsid w:val="005C145A"/>
    <w:rsid w:val="005C19B3"/>
    <w:rsid w:val="005C1AC1"/>
    <w:rsid w:val="005C27B0"/>
    <w:rsid w:val="005C2C4C"/>
    <w:rsid w:val="005C3156"/>
    <w:rsid w:val="005C4615"/>
    <w:rsid w:val="005C551C"/>
    <w:rsid w:val="005C561B"/>
    <w:rsid w:val="005C5D0C"/>
    <w:rsid w:val="005C6960"/>
    <w:rsid w:val="005C6DFC"/>
    <w:rsid w:val="005C71B7"/>
    <w:rsid w:val="005C7460"/>
    <w:rsid w:val="005C7CE6"/>
    <w:rsid w:val="005D1817"/>
    <w:rsid w:val="005D2C52"/>
    <w:rsid w:val="005D3C27"/>
    <w:rsid w:val="005D4674"/>
    <w:rsid w:val="005D4A35"/>
    <w:rsid w:val="005D4E2D"/>
    <w:rsid w:val="005D62B3"/>
    <w:rsid w:val="005D6AA3"/>
    <w:rsid w:val="005D6E1E"/>
    <w:rsid w:val="005D7757"/>
    <w:rsid w:val="005D7D47"/>
    <w:rsid w:val="005E033E"/>
    <w:rsid w:val="005E0FEC"/>
    <w:rsid w:val="005E1537"/>
    <w:rsid w:val="005E234B"/>
    <w:rsid w:val="005E42E4"/>
    <w:rsid w:val="005E4588"/>
    <w:rsid w:val="005E462B"/>
    <w:rsid w:val="005E4ECB"/>
    <w:rsid w:val="005E57A4"/>
    <w:rsid w:val="005E7F6F"/>
    <w:rsid w:val="005F0B6B"/>
    <w:rsid w:val="005F106E"/>
    <w:rsid w:val="005F172A"/>
    <w:rsid w:val="005F3CF4"/>
    <w:rsid w:val="005F486E"/>
    <w:rsid w:val="005F5045"/>
    <w:rsid w:val="005F5421"/>
    <w:rsid w:val="005F5713"/>
    <w:rsid w:val="005F6EA9"/>
    <w:rsid w:val="005F73EC"/>
    <w:rsid w:val="0060063C"/>
    <w:rsid w:val="00601839"/>
    <w:rsid w:val="00602176"/>
    <w:rsid w:val="006021E2"/>
    <w:rsid w:val="00602687"/>
    <w:rsid w:val="006028E9"/>
    <w:rsid w:val="00602E8F"/>
    <w:rsid w:val="00602FC8"/>
    <w:rsid w:val="00603305"/>
    <w:rsid w:val="006035C1"/>
    <w:rsid w:val="006036DD"/>
    <w:rsid w:val="006055C8"/>
    <w:rsid w:val="00605FF3"/>
    <w:rsid w:val="006066BD"/>
    <w:rsid w:val="006107C2"/>
    <w:rsid w:val="00611486"/>
    <w:rsid w:val="00613CEA"/>
    <w:rsid w:val="00614455"/>
    <w:rsid w:val="006157F7"/>
    <w:rsid w:val="00615D98"/>
    <w:rsid w:val="00616232"/>
    <w:rsid w:val="00616C60"/>
    <w:rsid w:val="0062182A"/>
    <w:rsid w:val="0062252C"/>
    <w:rsid w:val="0062311E"/>
    <w:rsid w:val="006248A4"/>
    <w:rsid w:val="0062552C"/>
    <w:rsid w:val="0062557E"/>
    <w:rsid w:val="00625AA2"/>
    <w:rsid w:val="00626269"/>
    <w:rsid w:val="006268BA"/>
    <w:rsid w:val="0063006C"/>
    <w:rsid w:val="006300C0"/>
    <w:rsid w:val="0063042C"/>
    <w:rsid w:val="006306D3"/>
    <w:rsid w:val="00630938"/>
    <w:rsid w:val="006322E6"/>
    <w:rsid w:val="00633F1E"/>
    <w:rsid w:val="00634103"/>
    <w:rsid w:val="006366ED"/>
    <w:rsid w:val="00636A1B"/>
    <w:rsid w:val="006371C7"/>
    <w:rsid w:val="006374D3"/>
    <w:rsid w:val="00637A7D"/>
    <w:rsid w:val="00637B4E"/>
    <w:rsid w:val="00642675"/>
    <w:rsid w:val="00642D13"/>
    <w:rsid w:val="0064341D"/>
    <w:rsid w:val="006438FA"/>
    <w:rsid w:val="00643E40"/>
    <w:rsid w:val="00643ECD"/>
    <w:rsid w:val="00644B68"/>
    <w:rsid w:val="00644BA8"/>
    <w:rsid w:val="00644BB7"/>
    <w:rsid w:val="00644EA3"/>
    <w:rsid w:val="0065001C"/>
    <w:rsid w:val="00651D48"/>
    <w:rsid w:val="00652266"/>
    <w:rsid w:val="00652F25"/>
    <w:rsid w:val="0065438A"/>
    <w:rsid w:val="00654D86"/>
    <w:rsid w:val="00655B44"/>
    <w:rsid w:val="00655B7C"/>
    <w:rsid w:val="0065631C"/>
    <w:rsid w:val="006575D1"/>
    <w:rsid w:val="006602A7"/>
    <w:rsid w:val="006606DE"/>
    <w:rsid w:val="00661932"/>
    <w:rsid w:val="00661E01"/>
    <w:rsid w:val="00663756"/>
    <w:rsid w:val="00664967"/>
    <w:rsid w:val="00665D4A"/>
    <w:rsid w:val="00666ACD"/>
    <w:rsid w:val="0067051E"/>
    <w:rsid w:val="0067328F"/>
    <w:rsid w:val="00673E24"/>
    <w:rsid w:val="006740AA"/>
    <w:rsid w:val="006748E8"/>
    <w:rsid w:val="006757B5"/>
    <w:rsid w:val="00676F24"/>
    <w:rsid w:val="00684209"/>
    <w:rsid w:val="006847D8"/>
    <w:rsid w:val="00685EAA"/>
    <w:rsid w:val="006865C6"/>
    <w:rsid w:val="006866DB"/>
    <w:rsid w:val="0068680C"/>
    <w:rsid w:val="00690883"/>
    <w:rsid w:val="00690C36"/>
    <w:rsid w:val="00690D3A"/>
    <w:rsid w:val="00692CE9"/>
    <w:rsid w:val="00694521"/>
    <w:rsid w:val="00694804"/>
    <w:rsid w:val="00696A2B"/>
    <w:rsid w:val="00697D6E"/>
    <w:rsid w:val="006A3FA7"/>
    <w:rsid w:val="006A4C26"/>
    <w:rsid w:val="006A6E5E"/>
    <w:rsid w:val="006A7873"/>
    <w:rsid w:val="006A7C92"/>
    <w:rsid w:val="006A7DF1"/>
    <w:rsid w:val="006B0BB2"/>
    <w:rsid w:val="006B18A5"/>
    <w:rsid w:val="006B30B3"/>
    <w:rsid w:val="006B317B"/>
    <w:rsid w:val="006B3506"/>
    <w:rsid w:val="006B484F"/>
    <w:rsid w:val="006B53EE"/>
    <w:rsid w:val="006B70A2"/>
    <w:rsid w:val="006B716F"/>
    <w:rsid w:val="006B73D6"/>
    <w:rsid w:val="006B7D79"/>
    <w:rsid w:val="006C2D15"/>
    <w:rsid w:val="006C3247"/>
    <w:rsid w:val="006C4989"/>
    <w:rsid w:val="006C6F6F"/>
    <w:rsid w:val="006D1839"/>
    <w:rsid w:val="006D1984"/>
    <w:rsid w:val="006D2D44"/>
    <w:rsid w:val="006D2D72"/>
    <w:rsid w:val="006D3AE9"/>
    <w:rsid w:val="006D3D7F"/>
    <w:rsid w:val="006D4B9B"/>
    <w:rsid w:val="006D4ED9"/>
    <w:rsid w:val="006D5549"/>
    <w:rsid w:val="006D5E9D"/>
    <w:rsid w:val="006D62D4"/>
    <w:rsid w:val="006D638F"/>
    <w:rsid w:val="006D65FC"/>
    <w:rsid w:val="006D6C9D"/>
    <w:rsid w:val="006D7886"/>
    <w:rsid w:val="006E46F1"/>
    <w:rsid w:val="006E5AB8"/>
    <w:rsid w:val="006E69ED"/>
    <w:rsid w:val="006E6C38"/>
    <w:rsid w:val="006E7FF3"/>
    <w:rsid w:val="006F32AD"/>
    <w:rsid w:val="006F34DA"/>
    <w:rsid w:val="006F3677"/>
    <w:rsid w:val="006F4FE4"/>
    <w:rsid w:val="006F56CA"/>
    <w:rsid w:val="006F5869"/>
    <w:rsid w:val="006F5CFF"/>
    <w:rsid w:val="006F7E6E"/>
    <w:rsid w:val="007012A7"/>
    <w:rsid w:val="00701615"/>
    <w:rsid w:val="00701D3E"/>
    <w:rsid w:val="00702263"/>
    <w:rsid w:val="00703D81"/>
    <w:rsid w:val="00705176"/>
    <w:rsid w:val="00705A2A"/>
    <w:rsid w:val="00705C4D"/>
    <w:rsid w:val="00706A67"/>
    <w:rsid w:val="00706B8F"/>
    <w:rsid w:val="00707A6B"/>
    <w:rsid w:val="00707F66"/>
    <w:rsid w:val="007103F4"/>
    <w:rsid w:val="00710A45"/>
    <w:rsid w:val="00710F76"/>
    <w:rsid w:val="0071146F"/>
    <w:rsid w:val="00712947"/>
    <w:rsid w:val="00712A11"/>
    <w:rsid w:val="00713AB5"/>
    <w:rsid w:val="00713CE3"/>
    <w:rsid w:val="00713EC0"/>
    <w:rsid w:val="007147A0"/>
    <w:rsid w:val="00714A98"/>
    <w:rsid w:val="00714C05"/>
    <w:rsid w:val="00715477"/>
    <w:rsid w:val="00715C5A"/>
    <w:rsid w:val="00715D60"/>
    <w:rsid w:val="00715F62"/>
    <w:rsid w:val="00716585"/>
    <w:rsid w:val="007169E8"/>
    <w:rsid w:val="00717707"/>
    <w:rsid w:val="00717F7A"/>
    <w:rsid w:val="0072030F"/>
    <w:rsid w:val="0072093D"/>
    <w:rsid w:val="00720C4F"/>
    <w:rsid w:val="00721FA7"/>
    <w:rsid w:val="00721FF5"/>
    <w:rsid w:val="00722395"/>
    <w:rsid w:val="0072240B"/>
    <w:rsid w:val="00722B9F"/>
    <w:rsid w:val="0072383B"/>
    <w:rsid w:val="00723B60"/>
    <w:rsid w:val="00724022"/>
    <w:rsid w:val="007240A9"/>
    <w:rsid w:val="0072437A"/>
    <w:rsid w:val="00724474"/>
    <w:rsid w:val="0072469E"/>
    <w:rsid w:val="007254FB"/>
    <w:rsid w:val="00725FAF"/>
    <w:rsid w:val="0072779E"/>
    <w:rsid w:val="007320A9"/>
    <w:rsid w:val="007322BC"/>
    <w:rsid w:val="007323F5"/>
    <w:rsid w:val="00732D1F"/>
    <w:rsid w:val="007361B3"/>
    <w:rsid w:val="007379AC"/>
    <w:rsid w:val="007404A1"/>
    <w:rsid w:val="0074238E"/>
    <w:rsid w:val="00742FC9"/>
    <w:rsid w:val="0074351D"/>
    <w:rsid w:val="007446A7"/>
    <w:rsid w:val="00745145"/>
    <w:rsid w:val="0074532C"/>
    <w:rsid w:val="00745C74"/>
    <w:rsid w:val="0074691B"/>
    <w:rsid w:val="00747AD1"/>
    <w:rsid w:val="00751BDA"/>
    <w:rsid w:val="00753A58"/>
    <w:rsid w:val="00755207"/>
    <w:rsid w:val="0075691A"/>
    <w:rsid w:val="00756D08"/>
    <w:rsid w:val="00756F13"/>
    <w:rsid w:val="007575FF"/>
    <w:rsid w:val="00757F98"/>
    <w:rsid w:val="007607E1"/>
    <w:rsid w:val="007622CF"/>
    <w:rsid w:val="007638DD"/>
    <w:rsid w:val="00764D2F"/>
    <w:rsid w:val="007658D7"/>
    <w:rsid w:val="007705F0"/>
    <w:rsid w:val="00774AB1"/>
    <w:rsid w:val="00775D58"/>
    <w:rsid w:val="007769AE"/>
    <w:rsid w:val="00776CAA"/>
    <w:rsid w:val="00776CE0"/>
    <w:rsid w:val="00777F16"/>
    <w:rsid w:val="00780EF6"/>
    <w:rsid w:val="00782392"/>
    <w:rsid w:val="007825F4"/>
    <w:rsid w:val="00784390"/>
    <w:rsid w:val="00784C31"/>
    <w:rsid w:val="0078521D"/>
    <w:rsid w:val="00785A62"/>
    <w:rsid w:val="0078683F"/>
    <w:rsid w:val="00786CA7"/>
    <w:rsid w:val="0078736E"/>
    <w:rsid w:val="0079064B"/>
    <w:rsid w:val="00791199"/>
    <w:rsid w:val="0079175C"/>
    <w:rsid w:val="00792A24"/>
    <w:rsid w:val="00796AE2"/>
    <w:rsid w:val="00796E9D"/>
    <w:rsid w:val="00797B47"/>
    <w:rsid w:val="007A0152"/>
    <w:rsid w:val="007A04DA"/>
    <w:rsid w:val="007A11CD"/>
    <w:rsid w:val="007A24D9"/>
    <w:rsid w:val="007A33E0"/>
    <w:rsid w:val="007A4A14"/>
    <w:rsid w:val="007A4FBC"/>
    <w:rsid w:val="007A62BD"/>
    <w:rsid w:val="007A7316"/>
    <w:rsid w:val="007B026D"/>
    <w:rsid w:val="007B03CD"/>
    <w:rsid w:val="007B0908"/>
    <w:rsid w:val="007B1891"/>
    <w:rsid w:val="007B191A"/>
    <w:rsid w:val="007B25FC"/>
    <w:rsid w:val="007B3E3E"/>
    <w:rsid w:val="007B3F60"/>
    <w:rsid w:val="007B50C5"/>
    <w:rsid w:val="007B6ADC"/>
    <w:rsid w:val="007B7062"/>
    <w:rsid w:val="007C0E69"/>
    <w:rsid w:val="007C1148"/>
    <w:rsid w:val="007C16C6"/>
    <w:rsid w:val="007C29DD"/>
    <w:rsid w:val="007C629F"/>
    <w:rsid w:val="007D1536"/>
    <w:rsid w:val="007D1670"/>
    <w:rsid w:val="007D20C0"/>
    <w:rsid w:val="007D30E5"/>
    <w:rsid w:val="007D33C0"/>
    <w:rsid w:val="007D3FD8"/>
    <w:rsid w:val="007D4244"/>
    <w:rsid w:val="007D4B36"/>
    <w:rsid w:val="007D5068"/>
    <w:rsid w:val="007D6280"/>
    <w:rsid w:val="007D7693"/>
    <w:rsid w:val="007D7B05"/>
    <w:rsid w:val="007E1207"/>
    <w:rsid w:val="007E13A6"/>
    <w:rsid w:val="007E1E46"/>
    <w:rsid w:val="007E247E"/>
    <w:rsid w:val="007E3551"/>
    <w:rsid w:val="007E37A6"/>
    <w:rsid w:val="007E4B9C"/>
    <w:rsid w:val="007E50BF"/>
    <w:rsid w:val="007E71F0"/>
    <w:rsid w:val="007F023A"/>
    <w:rsid w:val="007F024E"/>
    <w:rsid w:val="007F167D"/>
    <w:rsid w:val="007F262F"/>
    <w:rsid w:val="007F2BE2"/>
    <w:rsid w:val="007F5DC6"/>
    <w:rsid w:val="007F7CF0"/>
    <w:rsid w:val="0080183F"/>
    <w:rsid w:val="008023FC"/>
    <w:rsid w:val="00802D2D"/>
    <w:rsid w:val="00803A1F"/>
    <w:rsid w:val="00803AC3"/>
    <w:rsid w:val="00805479"/>
    <w:rsid w:val="00805927"/>
    <w:rsid w:val="00806722"/>
    <w:rsid w:val="00810857"/>
    <w:rsid w:val="008115B3"/>
    <w:rsid w:val="00811750"/>
    <w:rsid w:val="008131DE"/>
    <w:rsid w:val="008134BD"/>
    <w:rsid w:val="008147C3"/>
    <w:rsid w:val="00815617"/>
    <w:rsid w:val="00815B5C"/>
    <w:rsid w:val="008162A1"/>
    <w:rsid w:val="0081730F"/>
    <w:rsid w:val="00817BA3"/>
    <w:rsid w:val="00820732"/>
    <w:rsid w:val="008212D4"/>
    <w:rsid w:val="00821664"/>
    <w:rsid w:val="00823717"/>
    <w:rsid w:val="0082416A"/>
    <w:rsid w:val="00824221"/>
    <w:rsid w:val="00824232"/>
    <w:rsid w:val="00824D23"/>
    <w:rsid w:val="00825733"/>
    <w:rsid w:val="0082582D"/>
    <w:rsid w:val="0082629E"/>
    <w:rsid w:val="00826A1E"/>
    <w:rsid w:val="008278C6"/>
    <w:rsid w:val="008279F6"/>
    <w:rsid w:val="00827E82"/>
    <w:rsid w:val="00831BCA"/>
    <w:rsid w:val="00831D0C"/>
    <w:rsid w:val="008320D1"/>
    <w:rsid w:val="008327A5"/>
    <w:rsid w:val="00832CF6"/>
    <w:rsid w:val="00832D69"/>
    <w:rsid w:val="008348C3"/>
    <w:rsid w:val="00835E38"/>
    <w:rsid w:val="008361F6"/>
    <w:rsid w:val="00837487"/>
    <w:rsid w:val="00840D2F"/>
    <w:rsid w:val="008411D0"/>
    <w:rsid w:val="008436AC"/>
    <w:rsid w:val="00844B4D"/>
    <w:rsid w:val="00845576"/>
    <w:rsid w:val="00845BBF"/>
    <w:rsid w:val="00845E9E"/>
    <w:rsid w:val="00846691"/>
    <w:rsid w:val="00846E22"/>
    <w:rsid w:val="008476A0"/>
    <w:rsid w:val="00850BEC"/>
    <w:rsid w:val="008510E0"/>
    <w:rsid w:val="00851A2B"/>
    <w:rsid w:val="008547AB"/>
    <w:rsid w:val="00855B79"/>
    <w:rsid w:val="00855C7E"/>
    <w:rsid w:val="00856DB2"/>
    <w:rsid w:val="00857A05"/>
    <w:rsid w:val="00862E2A"/>
    <w:rsid w:val="00864246"/>
    <w:rsid w:val="00864A37"/>
    <w:rsid w:val="00865087"/>
    <w:rsid w:val="008658A1"/>
    <w:rsid w:val="00865D5D"/>
    <w:rsid w:val="00866330"/>
    <w:rsid w:val="008709FE"/>
    <w:rsid w:val="00870C4C"/>
    <w:rsid w:val="00877C71"/>
    <w:rsid w:val="00880154"/>
    <w:rsid w:val="00880504"/>
    <w:rsid w:val="00880EB3"/>
    <w:rsid w:val="0088110B"/>
    <w:rsid w:val="00882204"/>
    <w:rsid w:val="00884474"/>
    <w:rsid w:val="008844C2"/>
    <w:rsid w:val="008849AC"/>
    <w:rsid w:val="00885282"/>
    <w:rsid w:val="00885B8C"/>
    <w:rsid w:val="00885DA2"/>
    <w:rsid w:val="008869A1"/>
    <w:rsid w:val="00886D57"/>
    <w:rsid w:val="00887BA4"/>
    <w:rsid w:val="008905C0"/>
    <w:rsid w:val="008907C5"/>
    <w:rsid w:val="008917D8"/>
    <w:rsid w:val="00892AA6"/>
    <w:rsid w:val="008934CD"/>
    <w:rsid w:val="00893C67"/>
    <w:rsid w:val="00893D18"/>
    <w:rsid w:val="00894357"/>
    <w:rsid w:val="008953C7"/>
    <w:rsid w:val="00895660"/>
    <w:rsid w:val="00895707"/>
    <w:rsid w:val="008A0C3A"/>
    <w:rsid w:val="008A0DDF"/>
    <w:rsid w:val="008A2731"/>
    <w:rsid w:val="008A3181"/>
    <w:rsid w:val="008A34E1"/>
    <w:rsid w:val="008A4979"/>
    <w:rsid w:val="008A4C55"/>
    <w:rsid w:val="008A5F75"/>
    <w:rsid w:val="008A69C1"/>
    <w:rsid w:val="008A6BA8"/>
    <w:rsid w:val="008A7C0E"/>
    <w:rsid w:val="008B1D4E"/>
    <w:rsid w:val="008B2344"/>
    <w:rsid w:val="008B2D35"/>
    <w:rsid w:val="008B3E10"/>
    <w:rsid w:val="008B697E"/>
    <w:rsid w:val="008B75A1"/>
    <w:rsid w:val="008C094B"/>
    <w:rsid w:val="008C1606"/>
    <w:rsid w:val="008C1634"/>
    <w:rsid w:val="008C456C"/>
    <w:rsid w:val="008C46BA"/>
    <w:rsid w:val="008C6A1D"/>
    <w:rsid w:val="008D1202"/>
    <w:rsid w:val="008D1F69"/>
    <w:rsid w:val="008D2CF0"/>
    <w:rsid w:val="008D3EE8"/>
    <w:rsid w:val="008D4AD5"/>
    <w:rsid w:val="008D715D"/>
    <w:rsid w:val="008D7C7E"/>
    <w:rsid w:val="008E021C"/>
    <w:rsid w:val="008E1E74"/>
    <w:rsid w:val="008E3208"/>
    <w:rsid w:val="008E465F"/>
    <w:rsid w:val="008E4F93"/>
    <w:rsid w:val="008E5516"/>
    <w:rsid w:val="008E5A9F"/>
    <w:rsid w:val="008E645F"/>
    <w:rsid w:val="008F0C99"/>
    <w:rsid w:val="008F20AA"/>
    <w:rsid w:val="008F4247"/>
    <w:rsid w:val="008F439F"/>
    <w:rsid w:val="008F569D"/>
    <w:rsid w:val="008F6029"/>
    <w:rsid w:val="009003C1"/>
    <w:rsid w:val="00900669"/>
    <w:rsid w:val="009007AD"/>
    <w:rsid w:val="00900D05"/>
    <w:rsid w:val="00901DF6"/>
    <w:rsid w:val="0090350A"/>
    <w:rsid w:val="00903B20"/>
    <w:rsid w:val="00904215"/>
    <w:rsid w:val="0090461F"/>
    <w:rsid w:val="0090621D"/>
    <w:rsid w:val="009070EF"/>
    <w:rsid w:val="00907114"/>
    <w:rsid w:val="009071D4"/>
    <w:rsid w:val="00907BA5"/>
    <w:rsid w:val="00907BF2"/>
    <w:rsid w:val="0091063F"/>
    <w:rsid w:val="00911B22"/>
    <w:rsid w:val="00913083"/>
    <w:rsid w:val="00913397"/>
    <w:rsid w:val="0091550B"/>
    <w:rsid w:val="00915523"/>
    <w:rsid w:val="00915EFB"/>
    <w:rsid w:val="0092078E"/>
    <w:rsid w:val="00920901"/>
    <w:rsid w:val="00920FC0"/>
    <w:rsid w:val="00921192"/>
    <w:rsid w:val="009224C8"/>
    <w:rsid w:val="009225BE"/>
    <w:rsid w:val="00922F1A"/>
    <w:rsid w:val="009233A2"/>
    <w:rsid w:val="00923454"/>
    <w:rsid w:val="0092553B"/>
    <w:rsid w:val="00927451"/>
    <w:rsid w:val="00927FCB"/>
    <w:rsid w:val="00933188"/>
    <w:rsid w:val="009333A0"/>
    <w:rsid w:val="009334EA"/>
    <w:rsid w:val="00934031"/>
    <w:rsid w:val="00934AD7"/>
    <w:rsid w:val="0093645D"/>
    <w:rsid w:val="00936590"/>
    <w:rsid w:val="00937525"/>
    <w:rsid w:val="00937D3D"/>
    <w:rsid w:val="0094007A"/>
    <w:rsid w:val="00940EBC"/>
    <w:rsid w:val="00941137"/>
    <w:rsid w:val="0094121C"/>
    <w:rsid w:val="0094121D"/>
    <w:rsid w:val="00944968"/>
    <w:rsid w:val="00945C01"/>
    <w:rsid w:val="0095119B"/>
    <w:rsid w:val="0095157D"/>
    <w:rsid w:val="00951C47"/>
    <w:rsid w:val="00951DF3"/>
    <w:rsid w:val="009526E5"/>
    <w:rsid w:val="0095532D"/>
    <w:rsid w:val="009565A6"/>
    <w:rsid w:val="00956975"/>
    <w:rsid w:val="00960205"/>
    <w:rsid w:val="00961AA5"/>
    <w:rsid w:val="00962387"/>
    <w:rsid w:val="00963ABB"/>
    <w:rsid w:val="00964BE4"/>
    <w:rsid w:val="00964E8B"/>
    <w:rsid w:val="00965487"/>
    <w:rsid w:val="00965DFF"/>
    <w:rsid w:val="009661BC"/>
    <w:rsid w:val="00966AD9"/>
    <w:rsid w:val="00967D0D"/>
    <w:rsid w:val="00970008"/>
    <w:rsid w:val="00970977"/>
    <w:rsid w:val="00972127"/>
    <w:rsid w:val="00972884"/>
    <w:rsid w:val="00972A87"/>
    <w:rsid w:val="00972B71"/>
    <w:rsid w:val="00972DDC"/>
    <w:rsid w:val="00972EC6"/>
    <w:rsid w:val="00974A5C"/>
    <w:rsid w:val="00975449"/>
    <w:rsid w:val="00976097"/>
    <w:rsid w:val="009762BC"/>
    <w:rsid w:val="00976E0C"/>
    <w:rsid w:val="00980E42"/>
    <w:rsid w:val="00980E52"/>
    <w:rsid w:val="00980F9F"/>
    <w:rsid w:val="0098169F"/>
    <w:rsid w:val="00982DF4"/>
    <w:rsid w:val="00983E52"/>
    <w:rsid w:val="00985B42"/>
    <w:rsid w:val="00985F17"/>
    <w:rsid w:val="00986975"/>
    <w:rsid w:val="0099093E"/>
    <w:rsid w:val="00990F24"/>
    <w:rsid w:val="00991144"/>
    <w:rsid w:val="00991916"/>
    <w:rsid w:val="00993045"/>
    <w:rsid w:val="00993467"/>
    <w:rsid w:val="0099464B"/>
    <w:rsid w:val="0099500F"/>
    <w:rsid w:val="0099709C"/>
    <w:rsid w:val="009A02F8"/>
    <w:rsid w:val="009A074F"/>
    <w:rsid w:val="009A078D"/>
    <w:rsid w:val="009A0B7D"/>
    <w:rsid w:val="009A11B3"/>
    <w:rsid w:val="009A13CC"/>
    <w:rsid w:val="009A28E5"/>
    <w:rsid w:val="009A297A"/>
    <w:rsid w:val="009A2B01"/>
    <w:rsid w:val="009A44F1"/>
    <w:rsid w:val="009A543E"/>
    <w:rsid w:val="009A5FF7"/>
    <w:rsid w:val="009A6C69"/>
    <w:rsid w:val="009A7945"/>
    <w:rsid w:val="009B13B5"/>
    <w:rsid w:val="009B1CE0"/>
    <w:rsid w:val="009B3A5D"/>
    <w:rsid w:val="009B3B4F"/>
    <w:rsid w:val="009B4558"/>
    <w:rsid w:val="009B4B59"/>
    <w:rsid w:val="009B4BE5"/>
    <w:rsid w:val="009B4F47"/>
    <w:rsid w:val="009B692F"/>
    <w:rsid w:val="009B6F34"/>
    <w:rsid w:val="009C18B6"/>
    <w:rsid w:val="009C1B38"/>
    <w:rsid w:val="009C22D7"/>
    <w:rsid w:val="009C270E"/>
    <w:rsid w:val="009C2B27"/>
    <w:rsid w:val="009C2FD4"/>
    <w:rsid w:val="009C472B"/>
    <w:rsid w:val="009C4BF9"/>
    <w:rsid w:val="009C66B2"/>
    <w:rsid w:val="009C6843"/>
    <w:rsid w:val="009C686C"/>
    <w:rsid w:val="009C7362"/>
    <w:rsid w:val="009C79DF"/>
    <w:rsid w:val="009D15C5"/>
    <w:rsid w:val="009D1720"/>
    <w:rsid w:val="009D1D10"/>
    <w:rsid w:val="009D200C"/>
    <w:rsid w:val="009D2ABD"/>
    <w:rsid w:val="009D2B33"/>
    <w:rsid w:val="009D2D2A"/>
    <w:rsid w:val="009D425C"/>
    <w:rsid w:val="009D4B88"/>
    <w:rsid w:val="009D513D"/>
    <w:rsid w:val="009D5D17"/>
    <w:rsid w:val="009D6D1B"/>
    <w:rsid w:val="009D707F"/>
    <w:rsid w:val="009D7B3A"/>
    <w:rsid w:val="009E2EF7"/>
    <w:rsid w:val="009E3F68"/>
    <w:rsid w:val="009E447C"/>
    <w:rsid w:val="009E4526"/>
    <w:rsid w:val="009E4BAC"/>
    <w:rsid w:val="009E4CAA"/>
    <w:rsid w:val="009E568E"/>
    <w:rsid w:val="009E57C7"/>
    <w:rsid w:val="009E68AA"/>
    <w:rsid w:val="009E6DF7"/>
    <w:rsid w:val="009E7234"/>
    <w:rsid w:val="009E7B31"/>
    <w:rsid w:val="009E7BEC"/>
    <w:rsid w:val="009F034C"/>
    <w:rsid w:val="009F1BA6"/>
    <w:rsid w:val="009F2F2A"/>
    <w:rsid w:val="009F3298"/>
    <w:rsid w:val="009F3518"/>
    <w:rsid w:val="009F4274"/>
    <w:rsid w:val="009F5822"/>
    <w:rsid w:val="009F6622"/>
    <w:rsid w:val="009F6626"/>
    <w:rsid w:val="009F6E14"/>
    <w:rsid w:val="009F6FD3"/>
    <w:rsid w:val="009F709B"/>
    <w:rsid w:val="00A0016A"/>
    <w:rsid w:val="00A003BA"/>
    <w:rsid w:val="00A00599"/>
    <w:rsid w:val="00A01507"/>
    <w:rsid w:val="00A01E95"/>
    <w:rsid w:val="00A04C49"/>
    <w:rsid w:val="00A04FF3"/>
    <w:rsid w:val="00A06726"/>
    <w:rsid w:val="00A1028A"/>
    <w:rsid w:val="00A125DE"/>
    <w:rsid w:val="00A12835"/>
    <w:rsid w:val="00A128FA"/>
    <w:rsid w:val="00A12B7B"/>
    <w:rsid w:val="00A12C1C"/>
    <w:rsid w:val="00A14EEA"/>
    <w:rsid w:val="00A15197"/>
    <w:rsid w:val="00A16F87"/>
    <w:rsid w:val="00A17E12"/>
    <w:rsid w:val="00A21F96"/>
    <w:rsid w:val="00A2216E"/>
    <w:rsid w:val="00A22ADB"/>
    <w:rsid w:val="00A245A8"/>
    <w:rsid w:val="00A24C3F"/>
    <w:rsid w:val="00A25630"/>
    <w:rsid w:val="00A25C24"/>
    <w:rsid w:val="00A30CA0"/>
    <w:rsid w:val="00A311C9"/>
    <w:rsid w:val="00A3295F"/>
    <w:rsid w:val="00A34734"/>
    <w:rsid w:val="00A34847"/>
    <w:rsid w:val="00A41EC2"/>
    <w:rsid w:val="00A435AE"/>
    <w:rsid w:val="00A44F03"/>
    <w:rsid w:val="00A46C40"/>
    <w:rsid w:val="00A46D72"/>
    <w:rsid w:val="00A46D95"/>
    <w:rsid w:val="00A46F14"/>
    <w:rsid w:val="00A477CA"/>
    <w:rsid w:val="00A47868"/>
    <w:rsid w:val="00A47C7C"/>
    <w:rsid w:val="00A51013"/>
    <w:rsid w:val="00A51176"/>
    <w:rsid w:val="00A51376"/>
    <w:rsid w:val="00A514A9"/>
    <w:rsid w:val="00A51976"/>
    <w:rsid w:val="00A51EEF"/>
    <w:rsid w:val="00A52A1F"/>
    <w:rsid w:val="00A52A35"/>
    <w:rsid w:val="00A52CD1"/>
    <w:rsid w:val="00A530FF"/>
    <w:rsid w:val="00A537D8"/>
    <w:rsid w:val="00A5389A"/>
    <w:rsid w:val="00A55AB5"/>
    <w:rsid w:val="00A56448"/>
    <w:rsid w:val="00A60DDF"/>
    <w:rsid w:val="00A61B33"/>
    <w:rsid w:val="00A62320"/>
    <w:rsid w:val="00A62FA2"/>
    <w:rsid w:val="00A63777"/>
    <w:rsid w:val="00A639B9"/>
    <w:rsid w:val="00A64F50"/>
    <w:rsid w:val="00A655CE"/>
    <w:rsid w:val="00A6666F"/>
    <w:rsid w:val="00A712AF"/>
    <w:rsid w:val="00A71637"/>
    <w:rsid w:val="00A729B4"/>
    <w:rsid w:val="00A729B8"/>
    <w:rsid w:val="00A74170"/>
    <w:rsid w:val="00A7468D"/>
    <w:rsid w:val="00A752DC"/>
    <w:rsid w:val="00A75E41"/>
    <w:rsid w:val="00A7614C"/>
    <w:rsid w:val="00A769E0"/>
    <w:rsid w:val="00A80CD5"/>
    <w:rsid w:val="00A8133C"/>
    <w:rsid w:val="00A820C4"/>
    <w:rsid w:val="00A82DC9"/>
    <w:rsid w:val="00A84245"/>
    <w:rsid w:val="00A85592"/>
    <w:rsid w:val="00A86222"/>
    <w:rsid w:val="00A86D8B"/>
    <w:rsid w:val="00A87C87"/>
    <w:rsid w:val="00A87D67"/>
    <w:rsid w:val="00A90025"/>
    <w:rsid w:val="00A90519"/>
    <w:rsid w:val="00A913EA"/>
    <w:rsid w:val="00A91FAC"/>
    <w:rsid w:val="00A92E89"/>
    <w:rsid w:val="00A951F5"/>
    <w:rsid w:val="00A9541D"/>
    <w:rsid w:val="00A9741F"/>
    <w:rsid w:val="00AA0AC0"/>
    <w:rsid w:val="00AA1CD5"/>
    <w:rsid w:val="00AA1D5B"/>
    <w:rsid w:val="00AA2BDB"/>
    <w:rsid w:val="00AA38B3"/>
    <w:rsid w:val="00AA3C3B"/>
    <w:rsid w:val="00AA4411"/>
    <w:rsid w:val="00AA4D1A"/>
    <w:rsid w:val="00AA5063"/>
    <w:rsid w:val="00AA6D94"/>
    <w:rsid w:val="00AA71F6"/>
    <w:rsid w:val="00AA7FC1"/>
    <w:rsid w:val="00AB18F3"/>
    <w:rsid w:val="00AB1B9A"/>
    <w:rsid w:val="00AB336F"/>
    <w:rsid w:val="00AB518A"/>
    <w:rsid w:val="00AB5C17"/>
    <w:rsid w:val="00AB5C38"/>
    <w:rsid w:val="00AB728D"/>
    <w:rsid w:val="00AB7DC9"/>
    <w:rsid w:val="00AB7FAA"/>
    <w:rsid w:val="00AC125C"/>
    <w:rsid w:val="00AC178E"/>
    <w:rsid w:val="00AC2AF5"/>
    <w:rsid w:val="00AC2EBF"/>
    <w:rsid w:val="00AC32DC"/>
    <w:rsid w:val="00AC41FB"/>
    <w:rsid w:val="00AC4368"/>
    <w:rsid w:val="00AC5128"/>
    <w:rsid w:val="00AC5AB5"/>
    <w:rsid w:val="00AC705E"/>
    <w:rsid w:val="00AC764B"/>
    <w:rsid w:val="00AC79BD"/>
    <w:rsid w:val="00AD088E"/>
    <w:rsid w:val="00AD08C7"/>
    <w:rsid w:val="00AD2C2A"/>
    <w:rsid w:val="00AD32B2"/>
    <w:rsid w:val="00AD33C7"/>
    <w:rsid w:val="00AD5E6D"/>
    <w:rsid w:val="00AD7280"/>
    <w:rsid w:val="00AE0099"/>
    <w:rsid w:val="00AE02F6"/>
    <w:rsid w:val="00AE03AF"/>
    <w:rsid w:val="00AE06F5"/>
    <w:rsid w:val="00AE221F"/>
    <w:rsid w:val="00AE3FA9"/>
    <w:rsid w:val="00AE46D2"/>
    <w:rsid w:val="00AE5693"/>
    <w:rsid w:val="00AE6EEC"/>
    <w:rsid w:val="00AE7E3E"/>
    <w:rsid w:val="00AE7E64"/>
    <w:rsid w:val="00AF1501"/>
    <w:rsid w:val="00AF230F"/>
    <w:rsid w:val="00AF2FD5"/>
    <w:rsid w:val="00AF304F"/>
    <w:rsid w:val="00AF43B0"/>
    <w:rsid w:val="00AF4B87"/>
    <w:rsid w:val="00AF5216"/>
    <w:rsid w:val="00AF55E5"/>
    <w:rsid w:val="00AF5D1D"/>
    <w:rsid w:val="00AF6B30"/>
    <w:rsid w:val="00B004EF"/>
    <w:rsid w:val="00B00539"/>
    <w:rsid w:val="00B00D67"/>
    <w:rsid w:val="00B02274"/>
    <w:rsid w:val="00B02FE5"/>
    <w:rsid w:val="00B030D2"/>
    <w:rsid w:val="00B035AF"/>
    <w:rsid w:val="00B056D2"/>
    <w:rsid w:val="00B057DE"/>
    <w:rsid w:val="00B06862"/>
    <w:rsid w:val="00B06D6C"/>
    <w:rsid w:val="00B07BBB"/>
    <w:rsid w:val="00B07DCB"/>
    <w:rsid w:val="00B11B29"/>
    <w:rsid w:val="00B11C36"/>
    <w:rsid w:val="00B1278E"/>
    <w:rsid w:val="00B12875"/>
    <w:rsid w:val="00B12E47"/>
    <w:rsid w:val="00B13021"/>
    <w:rsid w:val="00B136A3"/>
    <w:rsid w:val="00B14AB5"/>
    <w:rsid w:val="00B15255"/>
    <w:rsid w:val="00B155DE"/>
    <w:rsid w:val="00B15794"/>
    <w:rsid w:val="00B1587A"/>
    <w:rsid w:val="00B1600C"/>
    <w:rsid w:val="00B16453"/>
    <w:rsid w:val="00B17BD8"/>
    <w:rsid w:val="00B202D5"/>
    <w:rsid w:val="00B20497"/>
    <w:rsid w:val="00B204FD"/>
    <w:rsid w:val="00B20740"/>
    <w:rsid w:val="00B2090B"/>
    <w:rsid w:val="00B20BBE"/>
    <w:rsid w:val="00B21491"/>
    <w:rsid w:val="00B218E2"/>
    <w:rsid w:val="00B21D6C"/>
    <w:rsid w:val="00B226E6"/>
    <w:rsid w:val="00B22A5D"/>
    <w:rsid w:val="00B23973"/>
    <w:rsid w:val="00B23FEA"/>
    <w:rsid w:val="00B252DF"/>
    <w:rsid w:val="00B25C98"/>
    <w:rsid w:val="00B25CE8"/>
    <w:rsid w:val="00B25CF4"/>
    <w:rsid w:val="00B30C6C"/>
    <w:rsid w:val="00B320D0"/>
    <w:rsid w:val="00B331D1"/>
    <w:rsid w:val="00B333FE"/>
    <w:rsid w:val="00B33591"/>
    <w:rsid w:val="00B344DB"/>
    <w:rsid w:val="00B35B30"/>
    <w:rsid w:val="00B40232"/>
    <w:rsid w:val="00B418DB"/>
    <w:rsid w:val="00B41B9B"/>
    <w:rsid w:val="00B4391B"/>
    <w:rsid w:val="00B43D30"/>
    <w:rsid w:val="00B4601A"/>
    <w:rsid w:val="00B464DE"/>
    <w:rsid w:val="00B4652A"/>
    <w:rsid w:val="00B476D9"/>
    <w:rsid w:val="00B50305"/>
    <w:rsid w:val="00B50623"/>
    <w:rsid w:val="00B5196F"/>
    <w:rsid w:val="00B53FB1"/>
    <w:rsid w:val="00B541AE"/>
    <w:rsid w:val="00B55662"/>
    <w:rsid w:val="00B557F3"/>
    <w:rsid w:val="00B55889"/>
    <w:rsid w:val="00B5796D"/>
    <w:rsid w:val="00B57C1F"/>
    <w:rsid w:val="00B602A7"/>
    <w:rsid w:val="00B62217"/>
    <w:rsid w:val="00B6240E"/>
    <w:rsid w:val="00B6295C"/>
    <w:rsid w:val="00B62D96"/>
    <w:rsid w:val="00B638E0"/>
    <w:rsid w:val="00B63C95"/>
    <w:rsid w:val="00B6447E"/>
    <w:rsid w:val="00B67A43"/>
    <w:rsid w:val="00B70814"/>
    <w:rsid w:val="00B72AA7"/>
    <w:rsid w:val="00B744FE"/>
    <w:rsid w:val="00B75A24"/>
    <w:rsid w:val="00B76F95"/>
    <w:rsid w:val="00B7755F"/>
    <w:rsid w:val="00B775D0"/>
    <w:rsid w:val="00B80ECF"/>
    <w:rsid w:val="00B80FF1"/>
    <w:rsid w:val="00B8263A"/>
    <w:rsid w:val="00B826A0"/>
    <w:rsid w:val="00B84861"/>
    <w:rsid w:val="00B84C04"/>
    <w:rsid w:val="00B853B7"/>
    <w:rsid w:val="00B8552B"/>
    <w:rsid w:val="00B8633D"/>
    <w:rsid w:val="00B913E3"/>
    <w:rsid w:val="00B921C5"/>
    <w:rsid w:val="00B9248B"/>
    <w:rsid w:val="00B949C1"/>
    <w:rsid w:val="00B95F0D"/>
    <w:rsid w:val="00B9615D"/>
    <w:rsid w:val="00B962F8"/>
    <w:rsid w:val="00B97490"/>
    <w:rsid w:val="00BA0199"/>
    <w:rsid w:val="00BA4153"/>
    <w:rsid w:val="00BA4AAD"/>
    <w:rsid w:val="00BB013A"/>
    <w:rsid w:val="00BB227E"/>
    <w:rsid w:val="00BB2BA8"/>
    <w:rsid w:val="00BB3A74"/>
    <w:rsid w:val="00BB4531"/>
    <w:rsid w:val="00BB4C2D"/>
    <w:rsid w:val="00BB5A2F"/>
    <w:rsid w:val="00BB6598"/>
    <w:rsid w:val="00BB71A9"/>
    <w:rsid w:val="00BB71B5"/>
    <w:rsid w:val="00BB7CE4"/>
    <w:rsid w:val="00BC0809"/>
    <w:rsid w:val="00BC0E47"/>
    <w:rsid w:val="00BC0E9C"/>
    <w:rsid w:val="00BC1DCA"/>
    <w:rsid w:val="00BC2107"/>
    <w:rsid w:val="00BC2172"/>
    <w:rsid w:val="00BC218C"/>
    <w:rsid w:val="00BC234D"/>
    <w:rsid w:val="00BC28A2"/>
    <w:rsid w:val="00BC2B81"/>
    <w:rsid w:val="00BC319C"/>
    <w:rsid w:val="00BC31EB"/>
    <w:rsid w:val="00BC4832"/>
    <w:rsid w:val="00BC5A50"/>
    <w:rsid w:val="00BC62E2"/>
    <w:rsid w:val="00BC64C0"/>
    <w:rsid w:val="00BC7AC9"/>
    <w:rsid w:val="00BC7FDF"/>
    <w:rsid w:val="00BD0D1C"/>
    <w:rsid w:val="00BD1F09"/>
    <w:rsid w:val="00BD2CCC"/>
    <w:rsid w:val="00BD43E9"/>
    <w:rsid w:val="00BD53A6"/>
    <w:rsid w:val="00BD560D"/>
    <w:rsid w:val="00BD6E32"/>
    <w:rsid w:val="00BD6EED"/>
    <w:rsid w:val="00BD7349"/>
    <w:rsid w:val="00BD75CB"/>
    <w:rsid w:val="00BD76AA"/>
    <w:rsid w:val="00BE142A"/>
    <w:rsid w:val="00BE169F"/>
    <w:rsid w:val="00BE1855"/>
    <w:rsid w:val="00BE2AA3"/>
    <w:rsid w:val="00BE4048"/>
    <w:rsid w:val="00BE4156"/>
    <w:rsid w:val="00BE4193"/>
    <w:rsid w:val="00BE5A24"/>
    <w:rsid w:val="00BE617C"/>
    <w:rsid w:val="00BF03E4"/>
    <w:rsid w:val="00BF0576"/>
    <w:rsid w:val="00BF0E07"/>
    <w:rsid w:val="00BF1111"/>
    <w:rsid w:val="00BF12C4"/>
    <w:rsid w:val="00BF1F43"/>
    <w:rsid w:val="00BF29A8"/>
    <w:rsid w:val="00BF2DF2"/>
    <w:rsid w:val="00BF329C"/>
    <w:rsid w:val="00BF33C9"/>
    <w:rsid w:val="00BF43C9"/>
    <w:rsid w:val="00BF4505"/>
    <w:rsid w:val="00BF5382"/>
    <w:rsid w:val="00BF729C"/>
    <w:rsid w:val="00BF76CC"/>
    <w:rsid w:val="00C00C9D"/>
    <w:rsid w:val="00C01386"/>
    <w:rsid w:val="00C01A31"/>
    <w:rsid w:val="00C028B6"/>
    <w:rsid w:val="00C0337F"/>
    <w:rsid w:val="00C04CC4"/>
    <w:rsid w:val="00C04F61"/>
    <w:rsid w:val="00C0527B"/>
    <w:rsid w:val="00C05750"/>
    <w:rsid w:val="00C05980"/>
    <w:rsid w:val="00C066FE"/>
    <w:rsid w:val="00C07050"/>
    <w:rsid w:val="00C070F0"/>
    <w:rsid w:val="00C07309"/>
    <w:rsid w:val="00C07E0A"/>
    <w:rsid w:val="00C103B5"/>
    <w:rsid w:val="00C10F2F"/>
    <w:rsid w:val="00C12306"/>
    <w:rsid w:val="00C1395A"/>
    <w:rsid w:val="00C13CEB"/>
    <w:rsid w:val="00C14608"/>
    <w:rsid w:val="00C1485E"/>
    <w:rsid w:val="00C15DB8"/>
    <w:rsid w:val="00C1645D"/>
    <w:rsid w:val="00C168D4"/>
    <w:rsid w:val="00C16A99"/>
    <w:rsid w:val="00C16CCA"/>
    <w:rsid w:val="00C17217"/>
    <w:rsid w:val="00C174F4"/>
    <w:rsid w:val="00C213F5"/>
    <w:rsid w:val="00C227E7"/>
    <w:rsid w:val="00C238A5"/>
    <w:rsid w:val="00C24A4F"/>
    <w:rsid w:val="00C24C4B"/>
    <w:rsid w:val="00C25CFC"/>
    <w:rsid w:val="00C26541"/>
    <w:rsid w:val="00C26662"/>
    <w:rsid w:val="00C2699E"/>
    <w:rsid w:val="00C26C03"/>
    <w:rsid w:val="00C26FF3"/>
    <w:rsid w:val="00C2763C"/>
    <w:rsid w:val="00C2773B"/>
    <w:rsid w:val="00C27AB0"/>
    <w:rsid w:val="00C303F9"/>
    <w:rsid w:val="00C306D0"/>
    <w:rsid w:val="00C31E5A"/>
    <w:rsid w:val="00C3210E"/>
    <w:rsid w:val="00C32622"/>
    <w:rsid w:val="00C32D4F"/>
    <w:rsid w:val="00C35677"/>
    <w:rsid w:val="00C3786D"/>
    <w:rsid w:val="00C37E40"/>
    <w:rsid w:val="00C4046D"/>
    <w:rsid w:val="00C41CD1"/>
    <w:rsid w:val="00C43112"/>
    <w:rsid w:val="00C4321D"/>
    <w:rsid w:val="00C43255"/>
    <w:rsid w:val="00C43538"/>
    <w:rsid w:val="00C43CBC"/>
    <w:rsid w:val="00C451F8"/>
    <w:rsid w:val="00C45866"/>
    <w:rsid w:val="00C45BB1"/>
    <w:rsid w:val="00C464E7"/>
    <w:rsid w:val="00C518A5"/>
    <w:rsid w:val="00C52284"/>
    <w:rsid w:val="00C52871"/>
    <w:rsid w:val="00C52E9D"/>
    <w:rsid w:val="00C535BD"/>
    <w:rsid w:val="00C5504C"/>
    <w:rsid w:val="00C55823"/>
    <w:rsid w:val="00C55B3A"/>
    <w:rsid w:val="00C57626"/>
    <w:rsid w:val="00C62668"/>
    <w:rsid w:val="00C6565F"/>
    <w:rsid w:val="00C662AD"/>
    <w:rsid w:val="00C6727C"/>
    <w:rsid w:val="00C741FF"/>
    <w:rsid w:val="00C74343"/>
    <w:rsid w:val="00C746C4"/>
    <w:rsid w:val="00C74A92"/>
    <w:rsid w:val="00C74ADE"/>
    <w:rsid w:val="00C75D05"/>
    <w:rsid w:val="00C76519"/>
    <w:rsid w:val="00C80223"/>
    <w:rsid w:val="00C8023C"/>
    <w:rsid w:val="00C8062A"/>
    <w:rsid w:val="00C81265"/>
    <w:rsid w:val="00C82E08"/>
    <w:rsid w:val="00C845D0"/>
    <w:rsid w:val="00C84631"/>
    <w:rsid w:val="00C85251"/>
    <w:rsid w:val="00C854BE"/>
    <w:rsid w:val="00C85B7F"/>
    <w:rsid w:val="00C86CB8"/>
    <w:rsid w:val="00C90784"/>
    <w:rsid w:val="00C90C4B"/>
    <w:rsid w:val="00C9176A"/>
    <w:rsid w:val="00C93793"/>
    <w:rsid w:val="00C949A0"/>
    <w:rsid w:val="00C94FAA"/>
    <w:rsid w:val="00C97F24"/>
    <w:rsid w:val="00CA0622"/>
    <w:rsid w:val="00CA0E25"/>
    <w:rsid w:val="00CA2C06"/>
    <w:rsid w:val="00CA539E"/>
    <w:rsid w:val="00CA5CB8"/>
    <w:rsid w:val="00CA6940"/>
    <w:rsid w:val="00CB0F4B"/>
    <w:rsid w:val="00CB245A"/>
    <w:rsid w:val="00CB2821"/>
    <w:rsid w:val="00CB42AF"/>
    <w:rsid w:val="00CB435A"/>
    <w:rsid w:val="00CB47D2"/>
    <w:rsid w:val="00CB5651"/>
    <w:rsid w:val="00CB5EFB"/>
    <w:rsid w:val="00CB6915"/>
    <w:rsid w:val="00CB741F"/>
    <w:rsid w:val="00CB7598"/>
    <w:rsid w:val="00CB76F5"/>
    <w:rsid w:val="00CC048E"/>
    <w:rsid w:val="00CC07A6"/>
    <w:rsid w:val="00CC1C7D"/>
    <w:rsid w:val="00CC3580"/>
    <w:rsid w:val="00CC4D4E"/>
    <w:rsid w:val="00CC5FBE"/>
    <w:rsid w:val="00CC6198"/>
    <w:rsid w:val="00CC793B"/>
    <w:rsid w:val="00CC7B43"/>
    <w:rsid w:val="00CD011E"/>
    <w:rsid w:val="00CD04A4"/>
    <w:rsid w:val="00CD278F"/>
    <w:rsid w:val="00CD363A"/>
    <w:rsid w:val="00CD4553"/>
    <w:rsid w:val="00CD4E81"/>
    <w:rsid w:val="00CD65BF"/>
    <w:rsid w:val="00CD787E"/>
    <w:rsid w:val="00CE1A93"/>
    <w:rsid w:val="00CE2AC1"/>
    <w:rsid w:val="00CE2CD8"/>
    <w:rsid w:val="00CE4D83"/>
    <w:rsid w:val="00CF067E"/>
    <w:rsid w:val="00CF096E"/>
    <w:rsid w:val="00CF1820"/>
    <w:rsid w:val="00CF18E8"/>
    <w:rsid w:val="00CF1A6F"/>
    <w:rsid w:val="00CF2DA9"/>
    <w:rsid w:val="00CF41A2"/>
    <w:rsid w:val="00CF5079"/>
    <w:rsid w:val="00CF514C"/>
    <w:rsid w:val="00CF56C2"/>
    <w:rsid w:val="00CF5D78"/>
    <w:rsid w:val="00CF6EA8"/>
    <w:rsid w:val="00CF751C"/>
    <w:rsid w:val="00CF7984"/>
    <w:rsid w:val="00D00799"/>
    <w:rsid w:val="00D007CE"/>
    <w:rsid w:val="00D0135C"/>
    <w:rsid w:val="00D021D4"/>
    <w:rsid w:val="00D026D0"/>
    <w:rsid w:val="00D0284F"/>
    <w:rsid w:val="00D030C8"/>
    <w:rsid w:val="00D03850"/>
    <w:rsid w:val="00D04735"/>
    <w:rsid w:val="00D05F48"/>
    <w:rsid w:val="00D06723"/>
    <w:rsid w:val="00D0679A"/>
    <w:rsid w:val="00D06E1D"/>
    <w:rsid w:val="00D06FF2"/>
    <w:rsid w:val="00D10A8E"/>
    <w:rsid w:val="00D12A5D"/>
    <w:rsid w:val="00D12FC3"/>
    <w:rsid w:val="00D14455"/>
    <w:rsid w:val="00D158EE"/>
    <w:rsid w:val="00D2055A"/>
    <w:rsid w:val="00D2198C"/>
    <w:rsid w:val="00D21E0A"/>
    <w:rsid w:val="00D2342E"/>
    <w:rsid w:val="00D23636"/>
    <w:rsid w:val="00D23AAF"/>
    <w:rsid w:val="00D245CF"/>
    <w:rsid w:val="00D252A5"/>
    <w:rsid w:val="00D26776"/>
    <w:rsid w:val="00D26A70"/>
    <w:rsid w:val="00D27FB9"/>
    <w:rsid w:val="00D30EDE"/>
    <w:rsid w:val="00D31C63"/>
    <w:rsid w:val="00D3265E"/>
    <w:rsid w:val="00D32DC2"/>
    <w:rsid w:val="00D3446F"/>
    <w:rsid w:val="00D34BE3"/>
    <w:rsid w:val="00D34D1D"/>
    <w:rsid w:val="00D34D47"/>
    <w:rsid w:val="00D3558D"/>
    <w:rsid w:val="00D366AD"/>
    <w:rsid w:val="00D370B0"/>
    <w:rsid w:val="00D37198"/>
    <w:rsid w:val="00D416E1"/>
    <w:rsid w:val="00D41F62"/>
    <w:rsid w:val="00D420DC"/>
    <w:rsid w:val="00D42154"/>
    <w:rsid w:val="00D423E4"/>
    <w:rsid w:val="00D44FB3"/>
    <w:rsid w:val="00D451E2"/>
    <w:rsid w:val="00D45DCD"/>
    <w:rsid w:val="00D46803"/>
    <w:rsid w:val="00D47060"/>
    <w:rsid w:val="00D4767D"/>
    <w:rsid w:val="00D50F23"/>
    <w:rsid w:val="00D52E6C"/>
    <w:rsid w:val="00D53795"/>
    <w:rsid w:val="00D5386D"/>
    <w:rsid w:val="00D549A8"/>
    <w:rsid w:val="00D55153"/>
    <w:rsid w:val="00D5519A"/>
    <w:rsid w:val="00D55625"/>
    <w:rsid w:val="00D56BD3"/>
    <w:rsid w:val="00D56DE3"/>
    <w:rsid w:val="00D57371"/>
    <w:rsid w:val="00D6035F"/>
    <w:rsid w:val="00D628B7"/>
    <w:rsid w:val="00D62CF9"/>
    <w:rsid w:val="00D62EC2"/>
    <w:rsid w:val="00D63277"/>
    <w:rsid w:val="00D633F9"/>
    <w:rsid w:val="00D6548B"/>
    <w:rsid w:val="00D6594D"/>
    <w:rsid w:val="00D66638"/>
    <w:rsid w:val="00D6671F"/>
    <w:rsid w:val="00D6776D"/>
    <w:rsid w:val="00D67846"/>
    <w:rsid w:val="00D70378"/>
    <w:rsid w:val="00D706F9"/>
    <w:rsid w:val="00D71764"/>
    <w:rsid w:val="00D71A9F"/>
    <w:rsid w:val="00D7272A"/>
    <w:rsid w:val="00D742DA"/>
    <w:rsid w:val="00D74F39"/>
    <w:rsid w:val="00D750B9"/>
    <w:rsid w:val="00D75ACE"/>
    <w:rsid w:val="00D76EE7"/>
    <w:rsid w:val="00D76FD6"/>
    <w:rsid w:val="00D80507"/>
    <w:rsid w:val="00D824D6"/>
    <w:rsid w:val="00D83498"/>
    <w:rsid w:val="00D83EA3"/>
    <w:rsid w:val="00D847CF"/>
    <w:rsid w:val="00D85DAD"/>
    <w:rsid w:val="00D87FF0"/>
    <w:rsid w:val="00D909B7"/>
    <w:rsid w:val="00D90AA4"/>
    <w:rsid w:val="00D9102F"/>
    <w:rsid w:val="00D92408"/>
    <w:rsid w:val="00D92DBD"/>
    <w:rsid w:val="00D92E59"/>
    <w:rsid w:val="00D93344"/>
    <w:rsid w:val="00D9348F"/>
    <w:rsid w:val="00D94831"/>
    <w:rsid w:val="00D951A8"/>
    <w:rsid w:val="00D9647E"/>
    <w:rsid w:val="00D964EF"/>
    <w:rsid w:val="00D96E4F"/>
    <w:rsid w:val="00D9719D"/>
    <w:rsid w:val="00DA01C4"/>
    <w:rsid w:val="00DA06EE"/>
    <w:rsid w:val="00DA126C"/>
    <w:rsid w:val="00DA1286"/>
    <w:rsid w:val="00DA13D9"/>
    <w:rsid w:val="00DA155B"/>
    <w:rsid w:val="00DA16E4"/>
    <w:rsid w:val="00DA2A12"/>
    <w:rsid w:val="00DA34BE"/>
    <w:rsid w:val="00DA35E8"/>
    <w:rsid w:val="00DA38D3"/>
    <w:rsid w:val="00DA421A"/>
    <w:rsid w:val="00DA42D6"/>
    <w:rsid w:val="00DA522F"/>
    <w:rsid w:val="00DA55B5"/>
    <w:rsid w:val="00DA569D"/>
    <w:rsid w:val="00DA673F"/>
    <w:rsid w:val="00DA67A9"/>
    <w:rsid w:val="00DA6AF2"/>
    <w:rsid w:val="00DA7196"/>
    <w:rsid w:val="00DB0FDF"/>
    <w:rsid w:val="00DB0FFE"/>
    <w:rsid w:val="00DB2090"/>
    <w:rsid w:val="00DB20C6"/>
    <w:rsid w:val="00DB2B23"/>
    <w:rsid w:val="00DB2D23"/>
    <w:rsid w:val="00DB40F5"/>
    <w:rsid w:val="00DB48F5"/>
    <w:rsid w:val="00DB4F58"/>
    <w:rsid w:val="00DB55A4"/>
    <w:rsid w:val="00DB6AAC"/>
    <w:rsid w:val="00DB71C8"/>
    <w:rsid w:val="00DB75CE"/>
    <w:rsid w:val="00DB76FA"/>
    <w:rsid w:val="00DB7F5E"/>
    <w:rsid w:val="00DC0DED"/>
    <w:rsid w:val="00DC1321"/>
    <w:rsid w:val="00DC1EE8"/>
    <w:rsid w:val="00DC223B"/>
    <w:rsid w:val="00DC3F23"/>
    <w:rsid w:val="00DC40C4"/>
    <w:rsid w:val="00DC446C"/>
    <w:rsid w:val="00DC46C2"/>
    <w:rsid w:val="00DC4778"/>
    <w:rsid w:val="00DC5525"/>
    <w:rsid w:val="00DC5687"/>
    <w:rsid w:val="00DC65F4"/>
    <w:rsid w:val="00DC77C3"/>
    <w:rsid w:val="00DC7F47"/>
    <w:rsid w:val="00DD0AC7"/>
    <w:rsid w:val="00DD2452"/>
    <w:rsid w:val="00DD2929"/>
    <w:rsid w:val="00DD350B"/>
    <w:rsid w:val="00DD4B87"/>
    <w:rsid w:val="00DD5F60"/>
    <w:rsid w:val="00DD71AF"/>
    <w:rsid w:val="00DD7B17"/>
    <w:rsid w:val="00DE3FCA"/>
    <w:rsid w:val="00DE435F"/>
    <w:rsid w:val="00DE61BB"/>
    <w:rsid w:val="00DE7EBE"/>
    <w:rsid w:val="00DF0884"/>
    <w:rsid w:val="00DF09AB"/>
    <w:rsid w:val="00DF0CE5"/>
    <w:rsid w:val="00DF3621"/>
    <w:rsid w:val="00DF3C3A"/>
    <w:rsid w:val="00DF40BD"/>
    <w:rsid w:val="00DF57BB"/>
    <w:rsid w:val="00DF740A"/>
    <w:rsid w:val="00E00625"/>
    <w:rsid w:val="00E00CA3"/>
    <w:rsid w:val="00E0137C"/>
    <w:rsid w:val="00E01F8D"/>
    <w:rsid w:val="00E035D9"/>
    <w:rsid w:val="00E0374B"/>
    <w:rsid w:val="00E03D35"/>
    <w:rsid w:val="00E05365"/>
    <w:rsid w:val="00E05E13"/>
    <w:rsid w:val="00E066F0"/>
    <w:rsid w:val="00E0672B"/>
    <w:rsid w:val="00E06D4F"/>
    <w:rsid w:val="00E06EF3"/>
    <w:rsid w:val="00E074BA"/>
    <w:rsid w:val="00E07B03"/>
    <w:rsid w:val="00E11DF3"/>
    <w:rsid w:val="00E12F30"/>
    <w:rsid w:val="00E12F43"/>
    <w:rsid w:val="00E13190"/>
    <w:rsid w:val="00E14CD2"/>
    <w:rsid w:val="00E16CDD"/>
    <w:rsid w:val="00E16FD6"/>
    <w:rsid w:val="00E17BA8"/>
    <w:rsid w:val="00E17BB9"/>
    <w:rsid w:val="00E20786"/>
    <w:rsid w:val="00E21D2F"/>
    <w:rsid w:val="00E22797"/>
    <w:rsid w:val="00E27046"/>
    <w:rsid w:val="00E271A2"/>
    <w:rsid w:val="00E30C55"/>
    <w:rsid w:val="00E31EDB"/>
    <w:rsid w:val="00E33C93"/>
    <w:rsid w:val="00E365E0"/>
    <w:rsid w:val="00E36A84"/>
    <w:rsid w:val="00E41859"/>
    <w:rsid w:val="00E41869"/>
    <w:rsid w:val="00E43629"/>
    <w:rsid w:val="00E4490C"/>
    <w:rsid w:val="00E51F5B"/>
    <w:rsid w:val="00E5278A"/>
    <w:rsid w:val="00E53C6E"/>
    <w:rsid w:val="00E53DA0"/>
    <w:rsid w:val="00E5402E"/>
    <w:rsid w:val="00E55F1A"/>
    <w:rsid w:val="00E5638A"/>
    <w:rsid w:val="00E56732"/>
    <w:rsid w:val="00E5701D"/>
    <w:rsid w:val="00E5785E"/>
    <w:rsid w:val="00E57919"/>
    <w:rsid w:val="00E61291"/>
    <w:rsid w:val="00E614D2"/>
    <w:rsid w:val="00E61C8F"/>
    <w:rsid w:val="00E6313D"/>
    <w:rsid w:val="00E63466"/>
    <w:rsid w:val="00E65715"/>
    <w:rsid w:val="00E6779A"/>
    <w:rsid w:val="00E67DD6"/>
    <w:rsid w:val="00E70780"/>
    <w:rsid w:val="00E71FF3"/>
    <w:rsid w:val="00E73824"/>
    <w:rsid w:val="00E740B7"/>
    <w:rsid w:val="00E745C4"/>
    <w:rsid w:val="00E74FEE"/>
    <w:rsid w:val="00E76737"/>
    <w:rsid w:val="00E81F28"/>
    <w:rsid w:val="00E82531"/>
    <w:rsid w:val="00E828D6"/>
    <w:rsid w:val="00E832AD"/>
    <w:rsid w:val="00E83A9D"/>
    <w:rsid w:val="00E849D6"/>
    <w:rsid w:val="00E84CCE"/>
    <w:rsid w:val="00E85A6A"/>
    <w:rsid w:val="00E85C70"/>
    <w:rsid w:val="00E8696F"/>
    <w:rsid w:val="00E87370"/>
    <w:rsid w:val="00E87DC4"/>
    <w:rsid w:val="00E87DD2"/>
    <w:rsid w:val="00E902DE"/>
    <w:rsid w:val="00E905BA"/>
    <w:rsid w:val="00E919DE"/>
    <w:rsid w:val="00E9378C"/>
    <w:rsid w:val="00E93E75"/>
    <w:rsid w:val="00E944AE"/>
    <w:rsid w:val="00E954A0"/>
    <w:rsid w:val="00E96853"/>
    <w:rsid w:val="00E97357"/>
    <w:rsid w:val="00EA0278"/>
    <w:rsid w:val="00EA0D1C"/>
    <w:rsid w:val="00EA17EA"/>
    <w:rsid w:val="00EA2E2F"/>
    <w:rsid w:val="00EA3950"/>
    <w:rsid w:val="00EA3F12"/>
    <w:rsid w:val="00EA4351"/>
    <w:rsid w:val="00EA62BC"/>
    <w:rsid w:val="00EA777F"/>
    <w:rsid w:val="00EB00FB"/>
    <w:rsid w:val="00EB0A09"/>
    <w:rsid w:val="00EB3C25"/>
    <w:rsid w:val="00EB3DFC"/>
    <w:rsid w:val="00EB529C"/>
    <w:rsid w:val="00EB6F66"/>
    <w:rsid w:val="00EB7247"/>
    <w:rsid w:val="00EC0562"/>
    <w:rsid w:val="00EC05AD"/>
    <w:rsid w:val="00EC2073"/>
    <w:rsid w:val="00EC2227"/>
    <w:rsid w:val="00EC2392"/>
    <w:rsid w:val="00EC2861"/>
    <w:rsid w:val="00EC39B4"/>
    <w:rsid w:val="00EC577D"/>
    <w:rsid w:val="00EC7173"/>
    <w:rsid w:val="00EC7B01"/>
    <w:rsid w:val="00ED02F7"/>
    <w:rsid w:val="00ED0CC3"/>
    <w:rsid w:val="00ED136B"/>
    <w:rsid w:val="00ED2835"/>
    <w:rsid w:val="00ED4423"/>
    <w:rsid w:val="00ED5780"/>
    <w:rsid w:val="00ED586A"/>
    <w:rsid w:val="00ED65F6"/>
    <w:rsid w:val="00EE247B"/>
    <w:rsid w:val="00EE26CA"/>
    <w:rsid w:val="00EE2E5D"/>
    <w:rsid w:val="00EE32F3"/>
    <w:rsid w:val="00EE498A"/>
    <w:rsid w:val="00EE7299"/>
    <w:rsid w:val="00EF0D71"/>
    <w:rsid w:val="00EF16B6"/>
    <w:rsid w:val="00EF24BE"/>
    <w:rsid w:val="00EF50C4"/>
    <w:rsid w:val="00EF546A"/>
    <w:rsid w:val="00EF5F75"/>
    <w:rsid w:val="00EF72D2"/>
    <w:rsid w:val="00F00E23"/>
    <w:rsid w:val="00F014C0"/>
    <w:rsid w:val="00F01A5D"/>
    <w:rsid w:val="00F0205A"/>
    <w:rsid w:val="00F0208F"/>
    <w:rsid w:val="00F03D8A"/>
    <w:rsid w:val="00F040A8"/>
    <w:rsid w:val="00F06087"/>
    <w:rsid w:val="00F06568"/>
    <w:rsid w:val="00F06D61"/>
    <w:rsid w:val="00F07E66"/>
    <w:rsid w:val="00F102C4"/>
    <w:rsid w:val="00F1099A"/>
    <w:rsid w:val="00F10D5F"/>
    <w:rsid w:val="00F11FF4"/>
    <w:rsid w:val="00F12405"/>
    <w:rsid w:val="00F124F4"/>
    <w:rsid w:val="00F1265E"/>
    <w:rsid w:val="00F13356"/>
    <w:rsid w:val="00F135C4"/>
    <w:rsid w:val="00F136A6"/>
    <w:rsid w:val="00F13A50"/>
    <w:rsid w:val="00F13E56"/>
    <w:rsid w:val="00F149EC"/>
    <w:rsid w:val="00F15364"/>
    <w:rsid w:val="00F153A6"/>
    <w:rsid w:val="00F15E03"/>
    <w:rsid w:val="00F16B3D"/>
    <w:rsid w:val="00F179B5"/>
    <w:rsid w:val="00F20BDD"/>
    <w:rsid w:val="00F20E0E"/>
    <w:rsid w:val="00F21168"/>
    <w:rsid w:val="00F234A5"/>
    <w:rsid w:val="00F238F5"/>
    <w:rsid w:val="00F23A8B"/>
    <w:rsid w:val="00F24C00"/>
    <w:rsid w:val="00F25CDD"/>
    <w:rsid w:val="00F2721A"/>
    <w:rsid w:val="00F27F89"/>
    <w:rsid w:val="00F3093E"/>
    <w:rsid w:val="00F30A08"/>
    <w:rsid w:val="00F30B6E"/>
    <w:rsid w:val="00F3104C"/>
    <w:rsid w:val="00F3198B"/>
    <w:rsid w:val="00F32317"/>
    <w:rsid w:val="00F32464"/>
    <w:rsid w:val="00F32680"/>
    <w:rsid w:val="00F32898"/>
    <w:rsid w:val="00F32C4F"/>
    <w:rsid w:val="00F332EB"/>
    <w:rsid w:val="00F33714"/>
    <w:rsid w:val="00F33972"/>
    <w:rsid w:val="00F33B37"/>
    <w:rsid w:val="00F368B0"/>
    <w:rsid w:val="00F37064"/>
    <w:rsid w:val="00F37B64"/>
    <w:rsid w:val="00F37F9B"/>
    <w:rsid w:val="00F4538C"/>
    <w:rsid w:val="00F4699A"/>
    <w:rsid w:val="00F4726F"/>
    <w:rsid w:val="00F47943"/>
    <w:rsid w:val="00F51A64"/>
    <w:rsid w:val="00F52628"/>
    <w:rsid w:val="00F52F48"/>
    <w:rsid w:val="00F53833"/>
    <w:rsid w:val="00F53864"/>
    <w:rsid w:val="00F53E5E"/>
    <w:rsid w:val="00F541AA"/>
    <w:rsid w:val="00F5590C"/>
    <w:rsid w:val="00F55F49"/>
    <w:rsid w:val="00F56152"/>
    <w:rsid w:val="00F568C9"/>
    <w:rsid w:val="00F57DD3"/>
    <w:rsid w:val="00F60D56"/>
    <w:rsid w:val="00F60ED9"/>
    <w:rsid w:val="00F60F5F"/>
    <w:rsid w:val="00F622E1"/>
    <w:rsid w:val="00F6258C"/>
    <w:rsid w:val="00F63B21"/>
    <w:rsid w:val="00F65C43"/>
    <w:rsid w:val="00F65D89"/>
    <w:rsid w:val="00F66730"/>
    <w:rsid w:val="00F675E6"/>
    <w:rsid w:val="00F71001"/>
    <w:rsid w:val="00F725B8"/>
    <w:rsid w:val="00F74FFB"/>
    <w:rsid w:val="00F75910"/>
    <w:rsid w:val="00F7736D"/>
    <w:rsid w:val="00F77510"/>
    <w:rsid w:val="00F80E47"/>
    <w:rsid w:val="00F8185D"/>
    <w:rsid w:val="00F81B23"/>
    <w:rsid w:val="00F82411"/>
    <w:rsid w:val="00F84ACE"/>
    <w:rsid w:val="00F857B9"/>
    <w:rsid w:val="00F877D9"/>
    <w:rsid w:val="00F90AA4"/>
    <w:rsid w:val="00F911C5"/>
    <w:rsid w:val="00F9474A"/>
    <w:rsid w:val="00F95213"/>
    <w:rsid w:val="00F95A6E"/>
    <w:rsid w:val="00F95C1F"/>
    <w:rsid w:val="00FA0B06"/>
    <w:rsid w:val="00FA0D40"/>
    <w:rsid w:val="00FA1C30"/>
    <w:rsid w:val="00FA20E7"/>
    <w:rsid w:val="00FA21E2"/>
    <w:rsid w:val="00FA3074"/>
    <w:rsid w:val="00FA31F2"/>
    <w:rsid w:val="00FA3D92"/>
    <w:rsid w:val="00FA54BF"/>
    <w:rsid w:val="00FA601B"/>
    <w:rsid w:val="00FA6648"/>
    <w:rsid w:val="00FA70A9"/>
    <w:rsid w:val="00FA7AE6"/>
    <w:rsid w:val="00FB0050"/>
    <w:rsid w:val="00FB057D"/>
    <w:rsid w:val="00FB233B"/>
    <w:rsid w:val="00FB2F94"/>
    <w:rsid w:val="00FB4EA9"/>
    <w:rsid w:val="00FB546B"/>
    <w:rsid w:val="00FB5C02"/>
    <w:rsid w:val="00FB6C4B"/>
    <w:rsid w:val="00FB7583"/>
    <w:rsid w:val="00FC1428"/>
    <w:rsid w:val="00FC1941"/>
    <w:rsid w:val="00FC322C"/>
    <w:rsid w:val="00FC39BD"/>
    <w:rsid w:val="00FC3E73"/>
    <w:rsid w:val="00FC4B3D"/>
    <w:rsid w:val="00FC4C77"/>
    <w:rsid w:val="00FC6275"/>
    <w:rsid w:val="00FC6FCF"/>
    <w:rsid w:val="00FC718B"/>
    <w:rsid w:val="00FC72B4"/>
    <w:rsid w:val="00FD1D62"/>
    <w:rsid w:val="00FD2C1C"/>
    <w:rsid w:val="00FD4C9B"/>
    <w:rsid w:val="00FD5E05"/>
    <w:rsid w:val="00FD6EAB"/>
    <w:rsid w:val="00FD6F7B"/>
    <w:rsid w:val="00FD7B7B"/>
    <w:rsid w:val="00FE057B"/>
    <w:rsid w:val="00FE0D32"/>
    <w:rsid w:val="00FE0EDE"/>
    <w:rsid w:val="00FE27A7"/>
    <w:rsid w:val="00FE2AEF"/>
    <w:rsid w:val="00FE4155"/>
    <w:rsid w:val="00FE47E4"/>
    <w:rsid w:val="00FE4832"/>
    <w:rsid w:val="00FE494D"/>
    <w:rsid w:val="00FE4A1A"/>
    <w:rsid w:val="00FE5B19"/>
    <w:rsid w:val="00FE5D3E"/>
    <w:rsid w:val="00FE6F8A"/>
    <w:rsid w:val="00FE7142"/>
    <w:rsid w:val="00FE78FA"/>
    <w:rsid w:val="00FF1864"/>
    <w:rsid w:val="00FF2F14"/>
    <w:rsid w:val="00FF346A"/>
    <w:rsid w:val="00FF34B0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50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0507"/>
    <w:pPr>
      <w:keepNext/>
      <w:ind w:firstLine="709"/>
      <w:jc w:val="both"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link w:val="20"/>
    <w:qFormat/>
    <w:rsid w:val="000808B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80507"/>
    <w:pPr>
      <w:keepNext/>
      <w:jc w:val="center"/>
      <w:outlineLvl w:val="2"/>
    </w:pPr>
    <w:rPr>
      <w:rFonts w:ascii="Arial" w:hAnsi="Arial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F20E0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D80507"/>
  </w:style>
  <w:style w:type="character" w:styleId="a4">
    <w:name w:val="page number"/>
    <w:rsid w:val="00D80507"/>
    <w:rPr>
      <w:rFonts w:cs="Times New Roman"/>
    </w:rPr>
  </w:style>
  <w:style w:type="paragraph" w:styleId="a5">
    <w:name w:val="Body Text"/>
    <w:basedOn w:val="a"/>
    <w:link w:val="a6"/>
    <w:rsid w:val="00D80507"/>
    <w:pPr>
      <w:spacing w:after="120"/>
    </w:pPr>
    <w:rPr>
      <w:lang/>
    </w:rPr>
  </w:style>
  <w:style w:type="paragraph" w:styleId="a7">
    <w:name w:val="Body Text Indent"/>
    <w:basedOn w:val="a"/>
    <w:link w:val="a8"/>
    <w:rsid w:val="00D80507"/>
    <w:pPr>
      <w:spacing w:after="120"/>
      <w:ind w:left="283"/>
    </w:pPr>
    <w:rPr>
      <w:lang/>
    </w:rPr>
  </w:style>
  <w:style w:type="paragraph" w:customStyle="1" w:styleId="ConsNormal">
    <w:name w:val="ConsNormal"/>
    <w:rsid w:val="00D8050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link w:val="aa"/>
    <w:rsid w:val="00D80507"/>
    <w:pPr>
      <w:tabs>
        <w:tab w:val="center" w:pos="4677"/>
        <w:tab w:val="right" w:pos="9355"/>
      </w:tabs>
    </w:pPr>
    <w:rPr>
      <w:lang/>
    </w:rPr>
  </w:style>
  <w:style w:type="paragraph" w:styleId="21">
    <w:name w:val="Body Text Indent 2"/>
    <w:basedOn w:val="a"/>
    <w:link w:val="22"/>
    <w:rsid w:val="00D80507"/>
    <w:pPr>
      <w:spacing w:after="120" w:line="480" w:lineRule="auto"/>
      <w:ind w:left="283"/>
    </w:pPr>
    <w:rPr>
      <w:lang/>
    </w:rPr>
  </w:style>
  <w:style w:type="paragraph" w:customStyle="1" w:styleId="ListParagraph">
    <w:name w:val="List Paragraph"/>
    <w:basedOn w:val="a"/>
    <w:rsid w:val="00D805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b">
    <w:name w:val="Normal (Web)"/>
    <w:basedOn w:val="a"/>
    <w:rsid w:val="00D80507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D805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805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80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qFormat/>
    <w:rsid w:val="00D80507"/>
    <w:rPr>
      <w:rFonts w:cs="Times New Roman"/>
      <w:b/>
      <w:bCs/>
    </w:rPr>
  </w:style>
  <w:style w:type="paragraph" w:styleId="ad">
    <w:name w:val="annotation text"/>
    <w:basedOn w:val="a"/>
    <w:link w:val="ae"/>
    <w:semiHidden/>
    <w:rsid w:val="00D80507"/>
    <w:rPr>
      <w:sz w:val="20"/>
      <w:szCs w:val="20"/>
    </w:rPr>
  </w:style>
  <w:style w:type="character" w:customStyle="1" w:styleId="ae">
    <w:name w:val="Текст примечания Знак"/>
    <w:link w:val="ad"/>
    <w:locked/>
    <w:rsid w:val="00D80507"/>
    <w:rPr>
      <w:lang w:val="ru-RU" w:eastAsia="ar-SA" w:bidi="ar-SA"/>
    </w:rPr>
  </w:style>
  <w:style w:type="paragraph" w:styleId="af">
    <w:name w:val="annotation subject"/>
    <w:basedOn w:val="ad"/>
    <w:next w:val="ad"/>
    <w:link w:val="af0"/>
    <w:semiHidden/>
    <w:rsid w:val="00D80507"/>
    <w:rPr>
      <w:b/>
      <w:bCs/>
    </w:rPr>
  </w:style>
  <w:style w:type="character" w:customStyle="1" w:styleId="af0">
    <w:name w:val="Тема примечания Знак"/>
    <w:link w:val="af"/>
    <w:locked/>
    <w:rsid w:val="00D80507"/>
    <w:rPr>
      <w:b/>
      <w:bCs/>
      <w:lang w:val="ru-RU" w:eastAsia="ar-SA" w:bidi="ar-SA"/>
    </w:rPr>
  </w:style>
  <w:style w:type="paragraph" w:styleId="af1">
    <w:name w:val="Balloon Text"/>
    <w:basedOn w:val="a"/>
    <w:link w:val="af2"/>
    <w:semiHidden/>
    <w:rsid w:val="00D805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D80507"/>
    <w:rPr>
      <w:rFonts w:ascii="Tahoma" w:hAnsi="Tahoma" w:cs="Tahoma"/>
      <w:sz w:val="16"/>
      <w:szCs w:val="16"/>
      <w:lang w:val="ru-RU" w:eastAsia="ar-SA" w:bidi="ar-SA"/>
    </w:rPr>
  </w:style>
  <w:style w:type="character" w:styleId="af3">
    <w:name w:val="Hyperlink"/>
    <w:rsid w:val="00D80507"/>
    <w:rPr>
      <w:rFonts w:cs="Times New Roman"/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rsid w:val="00D80507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D80507"/>
    <w:rPr>
      <w:lang w:val="ru-RU" w:eastAsia="ru-RU" w:bidi="ar-SA"/>
    </w:rPr>
  </w:style>
  <w:style w:type="paragraph" w:styleId="31">
    <w:name w:val="Body Text Indent 3"/>
    <w:basedOn w:val="a"/>
    <w:link w:val="32"/>
    <w:rsid w:val="007103F4"/>
    <w:pPr>
      <w:suppressAutoHyphens w:val="0"/>
      <w:spacing w:after="120"/>
      <w:ind w:left="283"/>
    </w:pPr>
    <w:rPr>
      <w:sz w:val="16"/>
      <w:szCs w:val="16"/>
      <w:lang/>
    </w:rPr>
  </w:style>
  <w:style w:type="table" w:styleId="af6">
    <w:name w:val="Table Grid"/>
    <w:basedOn w:val="a1"/>
    <w:uiPriority w:val="59"/>
    <w:rsid w:val="0086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rsid w:val="00AE46D2"/>
    <w:pPr>
      <w:tabs>
        <w:tab w:val="center" w:pos="4677"/>
        <w:tab w:val="right" w:pos="9355"/>
      </w:tabs>
    </w:pPr>
    <w:rPr>
      <w:lang/>
    </w:rPr>
  </w:style>
  <w:style w:type="character" w:styleId="af9">
    <w:name w:val="footnote reference"/>
    <w:uiPriority w:val="99"/>
    <w:semiHidden/>
    <w:rsid w:val="006866DB"/>
    <w:rPr>
      <w:vertAlign w:val="superscript"/>
    </w:rPr>
  </w:style>
  <w:style w:type="paragraph" w:customStyle="1" w:styleId="afa">
    <w:name w:val="Знак Знак Знак Знак Знак Знак"/>
    <w:basedOn w:val="a"/>
    <w:rsid w:val="0026075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Body Text First Indent"/>
    <w:basedOn w:val="a5"/>
    <w:link w:val="afc"/>
    <w:rsid w:val="000808B3"/>
    <w:pPr>
      <w:suppressAutoHyphens w:val="0"/>
      <w:ind w:firstLine="210"/>
    </w:pPr>
    <w:rPr>
      <w:lang/>
    </w:rPr>
  </w:style>
  <w:style w:type="paragraph" w:customStyle="1" w:styleId="afd">
    <w:name w:val="Знак"/>
    <w:basedOn w:val="a"/>
    <w:rsid w:val="000808B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List 2"/>
    <w:basedOn w:val="a"/>
    <w:rsid w:val="000808B3"/>
    <w:pPr>
      <w:suppressAutoHyphens w:val="0"/>
      <w:ind w:left="566" w:hanging="283"/>
    </w:pPr>
    <w:rPr>
      <w:lang w:eastAsia="ru-RU"/>
    </w:rPr>
  </w:style>
  <w:style w:type="paragraph" w:styleId="afe">
    <w:name w:val="Normal Indent"/>
    <w:basedOn w:val="a"/>
    <w:rsid w:val="000808B3"/>
    <w:pPr>
      <w:suppressAutoHyphens w:val="0"/>
      <w:ind w:left="708"/>
    </w:pPr>
    <w:rPr>
      <w:lang w:eastAsia="ru-RU"/>
    </w:rPr>
  </w:style>
  <w:style w:type="paragraph" w:customStyle="1" w:styleId="ConsPlusCell">
    <w:name w:val="ConsPlusCell"/>
    <w:rsid w:val="000808B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 Знак Знак Знак Знак"/>
    <w:basedOn w:val="a"/>
    <w:rsid w:val="00F4699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f6"/>
    <w:uiPriority w:val="59"/>
    <w:rsid w:val="001B1F1F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EE26CA"/>
    <w:pPr>
      <w:suppressAutoHyphens/>
    </w:pPr>
    <w:rPr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C9176A"/>
  </w:style>
  <w:style w:type="character" w:customStyle="1" w:styleId="10">
    <w:name w:val="Заголовок 1 Знак"/>
    <w:link w:val="1"/>
    <w:rsid w:val="00C9176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9176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176A"/>
    <w:rPr>
      <w:rFonts w:ascii="Arial" w:hAnsi="Arial" w:cs="Arial"/>
      <w:b/>
      <w:bCs/>
      <w:sz w:val="28"/>
      <w:szCs w:val="28"/>
      <w:lang w:eastAsia="ar-SA"/>
    </w:rPr>
  </w:style>
  <w:style w:type="numbering" w:customStyle="1" w:styleId="110">
    <w:name w:val="Нет списка11"/>
    <w:next w:val="a2"/>
    <w:semiHidden/>
    <w:rsid w:val="00C9176A"/>
  </w:style>
  <w:style w:type="character" w:customStyle="1" w:styleId="a6">
    <w:name w:val="Основной текст Знак"/>
    <w:link w:val="a5"/>
    <w:rsid w:val="00C9176A"/>
    <w:rPr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rsid w:val="00C9176A"/>
    <w:rPr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C9176A"/>
    <w:rPr>
      <w:sz w:val="24"/>
      <w:szCs w:val="24"/>
      <w:lang w:eastAsia="ar-SA"/>
    </w:rPr>
  </w:style>
  <w:style w:type="character" w:customStyle="1" w:styleId="22">
    <w:name w:val="Основной текст с отступом 2 Знак"/>
    <w:link w:val="21"/>
    <w:rsid w:val="00C9176A"/>
    <w:rPr>
      <w:sz w:val="24"/>
      <w:szCs w:val="24"/>
      <w:lang w:eastAsia="ar-SA"/>
    </w:rPr>
  </w:style>
  <w:style w:type="paragraph" w:customStyle="1" w:styleId="14">
    <w:name w:val="Абзац списка1"/>
    <w:basedOn w:val="a"/>
    <w:rsid w:val="00C9176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32">
    <w:name w:val="Основной текст с отступом 3 Знак"/>
    <w:link w:val="31"/>
    <w:rsid w:val="00C9176A"/>
    <w:rPr>
      <w:sz w:val="16"/>
      <w:szCs w:val="16"/>
    </w:rPr>
  </w:style>
  <w:style w:type="character" w:customStyle="1" w:styleId="af8">
    <w:name w:val="Нижний колонтитул Знак"/>
    <w:link w:val="af7"/>
    <w:rsid w:val="00C9176A"/>
    <w:rPr>
      <w:sz w:val="24"/>
      <w:szCs w:val="24"/>
      <w:lang w:eastAsia="ar-SA"/>
    </w:rPr>
  </w:style>
  <w:style w:type="character" w:customStyle="1" w:styleId="afc">
    <w:name w:val="Красная строка Знак"/>
    <w:link w:val="afb"/>
    <w:rsid w:val="00C9176A"/>
    <w:rPr>
      <w:sz w:val="24"/>
      <w:szCs w:val="24"/>
    </w:rPr>
  </w:style>
  <w:style w:type="paragraph" w:customStyle="1" w:styleId="aff1">
    <w:name w:val="Знак Знак Знак Знак"/>
    <w:basedOn w:val="a"/>
    <w:rsid w:val="00C917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A82DC9"/>
  </w:style>
  <w:style w:type="character" w:styleId="aff2">
    <w:name w:val="Emphasis"/>
    <w:basedOn w:val="a0"/>
    <w:qFormat/>
    <w:rsid w:val="00A82DC9"/>
    <w:rPr>
      <w:i/>
      <w:iCs/>
    </w:rPr>
  </w:style>
  <w:style w:type="character" w:styleId="aff3">
    <w:name w:val="Subtle Emphasis"/>
    <w:basedOn w:val="a0"/>
    <w:uiPriority w:val="19"/>
    <w:qFormat/>
    <w:rsid w:val="00FE2AE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9048</Words>
  <Characters>51575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Мегабайт</dc:creator>
  <cp:keywords/>
  <cp:lastModifiedBy>Admin</cp:lastModifiedBy>
  <cp:revision>2</cp:revision>
  <cp:lastPrinted>2013-11-27T07:18:00Z</cp:lastPrinted>
  <dcterms:created xsi:type="dcterms:W3CDTF">2014-03-04T07:57:00Z</dcterms:created>
  <dcterms:modified xsi:type="dcterms:W3CDTF">2014-03-04T07:57:00Z</dcterms:modified>
</cp:coreProperties>
</file>